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3f35614c9455c" /><Relationship Type="http://schemas.openxmlformats.org/package/2006/relationships/metadata/core-properties" Target="/package/services/metadata/core-properties/ba6ed32cd6574b0d9d679428f3671d09.psmdcp" Id="R0408ddc0621e4e2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Rita Akele Twumasi</w:t>
      </w:r>
    </w:p>
    <w:p>
      <w:r>
        <w:rPr>
          <w:rStyle w:val="Muted"/>
          <w:sz w:val="22"/>
        </w:rPr>
        <w:t xml:space="preserve">Senior 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b7fea6aa28f4f3b">
        <w:r>
          <w:rPr>
            <w:rStyle w:val="Hyperlink"/>
            <w:sz w:val="18"/>
          </w:rPr>
          <w:t xml:space="preserve">0000-0001-7544-9409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b745260bc1f4808">
        <w:r>
          <w:rPr>
            <w:rStyle w:val="Hyperlink"/>
            <w:sz w:val="18"/>
          </w:rPr>
          <w:t xml:space="preserve">scholar.google.com/citations?user=ExrPhbwAAAAJ&amp;hl=en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cb8cb430a1448eb">
        <w:r>
          <w:rPr>
            <w:rStyle w:val="Hyperlink"/>
            <w:sz w:val="18"/>
          </w:rPr>
          <w:t xml:space="preserve">scholar.ucc.edu.gh/staff/0095da9e-e0c4-4cea-9e9a-2b9895a4a7fa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Academic Communication · Sociolinguistics · Critical Discourse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Education · General Health Professions · History and Philosophy of Science · Developmental and Educational Psychology · Language and Linguistics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1982–2026. Field-weighted impact is the mean over the 11 works scored for it; 1.00 is the world average for works of the same field, type and year. 5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Rita Akele Twumasi</w:t>
      </w:r>
      <w:r>
        <w:t xml:space="preserve"> (2026). </w:t>
      </w:r>
      <w:r>
        <w:t xml:space="preserve">Evaluation of the candidate in MPhil thesis examiners’ reports at University of Cape Coast,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4c09477ff33445b">
        <w:r>
          <w:rPr>
            <w:rStyle w:val="Hyperlink"/>
          </w:rPr>
          <w:t xml:space="preserve">https://doi.org/10.51867/ajernet.7.3.17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Rita Akele Twumasi</w:t>
      </w:r>
      <w:r>
        <w:t xml:space="preserve"> (2026). </w:t>
      </w:r>
      <w:r>
        <w:t xml:space="preserve">“The Study is Barren of a Theoretical Framework”: the use of Negative Evaluative Comments in Thesis Examiners’ Reports.</w:t>
      </w:r>
      <w:r>
        <w:t xml:space="preserve"> </w:t>
      </w:r>
      <w:r>
        <w:rPr>
          <w:i/>
        </w:rPr>
        <w:t xml:space="preserve">Revista de Gestão Social e Ambiental</w:t>
      </w:r>
      <w:r>
        <w:t xml:space="preserve">.</w:t>
      </w:r>
      <w:r>
        <w:t xml:space="preserve"> </w:t>
      </w:r>
      <w:hyperlink xmlns:r="http://schemas.openxmlformats.org/officeDocument/2006/relationships" w:history="true" r:id="Rc4b57962cc1546a0">
        <w:r>
          <w:rPr>
            <w:rStyle w:val="Hyperlink"/>
          </w:rPr>
          <w:t xml:space="preserve">https://doi.org/10.24857/rgsa.v20n9-005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Rita Akele Twumasi</w:t>
      </w:r>
      <w:r>
        <w:t xml:space="preserve">, Joseph Benjamin Archibald Afful</w:t>
      </w:r>
      <w:r>
        <w:t xml:space="preserve"> (2023). </w:t>
      </w:r>
      <w:r>
        <w:t xml:space="preserve">“The work is seminal”: The use of positive summative comments in examiners’ reports on MPhil theses.</w:t>
      </w:r>
      <w:r>
        <w:t xml:space="preserve"> </w:t>
      </w:r>
      <w:r>
        <w:rPr>
          <w:i/>
        </w:rPr>
        <w:t xml:space="preserve">International Journal of Research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6c0964fc3404b80">
        <w:r>
          <w:rPr>
            <w:rStyle w:val="Hyperlink"/>
          </w:rPr>
          <w:t xml:space="preserve">https://doi.org/10.5861/ijrse.2023.58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Rita Akele Twumasi</w:t>
      </w:r>
      <w:r>
        <w:t xml:space="preserve"> (2022). </w:t>
      </w:r>
      <w:r>
        <w:t xml:space="preserve">A cross-disciplinary study of citation types in the literature review section of MPhil theses.</w:t>
      </w:r>
      <w:r>
        <w:t xml:space="preserve"> </w:t>
      </w:r>
      <w:r>
        <w:rPr>
          <w:i/>
        </w:rPr>
        <w:t xml:space="preserve">Covenant Journal of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ee51f226e054f14">
        <w:r>
          <w:rPr>
            <w:rStyle w:val="Hyperlink"/>
          </w:rPr>
          <w:t xml:space="preserve">https://journals.covenantuniversity.edu.ng/index.php/cjls/article/view/2971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Rita Akele Twumasi</w:t>
      </w:r>
      <w:r>
        <w:t xml:space="preserve"> (2022). </w:t>
      </w:r>
      <w:r>
        <w:t xml:space="preserve">Beyond the Words in Print: Identity Construction in Messages of Condolence.</w:t>
      </w:r>
      <w:r>
        <w:t xml:space="preserve"> </w:t>
      </w:r>
      <w:r>
        <w:rPr>
          <w:i/>
        </w:rPr>
        <w:t xml:space="preserve">Athens Journal of Humanities and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17a12d9913094b4f">
        <w:r>
          <w:rPr>
            <w:rStyle w:val="Hyperlink"/>
          </w:rPr>
          <w:t xml:space="preserve">https://doi.org/10.30958/ajha.9-2-4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Rita Akele Twumasi</w:t>
      </w:r>
      <w:r>
        <w:t xml:space="preserve">, Afful, Joseph Benjamin Archibald</w:t>
      </w:r>
      <w:r>
        <w:t xml:space="preserve"> (2022). </w:t>
      </w:r>
      <w:r>
        <w:t xml:space="preserve">Examiner Roles and Language Use in Examiners’ Reports.</w:t>
      </w:r>
      <w:r>
        <w:t xml:space="preserve"> </w:t>
      </w:r>
      <w:r>
        <w:rPr>
          <w:i/>
        </w:rPr>
        <w:t xml:space="preserve">International Journal of Social Science and Human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1d4dc43f33245b9">
        <w:r>
          <w:rPr>
            <w:rStyle w:val="Hyperlink"/>
          </w:rPr>
          <w:t xml:space="preserve">https://doi.org/10.47191/ijsshr/v5-i5-39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Rita Akele Twumasi</w:t>
      </w:r>
      <w:r>
        <w:t xml:space="preserve">, JOSEPH BENJAMIN ARCHIBALD AFFUL</w:t>
      </w:r>
      <w:r>
        <w:t xml:space="preserve"> (2022). </w:t>
      </w:r>
      <w:r>
        <w:t xml:space="preserve">Functions of Citation in the Literature Review Section of MPhil Theses.</w:t>
      </w:r>
      <w:r>
        <w:t xml:space="preserve"> </w:t>
      </w:r>
      <w:r>
        <w:rPr>
          <w:i/>
        </w:rPr>
        <w:t xml:space="preserve">Journal of English Language Teaching and Applied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31b59734ede4e9c">
        <w:r>
          <w:rPr>
            <w:rStyle w:val="Hyperlink"/>
          </w:rPr>
          <w:t xml:space="preserve">https://doi.org/10.32996/jeltal.2022.4.2.2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FRANK MENSAH JNR, Richmond S. Ngula, </w:t>
      </w:r>
      <w:r>
        <w:rPr>
          <w:b/>
        </w:rPr>
        <w:t xml:space="preserve">Rita Twumasi</w:t>
      </w:r>
      <w:r>
        <w:t xml:space="preserve">, Gabriel Tetteh, Frank Mensah</w:t>
      </w:r>
      <w:r>
        <w:t xml:space="preserve"> (2022). </w:t>
      </w:r>
      <w:r>
        <w:t xml:space="preserve">Supervisors’ Perceptions of Postgraduate Students’ Thesis Literature Review Writing in a Ghanaian University.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d0a51b3450e413a">
        <w:r>
          <w:rPr>
            <w:rStyle w:val="Hyperlink"/>
          </w:rPr>
          <w:t xml:space="preserve">https://doi.org/10.14738/assrj.91.11120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Joseph Benjamin Archibald Afful, </w:t>
      </w:r>
      <w:r>
        <w:rPr>
          <w:b/>
        </w:rPr>
        <w:t xml:space="preserve">Rita Akele Twumasi</w:t>
      </w:r>
      <w:r>
        <w:t xml:space="preserve"> (2022). </w:t>
      </w:r>
      <w:r>
        <w:t xml:space="preserve">The language of evaluation in academic writing research in Ghana, 2000-2020: A synthesis.</w:t>
      </w:r>
      <w:r>
        <w:t xml:space="preserve"> </w:t>
      </w:r>
      <w:r>
        <w:rPr>
          <w:i/>
        </w:rPr>
        <w:t xml:space="preserve">International Journal of Research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2bd3330d1084926">
        <w:r>
          <w:rPr>
            <w:rStyle w:val="Hyperlink"/>
          </w:rPr>
          <w:t xml:space="preserve">https://doi.org/10.5861/ijrse.2022.164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Rita Akele Twumasi</w:t>
      </w:r>
      <w:r>
        <w:t xml:space="preserve"> (2021). </w:t>
      </w:r>
      <w:r>
        <w:t xml:space="preserve">Attitudes of Students towards the Study of Ghanaian Languages in University of Cape Coast.</w:t>
      </w:r>
      <w:r>
        <w:t xml:space="preserve"> </w:t>
      </w:r>
      <w:r>
        <w:rPr>
          <w:i/>
        </w:rPr>
        <w:t xml:space="preserve">International Journal of Research in English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1da0336fb044351">
        <w:r>
          <w:rPr>
            <w:rStyle w:val="Hyperlink"/>
          </w:rPr>
          <w:t xml:space="preserve">https://doi.org/10.52547/ijree.6.2.71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Rita Akele Twumasi</w:t>
      </w:r>
      <w:r>
        <w:t xml:space="preserve"> (2021). </w:t>
      </w:r>
      <w:r>
        <w:t xml:space="preserve">Mitigation strategies in examiners’ reports of Mphil theses.</w:t>
      </w:r>
      <w:r>
        <w:t xml:space="preserve"> </w:t>
      </w:r>
      <w:r>
        <w:rPr>
          <w:i/>
        </w:rPr>
        <w:t xml:space="preserve">International Journal of Research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1ae7d8ff5f049a4">
        <w:r>
          <w:rPr>
            <w:rStyle w:val="Hyperlink"/>
          </w:rPr>
          <w:t xml:space="preserve">https://doi.org/10.5861/ijrse.2021.a025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Rita Akele Twumasi</w:t>
      </w:r>
      <w:r>
        <w:t xml:space="preserve"> (2020). </w:t>
      </w:r>
      <w:r>
        <w:t xml:space="preserve">Evaluative language in examiners’ reports of MPhil theses in University of Cape Coast.</w:t>
      </w:r>
      <w:r>
        <w:t xml:space="preserve"> </w:t>
      </w:r>
      <w:r>
        <w:rPr>
          <w:i/>
        </w:rPr>
        <w:t xml:space="preserve">Unpublished PhD thesis,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b68515123ff4d3f">
        <w:r>
          <w:rPr>
            <w:rStyle w:val="Hyperlink"/>
          </w:rPr>
          <w:t xml:space="preserve">https://ir.ucc.edu.gh/server/api/core/bitstreams/3c8735fc-f1e9-48c2-8b2a-f39ca0a24926/content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Philip Arthur Gborsong, Joseph B. A. Afful, Wincharles Coker, Osei Yaw Akoto, </w:t>
      </w:r>
      <w:r>
        <w:rPr>
          <w:b/>
        </w:rPr>
        <w:t xml:space="preserve">Rita Twumasi</w:t>
      </w:r>
      <w:r>
        <w:t xml:space="preserve">, Araba Baiden</w:t>
      </w:r>
      <w:r>
        <w:t xml:space="preserve"> (2015). </w:t>
      </w:r>
      <w:r>
        <w:t xml:space="preserve">A Needs Analysis of Undergraduate Students of Communicative Skills: The Case of Tertiary Institutions in Ghana.</w:t>
      </w:r>
      <w:r>
        <w:t xml:space="preserve"> </w:t>
      </w:r>
      <w:r>
        <w:rPr>
          <w:i/>
        </w:rPr>
        <w:t xml:space="preserve">Open Journal of Modern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e1e7af0a64eb43b6">
        <w:r>
          <w:rPr>
            <w:rStyle w:val="Hyperlink"/>
          </w:rPr>
          <w:t xml:space="preserve">https://doi.org/10.4236/ojml.2015.55037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RA Twumasi</w:t>
      </w:r>
      <w:r>
        <w:t xml:space="preserve"> (1982). </w:t>
      </w:r>
      <w:r>
        <w:t xml:space="preserve">Beyond the words in print: Identity construction in messages of condolence.</w:t>
      </w:r>
      <w:r>
        <w:t xml:space="preserve"> </w:t>
      </w:r>
      <w:r>
        <w:rPr>
          <w:i/>
        </w:rPr>
        <w:t xml:space="preserve">Journal of Health and Social Behavior</w:t>
      </w:r>
      <w:r>
        <w:t xml:space="preserve">.</w:t>
      </w:r>
    </w:p>
    <w:sectPr>
      <w:footerReference xmlns:r="http://schemas.openxmlformats.org/officeDocument/2006/relationships" w:type="default" r:id="Rc99fb53793e2460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scholar.ucc.edu.gh/staff/0095da9e-e0c4-4cea-9e9a-2b9895a4a7fa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23e0ab4c2214929" /><Relationship Type="http://schemas.openxmlformats.org/officeDocument/2006/relationships/hyperlink" Target="https://orcid.org/0000-0001-7544-9409" TargetMode="External" Id="R9b7fea6aa28f4f3b" /><Relationship Type="http://schemas.openxmlformats.org/officeDocument/2006/relationships/hyperlink" Target="https://scholar.google.com/citations?user=ExrPhbwAAAAJ&amp;hl=en" TargetMode="External" Id="R8b745260bc1f4808" /><Relationship Type="http://schemas.openxmlformats.org/officeDocument/2006/relationships/hyperlink" Target="https://scholar.ucc.edu.gh/staff/0095da9e-e0c4-4cea-9e9a-2b9895a4a7fa" TargetMode="External" Id="R9cb8cb430a1448eb" /><Relationship Type="http://schemas.openxmlformats.org/officeDocument/2006/relationships/hyperlink" Target="https://doi.org/10.51867/ajernet.7.3.17" TargetMode="External" Id="R94c09477ff33445b" /><Relationship Type="http://schemas.openxmlformats.org/officeDocument/2006/relationships/hyperlink" Target="https://doi.org/10.24857/rgsa.v20n9-005" TargetMode="External" Id="Rc4b57962cc1546a0" /><Relationship Type="http://schemas.openxmlformats.org/officeDocument/2006/relationships/hyperlink" Target="https://doi.org/10.5861/ijrse.2023.58" TargetMode="External" Id="Ra6c0964fc3404b80" /><Relationship Type="http://schemas.openxmlformats.org/officeDocument/2006/relationships/hyperlink" Target="https://journals.covenantuniversity.edu.ng/index.php/cjls/article/view/2971" TargetMode="External" Id="R9ee51f226e054f14" /><Relationship Type="http://schemas.openxmlformats.org/officeDocument/2006/relationships/hyperlink" Target="https://doi.org/10.30958/ajha.9-2-4" TargetMode="External" Id="R17a12d9913094b4f" /><Relationship Type="http://schemas.openxmlformats.org/officeDocument/2006/relationships/hyperlink" Target="https://doi.org/10.47191/ijsshr/v5-i5-39" TargetMode="External" Id="Rc1d4dc43f33245b9" /><Relationship Type="http://schemas.openxmlformats.org/officeDocument/2006/relationships/hyperlink" Target="https://doi.org/10.32996/jeltal.2022.4.2.2" TargetMode="External" Id="R431b59734ede4e9c" /><Relationship Type="http://schemas.openxmlformats.org/officeDocument/2006/relationships/hyperlink" Target="https://doi.org/10.14738/assrj.91.11120" TargetMode="External" Id="R2d0a51b3450e413a" /><Relationship Type="http://schemas.openxmlformats.org/officeDocument/2006/relationships/hyperlink" Target="https://doi.org/10.5861/ijrse.2022.164" TargetMode="External" Id="R02bd3330d1084926" /><Relationship Type="http://schemas.openxmlformats.org/officeDocument/2006/relationships/hyperlink" Target="https://doi.org/10.52547/ijree.6.2.71" TargetMode="External" Id="Ra1da0336fb044351" /><Relationship Type="http://schemas.openxmlformats.org/officeDocument/2006/relationships/hyperlink" Target="https://doi.org/10.5861/ijrse.2021.a025" TargetMode="External" Id="Rc1ae7d8ff5f049a4" /><Relationship Type="http://schemas.openxmlformats.org/officeDocument/2006/relationships/hyperlink" Target="https://ir.ucc.edu.gh/server/api/core/bitstreams/3c8735fc-f1e9-48c2-8b2a-f39ca0a24926/content" TargetMode="External" Id="R3b68515123ff4d3f" /><Relationship Type="http://schemas.openxmlformats.org/officeDocument/2006/relationships/hyperlink" Target="https://doi.org/10.4236/ojml.2015.55037" TargetMode="External" Id="Re1e7af0a64eb43b6" /><Relationship Type="http://schemas.openxmlformats.org/officeDocument/2006/relationships/footer" Target="/word/footer1.xml" Id="Rc99fb53793e24600" /></Relationships>
</file>