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2ba0ce77e4adf" /><Relationship Type="http://schemas.openxmlformats.org/package/2006/relationships/metadata/core-properties" Target="/package/services/metadata/core-properties/d48e54e7f29249f6830e359cefb1472f.psmdcp" Id="R68f16f39d3ee485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Dora F. Edu-Buandoh</w:t>
      </w:r>
    </w:p>
    <w:p>
      <w:r>
        <w:rPr>
          <w:rStyle w:val="Muted"/>
          <w:sz w:val="22"/>
        </w:rPr>
        <w:t xml:space="preserve">Professor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df97f7072694c3f">
        <w:r>
          <w:rPr>
            <w:rStyle w:val="Hyperlink"/>
            <w:sz w:val="18"/>
          </w:rPr>
          <w:t xml:space="preserve">scholar.google.com/citations?user=J2Zf96IAAAAJ&amp;hl=en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9c52005c4394b19">
        <w:r>
          <w:rPr>
            <w:rStyle w:val="Hyperlink"/>
            <w:sz w:val="18"/>
          </w:rPr>
          <w:t xml:space="preserve">scholar.ucc.edu.gh/staff/0a86f0d9-7863-4abc-b49c-3d7516b83734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language · multilingualism · discourse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Linguistics and Language · Literature and Literary Theory · Education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1997–2026. Field-weighted impact is the mean over the 6 works scored for it; 1.00 is the world average for works of the same field, type and year. 2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Antwi, </w:t>
      </w:r>
      <w:r>
        <w:rPr>
          <w:b/>
        </w:rPr>
        <w:t xml:space="preserve">Dora Francisca Edu-Buandoh</w:t>
      </w:r>
      <w:r>
        <w:t xml:space="preserve"> (2026). </w:t>
      </w:r>
      <w:r>
        <w:t xml:space="preserve">Earned, Not Given: A Cross-Cultural Exploration of Identity Construction in Valedictorian Speeches.</w:t>
      </w:r>
      <w:r>
        <w:t xml:space="preserve"> </w:t>
      </w:r>
      <w:r>
        <w:rPr>
          <w:i/>
        </w:rPr>
        <w:t xml:space="preserve">Studies in Linguistics and Language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34a32ca7ce74e1e">
        <w:r>
          <w:rPr>
            <w:rStyle w:val="Hyperlink"/>
          </w:rPr>
          <w:t xml:space="preserve">https://asjp.cerist.dz/en/article/298787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Eric Antwi, </w:t>
      </w:r>
      <w:r>
        <w:rPr>
          <w:b/>
        </w:rPr>
        <w:t xml:space="preserve">Dora Francisca Edu-Buandoh</w:t>
      </w:r>
      <w:r>
        <w:t xml:space="preserve"> (2026). </w:t>
      </w:r>
      <w:r>
        <w:t xml:space="preserve">Intergenerational Language Transmission in Urban Spaces: Constructing Family Identities in Multilingual Contexts.</w:t>
      </w:r>
      <w:r>
        <w:t xml:space="preserve"> </w:t>
      </w:r>
      <w:r>
        <w:rPr>
          <w:i/>
        </w:rPr>
        <w:t xml:space="preserve">International Journal of Multilingual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d3ee65338c8474b">
        <w:r>
          <w:rPr>
            <w:rStyle w:val="Hyperlink"/>
          </w:rPr>
          <w:t xml:space="preserve">https://multilingualeducation.openjournals.ge/index.php/ijml/article/view/11529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Eric Antwi, </w:t>
      </w:r>
      <w:r>
        <w:rPr>
          <w:b/>
        </w:rPr>
        <w:t xml:space="preserve">Dora Francisca Edu-Buandoh</w:t>
      </w:r>
      <w:r>
        <w:t xml:space="preserve"> (2025). </w:t>
      </w:r>
      <w:r>
        <w:t xml:space="preserve">“Sir, Please Can I Speak Twi?”: Examining Students’ Linguistic Rights in Senior High Schools in Ghana.</w:t>
      </w:r>
      <w:r>
        <w:t xml:space="preserve"> </w:t>
      </w:r>
      <w:r>
        <w:rPr>
          <w:i/>
        </w:rPr>
        <w:t xml:space="preserve">International Journal of Multilingual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0ad96dfc061448a">
        <w:r>
          <w:rPr>
            <w:rStyle w:val="Hyperlink"/>
          </w:rPr>
          <w:t xml:space="preserve">https://doi.org/10.22333/ijme.2025.9894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Ellen Blessing Sobeng -, </w:t>
      </w:r>
      <w:r>
        <w:rPr>
          <w:b/>
        </w:rPr>
        <w:t xml:space="preserve">Dora Francisca Edu-Buandoh -</w:t>
      </w:r>
      <w:r>
        <w:t xml:space="preserve">, Kwabena Sarfo Sarfo-Kantankah -</w:t>
      </w:r>
      <w:r>
        <w:t xml:space="preserve"> (2023). </w:t>
      </w:r>
      <w:r>
        <w:t xml:space="preserve">Ideological Positioning in Primetime TV News Presentations in Ghana.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0e051bc2b524864">
        <w:r>
          <w:rPr>
            <w:rStyle w:val="Hyperlink"/>
          </w:rPr>
          <w:t xml:space="preserve">https://doi.org/10.36948/ijfmr.2023.v05i05.6722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Dora F Edu-Buandoh</w:t>
      </w:r>
      <w:r>
        <w:t xml:space="preserve"> (2020). </w:t>
      </w:r>
      <w:r>
        <w:t xml:space="preserve">Thesis Defense Discourse in a Ghanaian University: A Show of Power or an Examination of Ideas?</w:t>
      </w:r>
      <w:r>
        <w:t xml:space="preserve"> </w:t>
      </w:r>
      <w:r>
        <w:rPr>
          <w:i/>
        </w:rPr>
        <w:t xml:space="preserve">LWATI: A Journal of Contemporary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01ff8627f444940">
        <w:r>
          <w:rPr>
            <w:rStyle w:val="Hyperlink"/>
          </w:rPr>
          <w:t xml:space="preserve">https://www.ajol.info/index.php/lwati/article/view/200082/188634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Dora F Edu-Buandoh</w:t>
      </w:r>
      <w:r>
        <w:t xml:space="preserve"> (2019). </w:t>
      </w:r>
      <w:r>
        <w:t xml:space="preserve">Power, Domination, and Manipulation in Students’ Parliamentary Discourse in a Ghanaian University.</w:t>
      </w:r>
      <w:r>
        <w:t xml:space="preserve"> </w:t>
      </w:r>
      <w:r>
        <w:rPr>
          <w:i/>
        </w:rPr>
        <w:t xml:space="preserve">Ghanaian Politics and Political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dace3b1c1d4786">
        <w:r>
          <w:rPr>
            <w:rStyle w:val="Hyperlink"/>
          </w:rPr>
          <w:t xml:space="preserve">https://books.google.com/books?hl=en&amp;lr=&amp;id=UOfaDwAAQBAJ&amp;oi=fnd&amp;pg=PA209&amp;dq=info:aZlXS5HYPr4J:scholar.google.com&amp;ots=19wxMZfTct&amp;sig=8ItGnM0bA6aeCo1b7gaHCiC1zgY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Dora F. Edu-Buandoh</w:t>
      </w:r>
      <w:r>
        <w:t xml:space="preserve"> (2018). </w:t>
      </w:r>
      <w:r>
        <w:t xml:space="preserve">African Global Experiences: An Introduction to the Special Edition.</w:t>
      </w:r>
      <w:r>
        <w:t xml:space="preserve"> </w:t>
      </w:r>
      <w:r>
        <w:rPr>
          <w:i/>
        </w:rPr>
        <w:t xml:space="preserve">Journal of Pan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0ee9eac11344a10">
        <w:r>
          <w:rPr>
            <w:rStyle w:val="Hyperlink"/>
          </w:rPr>
          <w:t xml:space="preserve">https://www.academia.edu/download/78995007/12.1_2_Flemming_1_.pdf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Dora F Edu-Buandoh</w:t>
      </w:r>
      <w:r>
        <w:t xml:space="preserve"> (2018). </w:t>
      </w:r>
      <w:r>
        <w:t xml:space="preserve">National identity construction in independence day speeches of Anglophone West Africa.</w:t>
      </w:r>
      <w:r>
        <w:t xml:space="preserve"> </w:t>
      </w:r>
      <w:r>
        <w:rPr>
          <w:i/>
        </w:rPr>
        <w:t xml:space="preserve">Journal of Pan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d65d5c7bf644b02">
        <w:r>
          <w:rPr>
            <w:rStyle w:val="Hyperlink"/>
          </w:rPr>
          <w:t xml:space="preserve">https://www.researchgate.net/profile/Nancy-Nkansah/publication/397195051_National_Identity_Construction_in_Independence_Day_Speeches_of_Anglophone_West_Africa/links/69088e809708d52f2da495b6/National-Identity-Construction-in-Independence-Day-Speeches-of-Anglophone-West-Africa.pdf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Dora F. Edu-Buandoh</w:t>
      </w:r>
      <w:r>
        <w:t xml:space="preserve"> (2016). </w:t>
      </w:r>
      <w:r>
        <w:t xml:space="preserve">Identity and Representation through Language in Ghana: The Postcolonial Self and the Other.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Kwasi Opoku-Amankwa, </w:t>
      </w:r>
      <w:r>
        <w:rPr>
          <w:b/>
        </w:rPr>
        <w:t xml:space="preserve">Dora F. Edu-Buandoh</w:t>
      </w:r>
      <w:r>
        <w:t xml:space="preserve">, Aba Brew-Hammond</w:t>
      </w:r>
      <w:r>
        <w:t xml:space="preserve"> (2014). </w:t>
      </w:r>
      <w:r>
        <w:t xml:space="preserve">Publishing for mother tongue-based bilingual education in Ghana: politics and consequences.</w:t>
      </w:r>
      <w:r>
        <w:t xml:space="preserve"> </w:t>
      </w:r>
      <w:r>
        <w:rPr>
          <w:i/>
        </w:rPr>
        <w:t xml:space="preserve">Language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70df6ca0db944f5">
        <w:r>
          <w:rPr>
            <w:rStyle w:val="Hyperlink"/>
          </w:rPr>
          <w:t xml:space="preserve">https://doi.org/10.1080/09500782.2014.921194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Dora F. Edu-Buandoh</w:t>
      </w:r>
      <w:r>
        <w:t xml:space="preserve">, Isaac Nuokyaa-Ire Mwinlaaru</w:t>
      </w:r>
      <w:r>
        <w:t xml:space="preserve"> (2013). </w:t>
      </w:r>
      <w:r>
        <w:t xml:space="preserve">‘I'll Deal with You …’: Power and Domination in Discourse in a Ghanaian Educational Context.</w:t>
      </w:r>
      <w:r>
        <w:t xml:space="preserve"> </w:t>
      </w:r>
      <w:r>
        <w:rPr>
          <w:i/>
        </w:rPr>
        <w:t xml:space="preserve">Power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9fd3650a5a4194">
        <w:r>
          <w:rPr>
            <w:rStyle w:val="Hyperlink"/>
          </w:rPr>
          <w:t xml:space="preserve">https://doi.org/10.2304/power.2013.5.3.222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Dora F Edu-Buandoh</w:t>
      </w:r>
      <w:r>
        <w:t xml:space="preserve"> (2012). </w:t>
      </w:r>
      <w:r>
        <w:t xml:space="preserve">2010 University of Cape Coast Students' Handbook.</w:t>
      </w:r>
      <w:r>
        <w:t xml:space="preserve"> </w:t>
      </w:r>
      <w:r>
        <w:rPr>
          <w:i/>
        </w:rPr>
        <w:t xml:space="preserve">Between Language and Literature: A Festschrift for Professor Kofi Edu Yankson</w:t>
      </w:r>
      <w:r>
        <w:t xml:space="preserve">.</w:t>
      </w:r>
      <w:r>
        <w:t xml:space="preserve"> </w:t>
      </w:r>
      <w:hyperlink xmlns:r="http://schemas.openxmlformats.org/officeDocument/2006/relationships" w:history="true" r:id="Rb92e94f380964718">
        <w:r>
          <w:rPr>
            <w:rStyle w:val="Hyperlink"/>
          </w:rPr>
          <w:t xml:space="preserve">https://scholar.google.com/scholar?cluster=1887857637520645368&amp;hl=en&amp;oi=scholarr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Dora F Edu-Buandoh</w:t>
      </w:r>
      <w:r>
        <w:t xml:space="preserve"> (2012). </w:t>
      </w:r>
      <w:r>
        <w:t xml:space="preserve">Exploring the ideological implications of questions in elicitation in courtroom cross-examination discourse in Ghana.</w:t>
      </w:r>
      <w:r>
        <w:t xml:space="preserve"> </w:t>
      </w:r>
      <w:r>
        <w:rPr>
          <w:i/>
        </w:rPr>
        <w:t xml:space="preserve">Language Discourse &amp;Society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521f0c12cfe8414d">
        <w:r>
          <w:rPr>
            <w:rStyle w:val="Hyperlink"/>
          </w:rPr>
          <w:t xml:space="preserve">https://www.researchgate.net/profile/Irham-Irham/publication/327497946_TREATING_DISCLAIMER_AS_A_POWER_STRATEGY_OF_SELF-LEGITIMATION_AND_OTHER-DE-LEGITIMATION_IN_NETANYAHU'S_UNGA_SPEECH/links/5b91fbb0a6fdccfd541f8e1d/TREATING-DISCLAIMER-AS-A-POWER-STRATEGY-OF-SELF-LEGITIMATION-AND-OTHER-DE-LEGITIMATION-IN-NETANYAHUS-UNGA-SPEECH.pdf#page=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Dora F. Edu-Buandoh</w:t>
      </w:r>
      <w:r>
        <w:t xml:space="preserve">, Gloria Otchere</w:t>
      </w:r>
      <w:r>
        <w:t xml:space="preserve"> (2012). </w:t>
      </w:r>
      <w:r>
        <w:t xml:space="preserve">“Speak English!” A prescription or choice of English as a lingua franca in Ghanaian schools.</w:t>
      </w:r>
      <w:r>
        <w:t xml:space="preserve"> </w:t>
      </w:r>
      <w:r>
        <w:rPr>
          <w:i/>
        </w:rPr>
        <w:t xml:space="preserve">Linguistics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fa72b40b2014c72">
        <w:r>
          <w:rPr>
            <w:rStyle w:val="Hyperlink"/>
          </w:rPr>
          <w:t xml:space="preserve">https://doi.org/10.1016/j.linged.2012.06.003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Dora F Edu-Buandoh</w:t>
      </w:r>
      <w:r>
        <w:t xml:space="preserve"> (2011). </w:t>
      </w:r>
      <w:r>
        <w:t xml:space="preserve">Discourse analysis of syntactic structures used as politeness markers in educated Ghanaian English.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c0a385b814b434d">
        <w:r>
          <w:rPr>
            <w:rStyle w:val="Hyperlink"/>
          </w:rPr>
          <w:t xml:space="preserve">https://www.africabib.org/rec.php?RID=403949769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Dora Francisca Edu-Buandoh</w:t>
      </w:r>
      <w:r>
        <w:t xml:space="preserve"> (2011). </w:t>
      </w:r>
      <w:r>
        <w:t xml:space="preserve">Discourse in institutional administration of public universities in Ghana: A shift towards a market paradigm?</w:t>
      </w:r>
      <w:r>
        <w:t xml:space="preserve"> </w:t>
      </w:r>
      <w:r>
        <w:rPr>
          <w:i/>
        </w:rPr>
        <w:t xml:space="preserve">African Nebula</w:t>
      </w:r>
      <w:r>
        <w:t xml:space="preserve">.</w:t>
      </w:r>
      <w:r>
        <w:t xml:space="preserve"> </w:t>
      </w:r>
      <w:hyperlink xmlns:r="http://schemas.openxmlformats.org/officeDocument/2006/relationships" w:history="true" r:id="R3755728caf7a4959">
        <w:r>
          <w:rPr>
            <w:rStyle w:val="Hyperlink"/>
          </w:rPr>
          <w:t xml:space="preserve">https://openurl.ebsco.com/contentitem/gcd:70093141?sid=ebsco:plink:crawler-gcd&amp;id=ebsco:gcd:70093141&amp;crl=c&amp;jrnl=18377963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Dora Francisca Edu-Buandoh</w:t>
      </w:r>
      <w:r>
        <w:t xml:space="preserve"> (2010). </w:t>
      </w:r>
      <w:r>
        <w:t xml:space="preserve">Discourse in institutional administration of public universities in Ghana: A shift towards a market paradigm.</w:t>
      </w:r>
      <w:r>
        <w:t xml:space="preserve"> </w:t>
      </w:r>
      <w:r>
        <w:rPr>
          <w:i/>
        </w:rPr>
        <w:t xml:space="preserve">Nebula</w:t>
      </w:r>
      <w:r>
        <w:t xml:space="preserve">.</w:t>
      </w:r>
      <w:r>
        <w:t xml:space="preserve"> </w:t>
      </w:r>
      <w:hyperlink xmlns:r="http://schemas.openxmlformats.org/officeDocument/2006/relationships" w:history="true" r:id="R96844a0f15fc4f95">
        <w:r>
          <w:rPr>
            <w:rStyle w:val="Hyperlink"/>
          </w:rPr>
          <w:t xml:space="preserve">https://www.academia.edu/download/51313701/Discourse_in_Institutional_Administratio20170112-16820-1lead7z.pdf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Dora F Edu-Buandoh</w:t>
      </w:r>
      <w:r>
        <w:t xml:space="preserve"> (2009). </w:t>
      </w:r>
      <w:r>
        <w:t xml:space="preserve">A sociolinguistic study of the paralinguistic modes of communication among the Kwahus of Ghana.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fabfed0c3b84ce3">
        <w:r>
          <w:rPr>
            <w:rStyle w:val="Hyperlink"/>
          </w:rPr>
          <w:t xml:space="preserve">https://www.africabib.org/rec.php?RID=340418311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Dora F Edu-Buandoh</w:t>
      </w:r>
      <w:r>
        <w:t xml:space="preserve"> (2008). </w:t>
      </w:r>
      <w:r>
        <w:t xml:space="preserve">Tracing the definition of literacy and making Out-Of-School literacies visible in Ghanaian schools.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77b9423e3224ae7">
        <w:r>
          <w:rPr>
            <w:rStyle w:val="Hyperlink"/>
          </w:rPr>
          <w:t xml:space="preserve">https://journal.ucc.edu.gh/index.php/jed-p/article/download/939/492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Dora Francisca Edu-Buandoh</w:t>
      </w:r>
      <w:r>
        <w:t xml:space="preserve"> (2007). </w:t>
      </w:r>
      <w:r>
        <w:t xml:space="preserve">" Your Language should be the One to Identify you": Maintaining an Ethnolinguistic Identity among Ghanaian University Students.</w:t>
      </w:r>
      <w:r>
        <w:t xml:space="preserve"> </w:t>
      </w:r>
      <w:r>
        <w:rPr>
          <w:i/>
        </w:rPr>
        <w:t xml:space="preserve">International Journal of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8e75323426f745de">
        <w:r>
          <w:rPr>
            <w:rStyle w:val="Hyperlink"/>
          </w:rPr>
          <w:t xml:space="preserve">https://scholar.google.com/scholar?cluster=11376217060307251830&amp;hl=en&amp;oi=scholarr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DF Edu-Buandoh</w:t>
      </w:r>
      <w:r>
        <w:t xml:space="preserve"> (1999). </w:t>
      </w:r>
      <w:r>
        <w:t xml:space="preserve">Politeness forms used in Ghanaian English verbal interaction: A sociolinguistic analysis of spoken data in media panel discussions.</w:t>
      </w:r>
      <w:r>
        <w:t xml:space="preserve"> </w:t>
      </w:r>
      <w:r>
        <w:rPr>
          <w:i/>
        </w:rPr>
        <w:t xml:space="preserve">Unpublished MPhil thesis,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225062fad984394">
        <w:r>
          <w:rPr>
            <w:rStyle w:val="Hyperlink"/>
          </w:rPr>
          <w:t xml:space="preserve">https://scholar.google.com/scholar?cluster=2000712824149466032&amp;hl=en&amp;oi=scholarr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Dora Edu-Buandoh</w:t>
      </w:r>
      <w:r>
        <w:t xml:space="preserve"> (1997). </w:t>
      </w:r>
      <w:r>
        <w:t xml:space="preserve">A Preliminary Report on the Study of Error Patterns in Written Essays of Selected Students.</w:t>
      </w:r>
      <w:r>
        <w:t xml:space="preserve"> </w:t>
      </w:r>
      <w:r>
        <w:rPr>
          <w:i/>
        </w:rPr>
        <w:t xml:space="preserve">English in Ghana. Accra: Black Mask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574148ef3a8e4f6d">
        <w:r>
          <w:rPr>
            <w:rStyle w:val="Hyperlink"/>
          </w:rPr>
          <w:t xml:space="preserve">https://scholar.google.com/scholar?cluster=15851405392032046626&amp;hl=en&amp;oi=scholarr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 Edu-Buandoh</w:t>
      </w:r>
      <w:r>
        <w:t xml:space="preserve"> (1997). </w:t>
      </w:r>
      <w:r>
        <w:t xml:space="preserve">A preliminary report on the study of error patterns in the written essays of senior secondary students.</w:t>
      </w:r>
      <w:r>
        <w:t xml:space="preserve"> </w:t>
      </w:r>
      <w:r>
        <w:rPr>
          <w:i/>
        </w:rPr>
        <w:t xml:space="preserve">English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1a579a270b2445c">
        <w:r>
          <w:rPr>
            <w:rStyle w:val="Hyperlink"/>
          </w:rPr>
          <w:t xml:space="preserve">https://scholar.google.com/scholar?cluster=10251683541873518984&amp;hl=en&amp;oi=scholarr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Dora F Edu-Buandoh</w:t>
      </w:r>
      <w:r>
        <w:t xml:space="preserve"> (2012). </w:t>
      </w:r>
      <w:r>
        <w:t xml:space="preserve">Between Language and Literature: A Festschrift for Professor Kofi Edu Yankson.</w:t>
      </w:r>
      <w:r>
        <w:t xml:space="preserve"> </w:t>
      </w:r>
      <w:r>
        <w:rPr>
          <w:i/>
        </w:rPr>
        <w:t xml:space="preserve">University Printing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9bcc12c3de27464e">
        <w:r>
          <w:rPr>
            <w:rStyle w:val="Hyperlink"/>
          </w:rPr>
          <w:t xml:space="preserve">https://scholar.google.com/scholar?cluster=3363090498468940677&amp;hl=en&amp;oi=scholarr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Dora F. Edu-Buandoh</w:t>
      </w:r>
      <w:r>
        <w:t xml:space="preserve"> (1997). </w:t>
      </w:r>
      <w:r>
        <w:t xml:space="preserve">English in Ghana: Proceedings of the Inaugural Meeting of the Ghana English Studies Association, Held at the University College of Education, Winneba, June 13-15, 1996.</w:t>
      </w:r>
      <w:r>
        <w:t xml:space="preserve"> </w:t>
      </w:r>
      <w:r>
        <w:rPr>
          <w:i/>
        </w:rPr>
        <w:t xml:space="preserve">Ghana English Studies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4492394a97f4afb">
        <w:r>
          <w:rPr>
            <w:rStyle w:val="Hyperlink"/>
          </w:rPr>
          <w:t xml:space="preserve">https://scholar.google.com/scholar?cluster=12895561611985878160&amp;hl=en&amp;oi=scholarr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Dora Francisca Edu-Buandoh</w:t>
      </w:r>
      <w:r>
        <w:t xml:space="preserve"> (2006). </w:t>
      </w:r>
      <w:r>
        <w:t xml:space="preserve">Multilingualism in Ghana: An ethnographic study of college students at the University of Cape Coast.</w:t>
      </w:r>
      <w:r>
        <w:t xml:space="preserve"> </w:t>
      </w:r>
      <w:r>
        <w:rPr>
          <w:i/>
        </w:rPr>
        <w:t xml:space="preserve">The University of Iowa</w:t>
      </w:r>
      <w:r>
        <w:t xml:space="preserve">.</w:t>
      </w:r>
      <w:r>
        <w:t xml:space="preserve"> </w:t>
      </w:r>
      <w:hyperlink xmlns:r="http://schemas.openxmlformats.org/officeDocument/2006/relationships" w:history="true" r:id="Rd231cb43621143f3">
        <w:r>
          <w:rPr>
            <w:rStyle w:val="Hyperlink"/>
          </w:rPr>
          <w:t xml:space="preserve">https://search.proquest.com/openview/903c53f1a5d64aec73937585a8d34a55/1?pq-origsite=gscholar&amp;cbl=18750&amp;diss=y</w:t>
        </w:r>
      </w:hyperlink>
    </w:p>
    <w:sectPr>
      <w:footerReference xmlns:r="http://schemas.openxmlformats.org/officeDocument/2006/relationships" w:type="default" r:id="R68a0887beaa54bb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scholar.ucc.edu.gh/staff/0a86f0d9-7863-4abc-b49c-3d7516b83734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ffafebe9cd465f" /><Relationship Type="http://schemas.openxmlformats.org/officeDocument/2006/relationships/hyperlink" Target="https://scholar.google.com/citations?user=J2Zf96IAAAAJ&amp;hl=en" TargetMode="External" Id="R6df97f7072694c3f" /><Relationship Type="http://schemas.openxmlformats.org/officeDocument/2006/relationships/hyperlink" Target="https://scholar.ucc.edu.gh/staff/0a86f0d9-7863-4abc-b49c-3d7516b83734" TargetMode="External" Id="R19c52005c4394b19" /><Relationship Type="http://schemas.openxmlformats.org/officeDocument/2006/relationships/hyperlink" Target="https://asjp.cerist.dz/en/article/298787" TargetMode="External" Id="Ra34a32ca7ce74e1e" /><Relationship Type="http://schemas.openxmlformats.org/officeDocument/2006/relationships/hyperlink" Target="https://multilingualeducation.openjournals.ge/index.php/ijml/article/view/11529" TargetMode="External" Id="Rdd3ee65338c8474b" /><Relationship Type="http://schemas.openxmlformats.org/officeDocument/2006/relationships/hyperlink" Target="https://doi.org/10.22333/ijme.2025.9894" TargetMode="External" Id="R50ad96dfc061448a" /><Relationship Type="http://schemas.openxmlformats.org/officeDocument/2006/relationships/hyperlink" Target="https://doi.org/10.36948/ijfmr.2023.v05i05.6722" TargetMode="External" Id="R20e051bc2b524864" /><Relationship Type="http://schemas.openxmlformats.org/officeDocument/2006/relationships/hyperlink" Target="https://www.ajol.info/index.php/lwati/article/view/200082/188634" TargetMode="External" Id="R501ff8627f444940" /><Relationship Type="http://schemas.openxmlformats.org/officeDocument/2006/relationships/hyperlink" Target="https://books.google.com/books?hl=en&amp;lr=&amp;id=UOfaDwAAQBAJ&amp;oi=fnd&amp;pg=PA209&amp;dq=info:aZlXS5HYPr4J:scholar.google.com&amp;ots=19wxMZfTct&amp;sig=8ItGnM0bA6aeCo1b7gaHCiC1zgY" TargetMode="External" Id="R4bdace3b1c1d4786" /><Relationship Type="http://schemas.openxmlformats.org/officeDocument/2006/relationships/hyperlink" Target="https://www.academia.edu/download/78995007/12.1_2_Flemming_1_.pdf" TargetMode="External" Id="R70ee9eac11344a10" /><Relationship Type="http://schemas.openxmlformats.org/officeDocument/2006/relationships/hyperlink" Target="https://www.researchgate.net/profile/Nancy-Nkansah/publication/397195051_National_Identity_Construction_in_Independence_Day_Speeches_of_Anglophone_West_Africa/links/69088e809708d52f2da495b6/National-Identity-Construction-in-Independence-Day-Speeches-of-Anglophone-West-Africa.pdf" TargetMode="External" Id="Rbd65d5c7bf644b02" /><Relationship Type="http://schemas.openxmlformats.org/officeDocument/2006/relationships/hyperlink" Target="https://doi.org/10.1080/09500782.2014.921194" TargetMode="External" Id="R770df6ca0db944f5" /><Relationship Type="http://schemas.openxmlformats.org/officeDocument/2006/relationships/hyperlink" Target="https://doi.org/10.2304/power.2013.5.3.222" TargetMode="External" Id="R2f9fd3650a5a4194" /><Relationship Type="http://schemas.openxmlformats.org/officeDocument/2006/relationships/hyperlink" Target="https://scholar.google.com/scholar?cluster=1887857637520645368&amp;hl=en&amp;oi=scholarr" TargetMode="External" Id="Rb92e94f380964718" /><Relationship Type="http://schemas.openxmlformats.org/officeDocument/2006/relationships/hyperlink" Target="https://www.researchgate.net/profile/Irham-Irham/publication/327497946_TREATING_DISCLAIMER_AS_A_POWER_STRATEGY_OF_SELF-LEGITIMATION_AND_OTHER-DE-LEGITIMATION_IN_NETANYAHU'S_UNGA_SPEECH/links/5b91fbb0a6fdccfd541f8e1d/TREATING-DISCLAIMER-AS-A-POWER-STRATEGY-OF-SELF-LEGITIMATION-AND-OTHER-DE-LEGITIMATION-IN-NETANYAHUS-UNGA-SPEECH.pdf#page=11" TargetMode="External" Id="R521f0c12cfe8414d" /><Relationship Type="http://schemas.openxmlformats.org/officeDocument/2006/relationships/hyperlink" Target="https://doi.org/10.1016/j.linged.2012.06.003" TargetMode="External" Id="R7fa72b40b2014c72" /><Relationship Type="http://schemas.openxmlformats.org/officeDocument/2006/relationships/hyperlink" Target="https://www.africabib.org/rec.php?RID=403949769" TargetMode="External" Id="R1c0a385b814b434d" /><Relationship Type="http://schemas.openxmlformats.org/officeDocument/2006/relationships/hyperlink" Target="https://openurl.ebsco.com/contentitem/gcd:70093141?sid=ebsco:plink:crawler-gcd&amp;id=ebsco:gcd:70093141&amp;crl=c&amp;jrnl=18377963" TargetMode="External" Id="R3755728caf7a4959" /><Relationship Type="http://schemas.openxmlformats.org/officeDocument/2006/relationships/hyperlink" Target="https://www.academia.edu/download/51313701/Discourse_in_Institutional_Administratio20170112-16820-1lead7z.pdf" TargetMode="External" Id="R96844a0f15fc4f95" /><Relationship Type="http://schemas.openxmlformats.org/officeDocument/2006/relationships/hyperlink" Target="https://www.africabib.org/rec.php?RID=340418311" TargetMode="External" Id="R2fabfed0c3b84ce3" /><Relationship Type="http://schemas.openxmlformats.org/officeDocument/2006/relationships/hyperlink" Target="https://journal.ucc.edu.gh/index.php/jed-p/article/download/939/492" TargetMode="External" Id="Ra77b9423e3224ae7" /><Relationship Type="http://schemas.openxmlformats.org/officeDocument/2006/relationships/hyperlink" Target="https://scholar.google.com/scholar?cluster=11376217060307251830&amp;hl=en&amp;oi=scholarr" TargetMode="External" Id="R8e75323426f745de" /><Relationship Type="http://schemas.openxmlformats.org/officeDocument/2006/relationships/hyperlink" Target="https://scholar.google.com/scholar?cluster=2000712824149466032&amp;hl=en&amp;oi=scholarr" TargetMode="External" Id="R0225062fad984394" /><Relationship Type="http://schemas.openxmlformats.org/officeDocument/2006/relationships/hyperlink" Target="https://scholar.google.com/scholar?cluster=15851405392032046626&amp;hl=en&amp;oi=scholarr" TargetMode="External" Id="R574148ef3a8e4f6d" /><Relationship Type="http://schemas.openxmlformats.org/officeDocument/2006/relationships/hyperlink" Target="https://scholar.google.com/scholar?cluster=10251683541873518984&amp;hl=en&amp;oi=scholarr" TargetMode="External" Id="R21a579a270b2445c" /><Relationship Type="http://schemas.openxmlformats.org/officeDocument/2006/relationships/hyperlink" Target="https://scholar.google.com/scholar?cluster=3363090498468940677&amp;hl=en&amp;oi=scholarr" TargetMode="External" Id="R9bcc12c3de27464e" /><Relationship Type="http://schemas.openxmlformats.org/officeDocument/2006/relationships/hyperlink" Target="https://scholar.google.com/scholar?cluster=12895561611985878160&amp;hl=en&amp;oi=scholarr" TargetMode="External" Id="Re4492394a97f4afb" /><Relationship Type="http://schemas.openxmlformats.org/officeDocument/2006/relationships/hyperlink" Target="https://search.proquest.com/openview/903c53f1a5d64aec73937585a8d34a55/1?pq-origsite=gscholar&amp;cbl=18750&amp;diss=y" TargetMode="External" Id="Rd231cb43621143f3" /><Relationship Type="http://schemas.openxmlformats.org/officeDocument/2006/relationships/footer" Target="/word/footer1.xml" Id="R68a0887beaa54bb6" /></Relationships>
</file>