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85296b6954423" /><Relationship Type="http://schemas.openxmlformats.org/package/2006/relationships/metadata/core-properties" Target="/package/services/metadata/core-properties/3c837cafe553407c8481720ec60aed7c.psmdcp" Id="Rccb4f232eb504b2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Dominic Owusu</w:t>
      </w:r>
    </w:p>
    <w:p>
      <w:r>
        <w:rPr>
          <w:rStyle w:val="Muted"/>
          <w:sz w:val="22"/>
        </w:rPr>
        <w:t xml:space="preserve">Senior 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4e6f2e994904342">
        <w:r>
          <w:rPr>
            <w:rStyle w:val="Hyperlink"/>
            <w:sz w:val="18"/>
          </w:rPr>
          <w:t xml:space="preserve">0000-0003-0496-9081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1a24a7d1e5147d0">
        <w:r>
          <w:rPr>
            <w:rStyle w:val="Hyperlink"/>
            <w:sz w:val="18"/>
          </w:rPr>
          <w:t xml:space="preserve">scholar.google.com/citations?user=riG6y08AAAAJ&amp;hl=en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a85262d0776453d">
        <w:r>
          <w:rPr>
            <w:rStyle w:val="Hyperlink"/>
            <w:sz w:val="18"/>
          </w:rPr>
          <w:t xml:space="preserve">scholar.ucc.edu.gh/staff/0b13703d-1633-4034-aaad-b588957d0f9d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Marketing · Entrepreneurship · supply chain management · hospitality management and project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Social Psychology · Education · Organizational Behavior and Human Resource Management · Strategy and Management · Accounting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2014–2026. Field-weighted impact is the mean over the 27 works scored for it; 1.00 is the world average for works of the same field, type and year. 6 of the 27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Benedict Ofori Antwi, </w:t>
      </w:r>
      <w:r>
        <w:rPr>
          <w:b/>
        </w:rPr>
        <w:t xml:space="preserve">Dominic Owusu</w:t>
      </w:r>
      <w:r>
        <w:t xml:space="preserve">, Rudolph Nuako, Micheal Odamtten</w:t>
      </w:r>
      <w:r>
        <w:t xml:space="preserve"> (2026). </w:t>
      </w:r>
      <w:r>
        <w:t xml:space="preserve">Leveraging supply chain cost reduction for resilience and sustainability in Ghanaian manufacturing: Transaction uncertainty and gender roles.</w:t>
      </w:r>
      <w:r>
        <w:t xml:space="preserve"> </w:t>
      </w:r>
      <w:r>
        <w:rPr>
          <w:i/>
        </w:rPr>
        <w:t xml:space="preserve">Sustainable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4f80b05299344bd5">
        <w:r>
          <w:rPr>
            <w:rStyle w:val="Hyperlink"/>
          </w:rPr>
          <w:t xml:space="preserve">https://doi.org/10.1016/j.sftr.2026.102129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Frank Aduo -, Raphael Yao Vorleto -, </w:t>
      </w:r>
      <w:r>
        <w:rPr>
          <w:b/>
        </w:rPr>
        <w:t xml:space="preserve">Dominic Owusu -</w:t>
      </w:r>
      <w:r>
        <w:t xml:space="preserve">, Isabella Agbesi -</w:t>
      </w:r>
      <w:r>
        <w:t xml:space="preserve"> (2026). </w:t>
      </w:r>
      <w:r>
        <w:t xml:space="preserve">Predictors of Students’ Interest in Science Careers: Classroom and Family Factors.</w:t>
      </w:r>
      <w:r>
        <w:t xml:space="preserve"> </w:t>
      </w:r>
      <w:r>
        <w:rPr>
          <w:i/>
        </w:rPr>
        <w:t xml:space="preserve">Journal of Advances in Developmental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239b27a30574acd">
        <w:r>
          <w:rPr>
            <w:rStyle w:val="Hyperlink"/>
          </w:rPr>
          <w:t xml:space="preserve">https://doi.org/10.71097/ijaidr.v17.i1.1672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Sharon Abam Nortey, Francis Arthur, Iddrisu Salifu, Ernest Opoku, Ibrahim Osumanu, Enoch Mensah Junior, Kyei Anane Ampofo, </w:t>
      </w:r>
      <w:r>
        <w:rPr>
          <w:b/>
        </w:rPr>
        <w:t xml:space="preserve">Dominic Owusu</w:t>
      </w:r>
      <w:r>
        <w:t xml:space="preserve">, Eric Boateng</w:t>
      </w:r>
      <w:r>
        <w:t xml:space="preserve"> (2026). </w:t>
      </w:r>
      <w:r>
        <w:t xml:space="preserve">Psychological Capital, Subjective Well‐Being and Professional Commitment Among Teachers: A Behavioural Mediation Model.</w:t>
      </w:r>
      <w:r>
        <w:t xml:space="preserve"> </w:t>
      </w:r>
      <w:r>
        <w:rPr>
          <w:i/>
        </w:rPr>
        <w:t xml:space="preserve">MultiPsych</w:t>
      </w:r>
      <w:r>
        <w:t xml:space="preserve">.</w:t>
      </w:r>
      <w:r>
        <w:t xml:space="preserve"> </w:t>
      </w:r>
      <w:hyperlink xmlns:r="http://schemas.openxmlformats.org/officeDocument/2006/relationships" w:history="true" r:id="R14271485a2fa4ea5">
        <w:r>
          <w:rPr>
            <w:rStyle w:val="Hyperlink"/>
          </w:rPr>
          <w:t xml:space="preserve">https://doi.org/10.1002/mps2.70015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Francis Arthur, Regina Okyere‐Dankwa, </w:t>
      </w:r>
      <w:r>
        <w:rPr>
          <w:b/>
        </w:rPr>
        <w:t xml:space="preserve">Dominic Owusu</w:t>
      </w:r>
      <w:r>
        <w:t xml:space="preserve">, Sharon Abam Nortey</w:t>
      </w:r>
      <w:r>
        <w:t xml:space="preserve"> (2025). </w:t>
      </w:r>
      <w:r>
        <w:t xml:space="preserve">Economics Teachers’ Emotional Intelligence and Self‐Efficacy: A Moderated Mediation Model Using PLS‐SEM.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76aeb22680ee40f4">
        <w:r>
          <w:rPr>
            <w:rStyle w:val="Hyperlink"/>
          </w:rPr>
          <w:t xml:space="preserve">https://doi.org/10.1002/brb3.70832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Frank Aduo, </w:t>
      </w:r>
      <w:r>
        <w:rPr>
          <w:b/>
        </w:rPr>
        <w:t xml:space="preserve">Dominic Owusu</w:t>
      </w:r>
      <w:r>
        <w:t xml:space="preserve">, Mershack Agyemang, Daniel Osei</w:t>
      </w:r>
      <w:r>
        <w:t xml:space="preserve"> (2025). </w:t>
      </w:r>
      <w:r>
        <w:t xml:space="preserve">Exploring Science Achievement Disparities in Schools with Diverse Resource Contexts.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e2451c40fbe4c7f">
        <w:r>
          <w:rPr>
            <w:rStyle w:val="Hyperlink"/>
          </w:rPr>
          <w:t xml:space="preserve">https://doi.org/10.36948/ijfmr.2025.v07i06.63523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Aduo Frank -, </w:t>
      </w:r>
      <w:r>
        <w:rPr>
          <w:b/>
        </w:rPr>
        <w:t xml:space="preserve">Dominic Owusu -</w:t>
      </w:r>
      <w:r>
        <w:t xml:space="preserve">, Frank Blessed Amenyeke -, Ebenezer Wirekoh Brobbey -</w:t>
      </w:r>
      <w:r>
        <w:t xml:space="preserve"> (2025). </w:t>
      </w:r>
      <w:r>
        <w:t xml:space="preserve">Fostering Creativity and Problem-Solving Skills in High School Science Students through Makerspaces.</w:t>
      </w:r>
      <w:r>
        <w:t xml:space="preserve"> </w:t>
      </w:r>
      <w:r>
        <w:rPr>
          <w:i/>
        </w:rPr>
        <w:t xml:space="preserve">Journal of Advances in Developmental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7faab024ae942dd">
        <w:r>
          <w:rPr>
            <w:rStyle w:val="Hyperlink"/>
          </w:rPr>
          <w:t xml:space="preserve">https://doi.org/10.71097/ijaidr.v16.i2.1629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Dominic Owusu</w:t>
      </w:r>
      <w:r>
        <w:t xml:space="preserve">, Francis Arthur</w:t>
      </w:r>
      <w:r>
        <w:t xml:space="preserve"> (2025). </w:t>
      </w:r>
      <w:r>
        <w:t xml:space="preserve">Modelling the nexus between mathematics teachers' emotional intelligence and instructional effectiveness: a mediation moderation model using PLS-SEM approach.</w:t>
      </w:r>
      <w:r>
        <w:t xml:space="preserve"> </w:t>
      </w:r>
      <w:r>
        <w:rPr>
          <w:i/>
        </w:rPr>
        <w:t xml:space="preserve">Acta Psychologica</w:t>
      </w:r>
      <w:r>
        <w:t xml:space="preserve">.</w:t>
      </w:r>
      <w:r>
        <w:t xml:space="preserve"> </w:t>
      </w:r>
      <w:hyperlink xmlns:r="http://schemas.openxmlformats.org/officeDocument/2006/relationships" w:history="true" r:id="Rbe8ffaede33d485c">
        <w:r>
          <w:rPr>
            <w:rStyle w:val="Hyperlink"/>
          </w:rPr>
          <w:t xml:space="preserve">https://doi.org/10.1016/j.actpsy.2025.105119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Opoku, </w:t>
      </w:r>
      <w:r>
        <w:rPr>
          <w:b/>
        </w:rPr>
        <w:t xml:space="preserve">Dominic Owusu</w:t>
      </w:r>
      <w:r>
        <w:t xml:space="preserve">, Francis Arthur, Iddrisu Salifu, Emmanuel Quayson, Eric Boateng, Francis Obeng Gyedu, Stanley Asare-Bediako, Emmanuel Rungson Attom, Solomon Adjatey Tetteh, Sharon Abam Nortey, Ayishatu Ameen</w:t>
      </w:r>
      <w:r>
        <w:t xml:space="preserve"> (2025). </w:t>
      </w:r>
      <w:r>
        <w:t xml:space="preserve">Profiling students’ multiple intelligences approach in the learning of economics in a Ghanaian University.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6c8009fe1174b8e">
        <w:r>
          <w:rPr>
            <w:rStyle w:val="Hyperlink"/>
          </w:rPr>
          <w:t xml:space="preserve">https://doi.org/10.1007/s44217-025-00571-x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Dominic Owusu</w:t>
      </w:r>
      <w:r>
        <w:t xml:space="preserve">, Francis Arthur, Regina Okyere-Dankwa, Ophelia Affreh, Felix Kwame Kumedzro, Regina Sally Maison</w:t>
      </w:r>
      <w:r>
        <w:t xml:space="preserve"> (2024). </w:t>
      </w:r>
      <w:r>
        <w:t xml:space="preserve">Academic stress and burnout among distance education students in a Ghanaian higher education institution.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b8ac2d5a78841e3">
        <w:r>
          <w:rPr>
            <w:rStyle w:val="Hyperlink"/>
          </w:rPr>
          <w:t xml:space="preserve">https://doi.org/10.1080/2331186x.2024.2334686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Dominic Owusu</w:t>
      </w:r>
      <w:r>
        <w:t xml:space="preserve">, Francis Arthur, Anthony Kwabena Nkyi, Mark Owusu Amponsah, Godwin Awabil, Stephen Doe Fia, Kwasi Otopa Antiri</w:t>
      </w:r>
      <w:r>
        <w:t xml:space="preserve"> (2023). </w:t>
      </w:r>
      <w:r>
        <w:t xml:space="preserve">Profiling Differences in Burnout Among Senior High School Teachers in Ghana Based on Their Demographic Characteristics.</w:t>
      </w:r>
      <w:r>
        <w:t xml:space="preserve"> </w:t>
      </w:r>
      <w:r>
        <w:rPr>
          <w:i/>
        </w:rPr>
        <w:t xml:space="preserve">International Journal of Changes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6ea9b68c944e97">
        <w:r>
          <w:rPr>
            <w:rStyle w:val="Hyperlink"/>
          </w:rPr>
          <w:t xml:space="preserve">https://doi.org/10.47852/bonviewijce32021809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Dominic Owusu</w:t>
      </w:r>
      <w:r>
        <w:t xml:space="preserve">, Dorcas Aba Ochil</w:t>
      </w:r>
      <w:r>
        <w:t xml:space="preserve"> (2023). </w:t>
      </w:r>
      <w:r>
        <w:t xml:space="preserve">Project policy and project outcomes: The moderating role of project leadership.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a0cc3b08b4340ea">
        <w:r>
          <w:rPr>
            <w:rStyle w:val="Hyperlink"/>
          </w:rPr>
          <w:t xml:space="preserve">https://doi.org/10.1080/23311975.2023.2271606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Douglas Aninng Opoku, Nana Kwame Ayisi‐Boateng, Aliyu Mohammed, Alhassan Sulemana, Abigail Owusuwaa Gyamfi, </w:t>
      </w:r>
      <w:r>
        <w:rPr>
          <w:b/>
        </w:rPr>
        <w:t xml:space="preserve">Dominic Kwabena Owusu</w:t>
      </w:r>
      <w:r>
        <w:t xml:space="preserve">, Dorothy Yeboah, Kathryn Spangenberg, Hilda Maria Ofosu, Anthony Kwaku Edusei</w:t>
      </w:r>
      <w:r>
        <w:t xml:space="preserve"> (2022). </w:t>
      </w:r>
      <w:r>
        <w:t xml:space="preserve">Determinants of burnout among nurses and midwives at a tertiary hospital in Ghana: A cross‐sectional study.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88ce7efab4142f9">
        <w:r>
          <w:rPr>
            <w:rStyle w:val="Hyperlink"/>
          </w:rPr>
          <w:t xml:space="preserve">https://doi.org/10.1002/nop2.1355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Dominic Owusu</w:t>
      </w:r>
      <w:r>
        <w:t xml:space="preserve">, Prince Opoku Agyemang, Douglas Opoku Agyeman</w:t>
      </w:r>
      <w:r>
        <w:t xml:space="preserve"> (2022). </w:t>
      </w:r>
      <w:r>
        <w:t xml:space="preserve">Electricity Energy Access and Profitability of Micro and Small Enterprises in Ghana.</w:t>
      </w:r>
      <w:r>
        <w:t xml:space="preserve"> </w:t>
      </w:r>
      <w:r>
        <w:rPr>
          <w:i/>
        </w:rPr>
        <w:t xml:space="preserve">Journal of Entrepreneurship and Innovation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423b10a6d4884e83">
        <w:r>
          <w:rPr>
            <w:rStyle w:val="Hyperlink"/>
          </w:rPr>
          <w:t xml:space="preserve">https://doi.org/10.1177/23939575211064494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Benedict Ofori Antwi, Daniel Agyapong, </w:t>
      </w:r>
      <w:r>
        <w:rPr>
          <w:b/>
        </w:rPr>
        <w:t xml:space="preserve">Dominic Owusu</w:t>
      </w:r>
      <w:r>
        <w:t xml:space="preserve"> (2022). </w:t>
      </w:r>
      <w:r>
        <w:t xml:space="preserve">Green supply chain practices and sustainable performance of mining firms: Evidence from a developing country.</w:t>
      </w:r>
      <w:r>
        <w:t xml:space="preserve"> </w:t>
      </w:r>
      <w:r>
        <w:rPr>
          <w:i/>
        </w:rPr>
        <w:t xml:space="preserve">Cleaner Logistics and Supply Chain</w:t>
      </w:r>
      <w:r>
        <w:t xml:space="preserve">.</w:t>
      </w:r>
      <w:r>
        <w:t xml:space="preserve"> </w:t>
      </w:r>
      <w:hyperlink xmlns:r="http://schemas.openxmlformats.org/officeDocument/2006/relationships" w:history="true" r:id="R13e357ec8eb049db">
        <w:r>
          <w:rPr>
            <w:rStyle w:val="Hyperlink"/>
          </w:rPr>
          <w:t xml:space="preserve">https://doi.org/10.1016/j.clscn.2022.100046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Dr. Dominic Owusu</w:t>
      </w:r>
      <w:r>
        <w:t xml:space="preserve">, Professor J.A Omotosho, Dr. Mark Owusu Amponsah, Dr. Anthony A. Nkyi, Sarfo, Esther Arthur</w:t>
      </w:r>
      <w:r>
        <w:t xml:space="preserve"> (2021). </w:t>
      </w:r>
      <w:r>
        <w:t xml:space="preserve">Class Level Differences in Stress Experiences and Coping Strategies among Undergraduate Students.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d1e0950b596c4dea">
        <w:r>
          <w:rPr>
            <w:rStyle w:val="Hyperlink"/>
          </w:rPr>
          <w:t xml:space="preserve">https://doi.org/10.5281/zenodo.5778564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Dominic Owusu</w:t>
      </w:r>
      <w:r>
        <w:t xml:space="preserve">, Ishmael K. Mensah, Edem K. Amenumey, Rebecca Dei Mensah</w:t>
      </w:r>
      <w:r>
        <w:t xml:space="preserve"> (2021). </w:t>
      </w:r>
      <w:r>
        <w:t xml:space="preserve">Effect of Strategic Orientation on Performance of Star-Rated Hotels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cb23e3ca3a2248c0">
        <w:r>
          <w:rPr>
            <w:rStyle w:val="Hyperlink"/>
          </w:rPr>
          <w:t xml:space="preserve">https://doi.org/10.47963/jobed.v8i0.121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Dominic Owusu</w:t>
      </w:r>
      <w:r>
        <w:t xml:space="preserve">, Anthony K Nkyi</w:t>
      </w:r>
      <w:r>
        <w:t xml:space="preserve"> (2021). </w:t>
      </w:r>
      <w:r>
        <w:t xml:space="preserve">Impact of Occupational Stress and Burnout on Turnover Intentions among Senior High School Teachers in the Cape Coast Metropolis,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804c7b8e3384791">
        <w:r>
          <w:rPr>
            <w:rStyle w:val="Hyperlink"/>
          </w:rPr>
          <w:t xml:space="preserve">https://doi.org/10.47941/jep.524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 Owusu</w:t>
      </w:r>
      <w:r>
        <w:t xml:space="preserve"> (2021). </w:t>
      </w:r>
      <w:r>
        <w:t xml:space="preserve">Occupational stress, burnout, job dissatisfaction and Turnover intentions among senior high school Teachers in cape coast metropolis, Ghana.</w:t>
      </w:r>
      <w:r>
        <w:t xml:space="preserve"> </w:t>
      </w:r>
      <w:r>
        <w:rPr>
          <w:i/>
        </w:rPr>
        <w:t xml:space="preserve">Ghana (Doctoral dissertation, University of Cape coast)</w:t>
      </w:r>
      <w:r>
        <w:t xml:space="preserve">.</w:t>
      </w:r>
      <w:r>
        <w:t xml:space="preserve"> </w:t>
      </w:r>
      <w:hyperlink xmlns:r="http://schemas.openxmlformats.org/officeDocument/2006/relationships" w:history="true" r:id="Rcf7e9c11913f4e2d">
        <w:r>
          <w:rPr>
            <w:rStyle w:val="Hyperlink"/>
          </w:rPr>
          <w:t xml:space="preserve">https://ir.ucc.edu.gh/server/api/core/bitstreams/c1d741d8-abbf-47d4-bca5-aebc98712896/content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Dominic Owusu</w:t>
      </w:r>
      <w:r>
        <w:t xml:space="preserve">, Anthony A. Nkyi, Grace Sintim Adasi</w:t>
      </w:r>
      <w:r>
        <w:t xml:space="preserve"> (2021). </w:t>
      </w:r>
      <w:r>
        <w:t xml:space="preserve">Prevalent Rate of Occupational Stress among Senior High School Teachers.</w:t>
      </w:r>
      <w:r>
        <w:t xml:space="preserve"> </w:t>
      </w:r>
      <w:r>
        <w:rPr>
          <w:i/>
        </w:rPr>
        <w:t xml:space="preserve">Journal of Scientific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38ae45d3a4b46aa">
        <w:r>
          <w:rPr>
            <w:rStyle w:val="Hyperlink"/>
          </w:rPr>
          <w:t xml:space="preserve">https://doi.org/10.9734/jsrr/2021/v27i1130467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Dominic Owusu</w:t>
      </w:r>
      <w:r>
        <w:t xml:space="preserve"> (2019). </w:t>
      </w:r>
      <w:r>
        <w:t xml:space="preserve">4. Owusu, D. (2019). Effect of corporate culture on organisational performance of star-rated hotels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Dominic Owusu</w:t>
      </w:r>
      <w:r>
        <w:t xml:space="preserve">, Ishmael K. Mensah, Edem K. Amenumey, Rebecca Dei Mensah</w:t>
      </w:r>
      <w:r>
        <w:t xml:space="preserve"> (2019). </w:t>
      </w:r>
      <w:r>
        <w:t xml:space="preserve">Effect of Strategic Orientation on Performance of Star-Rated Hotels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81c221bb83d42c9">
        <w:r>
          <w:rPr>
            <w:rStyle w:val="Hyperlink"/>
          </w:rPr>
          <w:t xml:space="preserve">https://doi.org/10.47963/jobed.2019.05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Dominic Owusu</w:t>
      </w:r>
      <w:r>
        <w:t xml:space="preserve"> (2019). </w:t>
      </w:r>
      <w:r>
        <w:t xml:space="preserve">Effect of corporate culture on organisational performance of star-rated hotels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685783e01e24a9a">
        <w:r>
          <w:rPr>
            <w:rStyle w:val="Hyperlink"/>
          </w:rPr>
          <w:t xml:space="preserve">https://doi.org/10.47963/ajthm.v1i2.139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Rebecca Dei Mensah, </w:t>
      </w:r>
      <w:r>
        <w:rPr>
          <w:b/>
        </w:rPr>
        <w:t xml:space="preserve">D Owusu</w:t>
      </w:r>
      <w:r>
        <w:t xml:space="preserve"> (2019). </w:t>
      </w:r>
      <w:r>
        <w:t xml:space="preserve">Effect of job satisfaction on turnover intention of hotel employees in the Western North Region of Ghana.</w:t>
      </w:r>
      <w:r>
        <w:t xml:space="preserve"> </w:t>
      </w:r>
      <w:r>
        <w:rPr>
          <w:i/>
        </w:rPr>
        <w:t xml:space="preserve">THE CHINA-AFRICA URBAN DEVELOPMENT FORUM (CAUDF) UNIVERSITY OF CAPE COAST, CAPE COAST, GHANA 3RD–4TH OCTOBER, 2019</w:t>
      </w:r>
      <w:r>
        <w:t xml:space="preserve">.</w:t>
      </w:r>
      <w:r>
        <w:t xml:space="preserve"> </w:t>
      </w:r>
      <w:hyperlink xmlns:r="http://schemas.openxmlformats.org/officeDocument/2006/relationships" w:history="true" r:id="R5170dabb97d84ebc">
        <w:r>
          <w:rPr>
            <w:rStyle w:val="Hyperlink"/>
          </w:rPr>
          <w:t xml:space="preserve">https://www.researchgate.net/profile/Thomas-Ojo-3/publication/343065756_FINALCAUDF_2020_July_2020/links/5f157cb9299bf1e548c66d44/FINALCAUDF-2020-July-2020.pdf#page=10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Dominic Owusu</w:t>
      </w:r>
      <w:r>
        <w:t xml:space="preserve"> (2017). </w:t>
      </w:r>
      <w:r>
        <w:t xml:space="preserve">Examining the Differential Effects of the Influence of Print and Electronic Advertising on Purchasing Decisions of Tertiary Students in the Cape Coast Metropolis.</w:t>
      </w:r>
      <w:r>
        <w:t xml:space="preserve"> </w:t>
      </w:r>
      <w:r>
        <w:rPr>
          <w:i/>
        </w:rPr>
        <w:t xml:space="preserve">journal of accounting and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0fbbebe386e24263">
        <w:r>
          <w:rPr>
            <w:rStyle w:val="Hyperlink"/>
          </w:rPr>
          <w:t xml:space="preserve">https://www.academia.edu/download/97861704/examining-the-differential-effects-of-the-influence-of-print-and-electronicadvertising-on-purchasing-decisions-of-tertiary-student-2168-.pdf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D Owusu</w:t>
      </w:r>
      <w:r>
        <w:t xml:space="preserve">, Kwamena Minta Nyarku</w:t>
      </w:r>
      <w:r>
        <w:t xml:space="preserve"> (2015). </w:t>
      </w:r>
      <w:r>
        <w:t xml:space="preserve">Influence of TV and radio adverts on the decisions of tertiary students to purchase telecom products in the Cape Coast Metropolis.</w:t>
      </w:r>
      <w:r>
        <w:t xml:space="preserve"> </w:t>
      </w:r>
      <w:r>
        <w:rPr>
          <w:i/>
        </w:rPr>
        <w:t xml:space="preserve">Quarterly Journal of Business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3e505c3ca724cec">
        <w:r>
          <w:rPr>
            <w:rStyle w:val="Hyperlink"/>
          </w:rPr>
          <w:t xml:space="preserve">https://www.academia.edu/download/37938695/Influence_of_TV_and_Radio_Adverts_on_the_Decisions_of_Tertiary_Students.pdf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Esther Gyedu-Akoto, Daniel Yabani, John Sefa, </w:t>
      </w:r>
      <w:r>
        <w:rPr>
          <w:b/>
        </w:rPr>
        <w:t xml:space="preserve">Dominic Owusu</w:t>
      </w:r>
      <w:r>
        <w:t xml:space="preserve"> (2015). </w:t>
      </w:r>
      <w:r>
        <w:t xml:space="preserve">Natural Skin-care Products: The Case of Soap Made from Cocoa Pod Husk Potash.</w:t>
      </w:r>
      <w:r>
        <w:t xml:space="preserve"> </w:t>
      </w:r>
      <w:r>
        <w:rPr>
          <w:i/>
        </w:rPr>
        <w:t xml:space="preserve">Advances in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ed0d2c358ed4c2e">
        <w:r>
          <w:rPr>
            <w:rStyle w:val="Hyperlink"/>
          </w:rPr>
          <w:t xml:space="preserve">https://doi.org/10.9734/air/2015/17029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Dominic Owusu</w:t>
      </w:r>
      <w:r>
        <w:t xml:space="preserve">, Kwamena M. Nyarku</w:t>
      </w:r>
      <w:r>
        <w:t xml:space="preserve"> (2014). </w:t>
      </w:r>
      <w:r>
        <w:t xml:space="preserve">Influence of Print Advertising on the Decisions of Tertiary Students to Purchase Telecom Products in the Cape Coast Metropolis: The Moderating Role of Price and Service Quality Delivery.</w:t>
      </w:r>
      <w:r>
        <w:t xml:space="preserve"> </w:t>
      </w:r>
      <w:r>
        <w:rPr>
          <w:i/>
        </w:rPr>
        <w:t xml:space="preserve">International Journal of Academic Research in Business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224833ed1a4df0">
        <w:r>
          <w:rPr>
            <w:rStyle w:val="Hyperlink"/>
          </w:rPr>
          <w:t xml:space="preserve">https://doi.org/10.6007/ijarbss/v4-i10/1229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Dominic Owusu</w:t>
      </w:r>
      <w:r>
        <w:t xml:space="preserve">, Benedict Ofori Antwi, Alice De Veer, Grace Akosua Kwaa Opoku-Asiamah</w:t>
      </w:r>
      <w:r>
        <w:t xml:space="preserve"> (2025). </w:t>
      </w:r>
      <w:r>
        <w:t xml:space="preserve">Service Recovery Strategies and Customer Satisfaction in the Digital Age.</w:t>
      </w:r>
      <w:r>
        <w:t xml:space="preserve"> </w:t>
      </w:r>
      <w:r>
        <w:rPr>
          <w:i/>
        </w:rPr>
        <w:t xml:space="preserve">Advances in hospitality, tourism and the services industry (AHTSI)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8af8c1d435ce42f8">
        <w:r>
          <w:rPr>
            <w:rStyle w:val="Hyperlink"/>
          </w:rPr>
          <w:t xml:space="preserve">https://doi.org/10.4018/979-8-3693-7447-4.ch021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 Owusu</w:t>
      </w:r>
      <w:r>
        <w:t xml:space="preserve">, Rebecca Dei Mensah, IK Anim, BO Antwi</w:t>
      </w:r>
      <w:r>
        <w:t xml:space="preserve"> (2024). </w:t>
      </w:r>
      <w:r>
        <w:t xml:space="preserve">Entrepreneurship education, entrepreneurial intentions and capacity among undergraduate students of the University of Cape Coast.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f4b5954887f24607">
        <w:r>
          <w:rPr>
            <w:rStyle w:val="Hyperlink"/>
          </w:rPr>
          <w:t xml:space="preserve">https://www.elgaronline.com/edcollchap/book/9781803925417/book-part-9781803925417-24.xml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Kwabena Nkyi, </w:t>
      </w:r>
      <w:r>
        <w:rPr>
          <w:b/>
        </w:rPr>
        <w:t xml:space="preserve">Dominic Owusu</w:t>
      </w:r>
      <w:r>
        <w:t xml:space="preserve"> (2023). </w:t>
      </w:r>
      <w:r>
        <w:t xml:space="preserve">Effects of Occupational Stress and Burnout on Turnover Intentions among Teachers: A Case Study from Cape Coast Metropolis, Ghana.</w:t>
      </w:r>
      <w:r>
        <w:t xml:space="preserve"> </w:t>
      </w:r>
      <w:r>
        <w:rPr>
          <w:i/>
        </w:rPr>
        <w:t xml:space="preserve">Progress in Language, Literature and Education Research Vol. 3</w:t>
      </w:r>
      <w:r>
        <w:t xml:space="preserve">.</w:t>
      </w:r>
      <w:r>
        <w:t xml:space="preserve"> </w:t>
      </w:r>
      <w:hyperlink xmlns:r="http://schemas.openxmlformats.org/officeDocument/2006/relationships" w:history="true" r:id="R19dc650fe86d4ee5">
        <w:r>
          <w:rPr>
            <w:rStyle w:val="Hyperlink"/>
          </w:rPr>
          <w:t xml:space="preserve">https://doi.org/10.9734/bpi/pller/v3/6992e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Dominic Owusu</w:t>
      </w:r>
      <w:r>
        <w:t xml:space="preserve">, Micheal Shant Osei, F. O. Boachie-Mensah, Alfred Ghartey, Rebecca Dei Mensah</w:t>
      </w:r>
      <w:r>
        <w:t xml:space="preserve"> (2023). </w:t>
      </w:r>
      <w:r>
        <w:t xml:space="preserve">Unveiling the Impact of Green Marketing Tools on the Consumer Purchasing Behavior of Cosmetic Products.</w:t>
      </w:r>
      <w:r>
        <w:t xml:space="preserve"> </w:t>
      </w:r>
      <w:r>
        <w:rPr>
          <w:i/>
        </w:rPr>
        <w:t xml:space="preserve">Advances in marketing, customer relationship management, and e-services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7a6192bcc1984146">
        <w:r>
          <w:rPr>
            <w:rStyle w:val="Hyperlink"/>
          </w:rPr>
          <w:t xml:space="preserve">https://doi.org/10.4018/978-1-6684-8140-0.ch008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Dominic Owusu</w:t>
      </w:r>
      <w:r>
        <w:t xml:space="preserve">, Francis Kabenlah Mensah, Benedict Ofori Antwi, Isaac Kwadwo Anim</w:t>
      </w:r>
      <w:r>
        <w:t xml:space="preserve"> (2021). </w:t>
      </w:r>
      <w:r>
        <w:t xml:space="preserve">COVID-19 Pandemic and Its Implications on Storekeeping Practices.</w:t>
      </w:r>
      <w:r>
        <w:t xml:space="preserve"> </w:t>
      </w:r>
      <w:r>
        <w:rPr>
          <w:i/>
        </w:rPr>
        <w:t xml:space="preserve">Practice, progress, and proficiency in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238f20672aa4c8a">
        <w:r>
          <w:rPr>
            <w:rStyle w:val="Hyperlink"/>
          </w:rPr>
          <w:t xml:space="preserve">https://doi.org/10.4018/978-1-6684-2523-7.ch020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Dominic Owusu</w:t>
      </w:r>
      <w:r>
        <w:t xml:space="preserve"> (2020). </w:t>
      </w:r>
      <w:r>
        <w:t xml:space="preserve">Corporate Culture as a Competitive Tool in Enhancing the Organisational Performance of Star-Rated Hotels in Ghana.</w:t>
      </w:r>
      <w:r>
        <w:t xml:space="preserve"> </w:t>
      </w:r>
      <w:r>
        <w:rPr>
          <w:i/>
        </w:rPr>
        <w:t xml:space="preserve">Advances in hospitality, tourism and the services industry (AHTSI)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84db27a9d82e4c5f">
        <w:r>
          <w:rPr>
            <w:rStyle w:val="Hyperlink"/>
          </w:rPr>
          <w:t xml:space="preserve">https://doi.org/10.4018/978-1-7998-2204-2.ch004</w:t>
        </w:r>
      </w:hyperlink>
    </w:p>
    <w:sectPr>
      <w:footerReference xmlns:r="http://schemas.openxmlformats.org/officeDocument/2006/relationships" w:type="default" r:id="R6c4eb6720b1b402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scholar.ucc.edu.gh/staff/0b13703d-1633-4034-aaad-b588957d0f9d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c44afad0c0342b6" /><Relationship Type="http://schemas.openxmlformats.org/officeDocument/2006/relationships/hyperlink" Target="https://orcid.org/0000-0003-0496-9081" TargetMode="External" Id="Re4e6f2e994904342" /><Relationship Type="http://schemas.openxmlformats.org/officeDocument/2006/relationships/hyperlink" Target="https://scholar.google.com/citations?user=riG6y08AAAAJ&amp;hl=en" TargetMode="External" Id="R51a24a7d1e5147d0" /><Relationship Type="http://schemas.openxmlformats.org/officeDocument/2006/relationships/hyperlink" Target="https://scholar.ucc.edu.gh/staff/0b13703d-1633-4034-aaad-b588957d0f9d" TargetMode="External" Id="R8a85262d0776453d" /><Relationship Type="http://schemas.openxmlformats.org/officeDocument/2006/relationships/hyperlink" Target="https://doi.org/10.1016/j.sftr.2026.102129" TargetMode="External" Id="R4f80b05299344bd5" /><Relationship Type="http://schemas.openxmlformats.org/officeDocument/2006/relationships/hyperlink" Target="https://doi.org/10.71097/ijaidr.v17.i1.1672" TargetMode="External" Id="R4239b27a30574acd" /><Relationship Type="http://schemas.openxmlformats.org/officeDocument/2006/relationships/hyperlink" Target="https://doi.org/10.1002/mps2.70015" TargetMode="External" Id="R14271485a2fa4ea5" /><Relationship Type="http://schemas.openxmlformats.org/officeDocument/2006/relationships/hyperlink" Target="https://doi.org/10.1002/brb3.70832" TargetMode="External" Id="R76aeb22680ee40f4" /><Relationship Type="http://schemas.openxmlformats.org/officeDocument/2006/relationships/hyperlink" Target="https://doi.org/10.36948/ijfmr.2025.v07i06.63523" TargetMode="External" Id="Rde2451c40fbe4c7f" /><Relationship Type="http://schemas.openxmlformats.org/officeDocument/2006/relationships/hyperlink" Target="https://doi.org/10.71097/ijaidr.v16.i2.1629" TargetMode="External" Id="R37faab024ae942dd" /><Relationship Type="http://schemas.openxmlformats.org/officeDocument/2006/relationships/hyperlink" Target="https://doi.org/10.1016/j.actpsy.2025.105119" TargetMode="External" Id="Rbe8ffaede33d485c" /><Relationship Type="http://schemas.openxmlformats.org/officeDocument/2006/relationships/hyperlink" Target="https://doi.org/10.1007/s44217-025-00571-x" TargetMode="External" Id="R96c8009fe1174b8e" /><Relationship Type="http://schemas.openxmlformats.org/officeDocument/2006/relationships/hyperlink" Target="https://doi.org/10.1080/2331186x.2024.2334686" TargetMode="External" Id="R0b8ac2d5a78841e3" /><Relationship Type="http://schemas.openxmlformats.org/officeDocument/2006/relationships/hyperlink" Target="https://doi.org/10.47852/bonviewijce32021809" TargetMode="External" Id="Rc36ea9b68c944e97" /><Relationship Type="http://schemas.openxmlformats.org/officeDocument/2006/relationships/hyperlink" Target="https://doi.org/10.1080/23311975.2023.2271606" TargetMode="External" Id="R4a0cc3b08b4340ea" /><Relationship Type="http://schemas.openxmlformats.org/officeDocument/2006/relationships/hyperlink" Target="https://doi.org/10.1002/nop2.1355" TargetMode="External" Id="Rc88ce7efab4142f9" /><Relationship Type="http://schemas.openxmlformats.org/officeDocument/2006/relationships/hyperlink" Target="https://doi.org/10.1177/23939575211064494" TargetMode="External" Id="R423b10a6d4884e83" /><Relationship Type="http://schemas.openxmlformats.org/officeDocument/2006/relationships/hyperlink" Target="https://doi.org/10.1016/j.clscn.2022.100046" TargetMode="External" Id="R13e357ec8eb049db" /><Relationship Type="http://schemas.openxmlformats.org/officeDocument/2006/relationships/hyperlink" Target="https://doi.org/10.5281/zenodo.5778564" TargetMode="External" Id="Rd1e0950b596c4dea" /><Relationship Type="http://schemas.openxmlformats.org/officeDocument/2006/relationships/hyperlink" Target="https://doi.org/10.47963/jobed.v8i0.121" TargetMode="External" Id="Rcb23e3ca3a2248c0" /><Relationship Type="http://schemas.openxmlformats.org/officeDocument/2006/relationships/hyperlink" Target="https://doi.org/10.47941/jep.524" TargetMode="External" Id="R1804c7b8e3384791" /><Relationship Type="http://schemas.openxmlformats.org/officeDocument/2006/relationships/hyperlink" Target="https://ir.ucc.edu.gh/server/api/core/bitstreams/c1d741d8-abbf-47d4-bca5-aebc98712896/content" TargetMode="External" Id="Rcf7e9c11913f4e2d" /><Relationship Type="http://schemas.openxmlformats.org/officeDocument/2006/relationships/hyperlink" Target="https://doi.org/10.9734/jsrr/2021/v27i1130467" TargetMode="External" Id="Ra38ae45d3a4b46aa" /><Relationship Type="http://schemas.openxmlformats.org/officeDocument/2006/relationships/hyperlink" Target="https://doi.org/10.47963/jobed.2019.05" TargetMode="External" Id="Rf81c221bb83d42c9" /><Relationship Type="http://schemas.openxmlformats.org/officeDocument/2006/relationships/hyperlink" Target="https://doi.org/10.47963/ajthm.v1i2.139" TargetMode="External" Id="Re685783e01e24a9a" /><Relationship Type="http://schemas.openxmlformats.org/officeDocument/2006/relationships/hyperlink" Target="https://www.researchgate.net/profile/Thomas-Ojo-3/publication/343065756_FINALCAUDF_2020_July_2020/links/5f157cb9299bf1e548c66d44/FINALCAUDF-2020-July-2020.pdf#page=10" TargetMode="External" Id="R5170dabb97d84ebc" /><Relationship Type="http://schemas.openxmlformats.org/officeDocument/2006/relationships/hyperlink" Target="https://www.academia.edu/download/97861704/examining-the-differential-effects-of-the-influence-of-print-and-electronicadvertising-on-purchasing-decisions-of-tertiary-student-2168-.pdf" TargetMode="External" Id="R0fbbebe386e24263" /><Relationship Type="http://schemas.openxmlformats.org/officeDocument/2006/relationships/hyperlink" Target="https://www.academia.edu/download/37938695/Influence_of_TV_and_Radio_Adverts_on_the_Decisions_of_Tertiary_Students.pdf" TargetMode="External" Id="R13e505c3ca724cec" /><Relationship Type="http://schemas.openxmlformats.org/officeDocument/2006/relationships/hyperlink" Target="https://doi.org/10.9734/air/2015/17029" TargetMode="External" Id="R8ed0d2c358ed4c2e" /><Relationship Type="http://schemas.openxmlformats.org/officeDocument/2006/relationships/hyperlink" Target="https://doi.org/10.6007/ijarbss/v4-i10/1229" TargetMode="External" Id="R36224833ed1a4df0" /><Relationship Type="http://schemas.openxmlformats.org/officeDocument/2006/relationships/hyperlink" Target="https://doi.org/10.4018/979-8-3693-7447-4.ch021" TargetMode="External" Id="R8af8c1d435ce42f8" /><Relationship Type="http://schemas.openxmlformats.org/officeDocument/2006/relationships/hyperlink" Target="https://www.elgaronline.com/edcollchap/book/9781803925417/book-part-9781803925417-24.xml" TargetMode="External" Id="Rf4b5954887f24607" /><Relationship Type="http://schemas.openxmlformats.org/officeDocument/2006/relationships/hyperlink" Target="https://doi.org/10.9734/bpi/pller/v3/6992e" TargetMode="External" Id="R19dc650fe86d4ee5" /><Relationship Type="http://schemas.openxmlformats.org/officeDocument/2006/relationships/hyperlink" Target="https://doi.org/10.4018/978-1-6684-8140-0.ch008" TargetMode="External" Id="R7a6192bcc1984146" /><Relationship Type="http://schemas.openxmlformats.org/officeDocument/2006/relationships/hyperlink" Target="https://doi.org/10.4018/978-1-6684-2523-7.ch020" TargetMode="External" Id="Rb238f20672aa4c8a" /><Relationship Type="http://schemas.openxmlformats.org/officeDocument/2006/relationships/hyperlink" Target="https://doi.org/10.4018/978-1-7998-2204-2.ch004" TargetMode="External" Id="R84db27a9d82e4c5f" /><Relationship Type="http://schemas.openxmlformats.org/officeDocument/2006/relationships/footer" Target="/word/footer1.xml" Id="R6c4eb6720b1b4022" /></Relationships>
</file>