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63f8a71844de5" /><Relationship Type="http://schemas.openxmlformats.org/package/2006/relationships/metadata/core-properties" Target="/package/services/metadata/core-properties/61ec09f7ab0a4a2493240a6138d70c50.psmdcp" Id="Rae9f198c54ab4fe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Peter Boakye</w:t>
      </w:r>
    </w:p>
    <w:p>
      <w:r>
        <w:rPr>
          <w:rStyle w:val="Muted"/>
          <w:sz w:val="22"/>
        </w:rPr>
        <w:t xml:space="preserve">Senior 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6dec6cba93145ae">
        <w:r>
          <w:rPr>
            <w:rStyle w:val="Hyperlink"/>
            <w:sz w:val="18"/>
          </w:rPr>
          <w:t xml:space="preserve">0000-0002-8700-2388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90c8fc537c64f07">
        <w:r>
          <w:rPr>
            <w:rStyle w:val="Hyperlink"/>
            <w:sz w:val="18"/>
          </w:rPr>
          <w:t xml:space="preserve">scholar.google.com/citations?user=4LSFaegAAAAJ&amp;hl=en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a663f0a34cc475f">
        <w:r>
          <w:rPr>
            <w:rStyle w:val="Hyperlink"/>
            <w:sz w:val="18"/>
          </w:rPr>
          <w:t xml:space="preserve">scholar.ucc.edu.gh/staff/0d63544d-112d-407e-a3ee-4dc957535023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History Ghana · Political History of Ghana · History of West Africa and Africa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Anthropology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2018–2025.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Boakye</w:t>
      </w:r>
      <w:r>
        <w:t xml:space="preserve"> (2025). </w:t>
      </w:r>
      <w:r>
        <w:t xml:space="preserve">Chieftaincy and Politics: The Role of Nana Kobina Nketsia IV in the Fight for Independence in Ghana,1945-1957.</w:t>
      </w:r>
      <w:r>
        <w:t xml:space="preserve"> </w:t>
      </w:r>
      <w:r>
        <w:rPr>
          <w:i/>
        </w:rPr>
        <w:t xml:space="preserve">Southern Journal for Contemporary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f000dacf8f0f4483">
        <w:r>
          <w:rPr>
            <w:rStyle w:val="Hyperlink"/>
          </w:rPr>
          <w:t xml:space="preserve">https://doi.org/10.38140/sjch.v50i2.7834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Peter Boakye</w:t>
      </w:r>
      <w:r>
        <w:t xml:space="preserve">, Vincent Assanful</w:t>
      </w:r>
      <w:r>
        <w:t xml:space="preserve"> (2024). </w:t>
      </w:r>
      <w:r>
        <w:t xml:space="preserve">J. J. Rawlings and religious pluralism: A historical analysis of the man and his religious space in Ghana, 1981-2001.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da2d9dfceb74273">
        <w:r>
          <w:rPr>
            <w:rStyle w:val="Hyperlink"/>
          </w:rPr>
          <w:t xml:space="preserve">https://doi.org/10.47963/drumspeak.v6i2.1696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Vincent Assanful, </w:t>
      </w:r>
      <w:r>
        <w:rPr>
          <w:b/>
        </w:rPr>
        <w:t xml:space="preserve">Peter Boakye</w:t>
      </w:r>
      <w:r>
        <w:t xml:space="preserve"> (2021). </w:t>
      </w:r>
      <w:r>
        <w:t xml:space="preserve">Covid-19 and the Celebration of the Fetu Afahye Festival in Ghana.</w:t>
      </w:r>
      <w:r>
        <w:t xml:space="preserve"> </w:t>
      </w:r>
      <w:r>
        <w:rPr>
          <w:i/>
        </w:rPr>
        <w:t xml:space="preserve">Journal of Religion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e0698585e2c5494c">
        <w:r>
          <w:rPr>
            <w:rStyle w:val="Hyperlink"/>
          </w:rPr>
          <w:t xml:space="preserve">https://doi.org/10.1163/15700666-12340194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Vincent Assanful, </w:t>
      </w:r>
      <w:r>
        <w:rPr>
          <w:b/>
        </w:rPr>
        <w:t xml:space="preserve">Peter Boakye</w:t>
      </w:r>
      <w:r>
        <w:t xml:space="preserve"> (2020). </w:t>
      </w:r>
      <w:r>
        <w:t xml:space="preserve">Chieftaincy and the Implantation of Christianity: An analysis of the Contact between the Chiefs and the Activities of the European Missionaries in Ghana, 1482-1969.</w:t>
      </w:r>
      <w:r>
        <w:t xml:space="preserve"> </w:t>
      </w:r>
      <w:r>
        <w:rPr>
          <w:i/>
        </w:rPr>
        <w:t xml:space="preserve">E-Journal of Religious and Theological Studies (ERATS) - ISSN 2458-7338</w:t>
      </w:r>
      <w:r>
        <w:t xml:space="preserve">.</w:t>
      </w:r>
      <w:r>
        <w:t xml:space="preserve"> </w:t>
      </w:r>
      <w:hyperlink xmlns:r="http://schemas.openxmlformats.org/officeDocument/2006/relationships" w:history="true" r:id="Rdb27202a79c24562">
        <w:r>
          <w:rPr>
            <w:rStyle w:val="Hyperlink"/>
          </w:rPr>
          <w:t xml:space="preserve">https://www.academia.edu/download/64438404/Chieftaincy_and_Implantation_of_Christianity.pdf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Peter Boakye</w:t>
      </w:r>
      <w:r>
        <w:t xml:space="preserve"> (2020). </w:t>
      </w:r>
      <w:r>
        <w:t xml:space="preserve">Ghana’s education in the era of Flight Lieutenant Jerry John Rawlings: a historical review and analysis, 1982-2001.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acad54e85b624a06">
        <w:r>
          <w:rPr>
            <w:rStyle w:val="Hyperlink"/>
          </w:rPr>
          <w:t xml:space="preserve">https://doi.org/10.47963/gje.v6i.520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Peter BOAKYE</w:t>
      </w:r>
      <w:r>
        <w:t xml:space="preserve">, Kwame Osei KWARTENG</w:t>
      </w:r>
      <w:r>
        <w:t xml:space="preserve"> (2018). </w:t>
      </w:r>
      <w:r>
        <w:t xml:space="preserve">Education for Nation Building: The Vision of Osagyefo Dr. Kwame Nkrumah for University Education in the Early Stages of Self-Government and Independence in Ghana.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2d3207476624c6a">
        <w:r>
          <w:rPr>
            <w:rStyle w:val="Hyperlink"/>
          </w:rPr>
          <w:t xml:space="preserve">https://doi.org/10.47963/ajacc.v7i0.38</w:t>
        </w:r>
      </w:hyperlink>
    </w:p>
    <w:sectPr>
      <w:footerReference xmlns:r="http://schemas.openxmlformats.org/officeDocument/2006/relationships" w:type="default" r:id="R258dfbbf0b7345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scholar.ucc.edu.gh/staff/0d63544d-112d-407e-a3ee-4dc957535023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18d50238774d6a" /><Relationship Type="http://schemas.openxmlformats.org/officeDocument/2006/relationships/hyperlink" Target="https://orcid.org/0000-0002-8700-2388" TargetMode="External" Id="R46dec6cba93145ae" /><Relationship Type="http://schemas.openxmlformats.org/officeDocument/2006/relationships/hyperlink" Target="https://scholar.google.com/citations?user=4LSFaegAAAAJ&amp;hl=en" TargetMode="External" Id="R290c8fc537c64f07" /><Relationship Type="http://schemas.openxmlformats.org/officeDocument/2006/relationships/hyperlink" Target="https://scholar.ucc.edu.gh/staff/0d63544d-112d-407e-a3ee-4dc957535023" TargetMode="External" Id="Rba663f0a34cc475f" /><Relationship Type="http://schemas.openxmlformats.org/officeDocument/2006/relationships/hyperlink" Target="https://doi.org/10.38140/sjch.v50i2.7834" TargetMode="External" Id="Rf000dacf8f0f4483" /><Relationship Type="http://schemas.openxmlformats.org/officeDocument/2006/relationships/hyperlink" Target="https://doi.org/10.47963/drumspeak.v6i2.1696" TargetMode="External" Id="R5da2d9dfceb74273" /><Relationship Type="http://schemas.openxmlformats.org/officeDocument/2006/relationships/hyperlink" Target="https://doi.org/10.1163/15700666-12340194" TargetMode="External" Id="Re0698585e2c5494c" /><Relationship Type="http://schemas.openxmlformats.org/officeDocument/2006/relationships/hyperlink" Target="https://www.academia.edu/download/64438404/Chieftaincy_and_Implantation_of_Christianity.pdf" TargetMode="External" Id="Rdb27202a79c24562" /><Relationship Type="http://schemas.openxmlformats.org/officeDocument/2006/relationships/hyperlink" Target="https://doi.org/10.47963/gje.v6i.520" TargetMode="External" Id="Racad54e85b624a06" /><Relationship Type="http://schemas.openxmlformats.org/officeDocument/2006/relationships/hyperlink" Target="https://doi.org/10.47963/ajacc.v7i0.38" TargetMode="External" Id="Rd2d3207476624c6a" /><Relationship Type="http://schemas.openxmlformats.org/officeDocument/2006/relationships/footer" Target="/word/footer1.xml" Id="R258dfbbf0b734587" /></Relationships>
</file>