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cf8751b2e46fd" /><Relationship Type="http://schemas.openxmlformats.org/package/2006/relationships/metadata/core-properties" Target="/package/services/metadata/core-properties/8d61a3ad3f914114be8c3ddb3112fa2e.psmdcp" Id="R4b4661bafc5d4f9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Akorsu Angela Dziedzom</w:t>
      </w:r>
    </w:p>
    <w:p>
      <w:r>
        <w:rPr>
          <w:rStyle w:val="Muted"/>
          <w:sz w:val="22"/>
        </w:rPr>
        <w:t xml:space="preserve">Associate Professor · Labour and Human Resource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6b1c841ef794278">
        <w:r>
          <w:rPr>
            <w:rStyle w:val="Hyperlink"/>
            <w:sz w:val="18"/>
          </w:rPr>
          <w:t xml:space="preserve">0000-0001-7704-6099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5484e8dc33d4e74">
        <w:r>
          <w:rPr>
            <w:rStyle w:val="Hyperlink"/>
            <w:sz w:val="18"/>
          </w:rPr>
          <w:t xml:space="preserve">scholar.ucc.edu.gh/staff/1ef0ce51-9a8e-406a-b99c-72d3d941884a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Strategy and Management · General Agricultural and Biological Sciences · Public Administration · Sociology and Political Science · General Health Professions · Ecology, Evolution, Behavior and Systematics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2009–2024. Field-weighted impact is the mean over the 23 works scored for it; 1.00 is the world average for works of the same field, type and year. 8 of the 23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Dean</w:t>
      </w:r>
      <w:r>
        <w:tab/>
      </w:r>
      <w:r>
        <w:rPr>
          <w:rStyle w:val="Muted"/>
        </w:rPr>
        <w:t xml:space="preserve">2022–2025</w:t>
      </w:r>
    </w:p>
    <w:p>
      <w:r>
        <w:rPr>
          <w:rStyle w:val="Muted"/>
        </w:rPr>
        <w:t xml:space="preserve">School for Development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Licarion Kunwedomo Miine, </w:t>
      </w:r>
      <w:r>
        <w:rPr>
          <w:b/>
        </w:rPr>
        <w:t xml:space="preserve">Angela Dziedzom Akorsu</w:t>
      </w:r>
      <w:r>
        <w:t xml:space="preserve">, Owusu Boampong, Shaibu Bukari</w:t>
      </w:r>
      <w:r>
        <w:t xml:space="preserve"> (2024). </w:t>
      </w:r>
      <w:r>
        <w:t xml:space="preserve">Digital agriculture and decent working conditions of smallholder farmers and farmworkers in Ghana.</w:t>
      </w:r>
      <w:r>
        <w:t xml:space="preserve"> </w:t>
      </w:r>
      <w:r>
        <w:rPr>
          <w:i/>
        </w:rPr>
        <w:t xml:space="preserve">Discover Food</w:t>
      </w:r>
      <w:r>
        <w:t xml:space="preserve">.</w:t>
      </w:r>
      <w:r>
        <w:t xml:space="preserve"> </w:t>
      </w:r>
      <w:hyperlink xmlns:r="http://schemas.openxmlformats.org/officeDocument/2006/relationships" w:history="true" r:id="R2171e697d1ce4d8a">
        <w:r>
          <w:rPr>
            <w:rStyle w:val="Hyperlink"/>
          </w:rPr>
          <w:t xml:space="preserve">https://doi.org/10.1007/s44187-024-00254-w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Licarion Kunwedomo Miine, </w:t>
      </w:r>
      <w:r>
        <w:rPr>
          <w:b/>
        </w:rPr>
        <w:t xml:space="preserve">Angela Dziedzom Akorsu</w:t>
      </w:r>
      <w:r>
        <w:t xml:space="preserve">, Owusu Boampong, Shaibu Bukari</w:t>
      </w:r>
      <w:r>
        <w:t xml:space="preserve"> (2024). </w:t>
      </w:r>
      <w:r>
        <w:t xml:space="preserve">Effects of digital agriculture solutions on smallscale wage workers and employment.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72ce4380e784c2d">
        <w:r>
          <w:rPr>
            <w:rStyle w:val="Hyperlink"/>
          </w:rPr>
          <w:t xml:space="preserve">https://doi.org/10.1080/23311886.2024.2329782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Chad S. Boda, Bernard Ekumah, Ellinor Isgren, </w:t>
      </w:r>
      <w:r>
        <w:rPr>
          <w:b/>
        </w:rPr>
        <w:t xml:space="preserve">Angela D. Akorsu</w:t>
      </w:r>
      <w:r>
        <w:t xml:space="preserve">, Frederick Ato Armah, Charles Tetteh Hombey</w:t>
      </w:r>
      <w:r>
        <w:t xml:space="preserve"> (2024). </w:t>
      </w:r>
      <w:r>
        <w:t xml:space="preserve">Every farmer is a farmer? A critical analysis of the emergence and development of Peasant Farmers Association of Ghana.</w:t>
      </w:r>
      <w:r>
        <w:t xml:space="preserve"> </w:t>
      </w:r>
      <w:r>
        <w:rPr>
          <w:i/>
        </w:rPr>
        <w:t xml:space="preserve">Geoforum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77330fd761fd4d24">
        <w:r>
          <w:rPr>
            <w:rStyle w:val="Hyperlink"/>
          </w:rPr>
          <w:t xml:space="preserve">https://doi.org/10.1016/j.geoforum.2024.103995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Rexford Akrong, </w:t>
      </w:r>
      <w:r>
        <w:rPr>
          <w:b/>
        </w:rPr>
        <w:t xml:space="preserve">Angela Dziedzom Akorsu</w:t>
      </w:r>
      <w:r>
        <w:t xml:space="preserve">, Praveen Jha, Joseph Boateng Agyenim</w:t>
      </w:r>
      <w:r>
        <w:t xml:space="preserve"> (2024). </w:t>
      </w:r>
      <w:r>
        <w:t xml:space="preserve">Globalgap certification and working conditions of workers on smallholder mango farms in Ghana.</w:t>
      </w:r>
      <w:r>
        <w:t xml:space="preserve"> </w:t>
      </w:r>
      <w:r>
        <w:rPr>
          <w:i/>
        </w:rPr>
        <w:t xml:space="preserve">Agriculture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1848fa593cd54319">
        <w:r>
          <w:rPr>
            <w:rStyle w:val="Hyperlink"/>
          </w:rPr>
          <w:t xml:space="preserve">https://doi.org/10.1007/s10460-024-10616-w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Chad S. Boda, </w:t>
      </w:r>
      <w:r>
        <w:rPr>
          <w:b/>
        </w:rPr>
        <w:t xml:space="preserve">Angela Dziedzom Akorsu</w:t>
      </w:r>
      <w:r>
        <w:t xml:space="preserve">, Frederick Ato Armah, Adrine Atwiine, Ronald Byaruhanga, Walter Chambati, Bernard Ekumah, Turaj Faran, Charles Tetteh Hombey, Ellinor Isgren, Anne Jerneck, Freedom Mazwi, Elizabeth Mpofu, Delmah Ndhlovu, Laury Ocen, Michaelin Sibanda</w:t>
      </w:r>
      <w:r>
        <w:t xml:space="preserve"> (2024). </w:t>
      </w:r>
      <w:r>
        <w:t xml:space="preserve">Visions of sustainable development and the future of smallholder farmers in sub-Saharan Africa (and beyond).</w:t>
      </w:r>
      <w:r>
        <w:t xml:space="preserve"> </w:t>
      </w:r>
      <w:r>
        <w:rPr>
          <w:i/>
        </w:rPr>
        <w:t xml:space="preserve">Frontiers in Sustainable Food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d06224832ca3441b">
        <w:r>
          <w:rPr>
            <w:rStyle w:val="Hyperlink"/>
          </w:rPr>
          <w:t xml:space="preserve">https://doi.org/10.3389/fsufs.2024.1357574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Licarion Kunwedomo Miine, </w:t>
      </w:r>
      <w:r>
        <w:rPr>
          <w:b/>
        </w:rPr>
        <w:t xml:space="preserve">Angela Dziedzom Akorsu</w:t>
      </w:r>
      <w:r>
        <w:t xml:space="preserve">, Owusu Boampong, Shaibu Bukari</w:t>
      </w:r>
      <w:r>
        <w:t xml:space="preserve"> (2023). </w:t>
      </w:r>
      <w:r>
        <w:t xml:space="preserve">Drivers and intensity of adoption of digital agricultural services by smallholder farmers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46dd58c1fe64435">
        <w:r>
          <w:rPr>
            <w:rStyle w:val="Hyperlink"/>
          </w:rPr>
          <w:t xml:space="preserve">https://doi.org/10.1016/j.heliyon.2023.e23023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Angela D. Akorsu</w:t>
      </w:r>
      <w:r>
        <w:t xml:space="preserve"> (2023). </w:t>
      </w:r>
      <w:r>
        <w:t xml:space="preserve">The state, capital, and worker vulnerability: The case of ride-hailing drivers in Ghana.</w:t>
      </w:r>
      <w:r>
        <w:t xml:space="preserve"> </w:t>
      </w:r>
      <w:r>
        <w:rPr>
          <w:i/>
        </w:rPr>
        <w:t xml:space="preserve">The Economic and Labour Relations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cceb326bb45449bc">
        <w:r>
          <w:rPr>
            <w:rStyle w:val="Hyperlink"/>
          </w:rPr>
          <w:t xml:space="preserve">https://doi.org/10.1017/elr.2023.28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Rexford Akrong, </w:t>
      </w:r>
      <w:r>
        <w:rPr>
          <w:b/>
        </w:rPr>
        <w:t xml:space="preserve">Angela Dziedzom Akorsu</w:t>
      </w:r>
      <w:r>
        <w:t xml:space="preserve">, Praveen Jha, Joseph Boateng Agyenim</w:t>
      </w:r>
      <w:r>
        <w:t xml:space="preserve"> (2023). </w:t>
      </w:r>
      <w:r>
        <w:t xml:space="preserve">Towards environmental sustainability: The role of certification in the adoption of climate-smart agricultural practices among Ghanaian mango farmers.</w:t>
      </w:r>
      <w:r>
        <w:t xml:space="preserve"> </w:t>
      </w:r>
      <w:r>
        <w:rPr>
          <w:i/>
        </w:rPr>
        <w:t xml:space="preserve">Cogent Food &amp;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fd82562d0c454b73">
        <w:r>
          <w:rPr>
            <w:rStyle w:val="Hyperlink"/>
          </w:rPr>
          <w:t xml:space="preserve">https://doi.org/10.1080/23311932.2023.2174482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Rexford Akrong, </w:t>
      </w:r>
      <w:r>
        <w:rPr>
          <w:b/>
        </w:rPr>
        <w:t xml:space="preserve">Angela Dziedzom Akorsu</w:t>
      </w:r>
      <w:r>
        <w:t xml:space="preserve">, Praveen Jha, Joseph Boateng Agyenim</w:t>
      </w:r>
      <w:r>
        <w:t xml:space="preserve"> (2022). </w:t>
      </w:r>
      <w:r>
        <w:t xml:space="preserve">Assessing the trade and welfare effects of certification schemes: The case of GlobalGAP in Ghana's mango sector.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87bb5bd153c4444e">
        <w:r>
          <w:rPr>
            <w:rStyle w:val="Hyperlink"/>
          </w:rPr>
          <w:t xml:space="preserve">https://doi.org/10.1016/j.sciaf.2022.e01425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Moses Segbenya, </w:t>
      </w:r>
      <w:r>
        <w:rPr>
          <w:b/>
        </w:rPr>
        <w:t xml:space="preserve">Angela Dziedzorm Akorsu</w:t>
      </w:r>
      <w:r>
        <w:t xml:space="preserve">, Debdulal Saha, Francis Enu-Kwesi</w:t>
      </w:r>
      <w:r>
        <w:t xml:space="preserve"> (2022). </w:t>
      </w:r>
      <w:r>
        <w:t xml:space="preserve">Exploring Gendered Perspectives on Working Conditions of Solo Self-Employed Quarry Workers in Ghana.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712979eaeb8456f">
        <w:r>
          <w:rPr>
            <w:rStyle w:val="Hyperlink"/>
          </w:rPr>
          <w:t xml:space="preserve">https://doi.org/10.1080/23311886.2022.2098624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Angela Dziedzom Akorsu</w:t>
      </w:r>
      <w:r>
        <w:t xml:space="preserve">, Akua Opokua Britwum, Shaibu Bukari, Benjamin Yaw Tachie, Musah Dankwah</w:t>
      </w:r>
      <w:r>
        <w:t xml:space="preserve"> (2022). </w:t>
      </w:r>
      <w:r>
        <w:t xml:space="preserve">Online ride-hailing drivers' organising for interest representation in Ghana.</w:t>
      </w:r>
      <w:r>
        <w:t xml:space="preserve"> </w:t>
      </w:r>
      <w:r>
        <w:rPr>
          <w:i/>
        </w:rPr>
        <w:t xml:space="preserve">Employee Relations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cbd0f111c3741c3">
        <w:r>
          <w:rPr>
            <w:rStyle w:val="Hyperlink"/>
          </w:rPr>
          <w:t xml:space="preserve">https://doi.org/10.1108/er-08-2021-0337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Moses Segbenya, </w:t>
      </w:r>
      <w:r>
        <w:rPr>
          <w:b/>
        </w:rPr>
        <w:t xml:space="preserve">Angela D. Akorsu</w:t>
      </w:r>
      <w:r>
        <w:t xml:space="preserve">, Francis Enu-Kwesi, Debdulal Saha</w:t>
      </w:r>
      <w:r>
        <w:t xml:space="preserve"> (2022). </w:t>
      </w:r>
      <w:r>
        <w:t xml:space="preserve">Organising as a catalyst for improving work conditions among informal quarry workers in Ghana.</w:t>
      </w:r>
      <w:r>
        <w:t xml:space="preserve"> </w:t>
      </w:r>
      <w:r>
        <w:rPr>
          <w:i/>
        </w:rPr>
        <w:t xml:space="preserve">Work Organisation Labour &amp; Globalisation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9ef8aa9902f4eb3">
        <w:r>
          <w:rPr>
            <w:rStyle w:val="Hyperlink"/>
          </w:rPr>
          <w:t xml:space="preserve">https://doi.org/10.13169/workorgalaboglob.16.2.0059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Caitlin M. Choi, Michelle L. Munro-Kramer, Lindsay M. Cannon, Ruth Owusu-Antwi, </w:t>
      </w:r>
      <w:r>
        <w:rPr>
          <w:b/>
        </w:rPr>
        <w:t xml:space="preserve">Angela D. Akorsu</w:t>
      </w:r>
      <w:r>
        <w:t xml:space="preserve">, Sarah D. Compton</w:t>
      </w:r>
      <w:r>
        <w:t xml:space="preserve"> (2020). </w:t>
      </w:r>
      <w:r>
        <w:t xml:space="preserve">Building Master Trainers to Facilitate Sexual Violence Prevention: A Pilot Study in Ghana.</w:t>
      </w:r>
      <w:r>
        <w:t xml:space="preserve"> </w:t>
      </w:r>
      <w:r>
        <w:rPr>
          <w:i/>
        </w:rPr>
        <w:t xml:space="preserve">Annals of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8f08508cc6b4317">
        <w:r>
          <w:rPr>
            <w:rStyle w:val="Hyperlink"/>
          </w:rPr>
          <w:t xml:space="preserve">https://doi.org/10.5334/aogh.2747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Angela D. Akorsu</w:t>
      </w:r>
      <w:r>
        <w:t xml:space="preserve">, Akua O. Britwum, Owusu Boampong</w:t>
      </w:r>
      <w:r>
        <w:t xml:space="preserve"> (2020). </w:t>
      </w:r>
      <w:r>
        <w:t xml:space="preserve">Does labour matter in reforms? Indications from Ghana’s environmental sanitation policy.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b6cf2ce4a504cf1">
        <w:r>
          <w:rPr>
            <w:rStyle w:val="Hyperlink"/>
          </w:rPr>
          <w:t xml:space="preserve">https://doi.org/10.47963/joss.v9i1.321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Anna Hayfron-Benjamin, Dorcas Obiri-Yeboah, Yemah Mariama Bockarie, Ernestina Asiedua, Ibrahim Baidoo, </w:t>
      </w:r>
      <w:r>
        <w:rPr>
          <w:b/>
        </w:rPr>
        <w:t xml:space="preserve">Angela D. Akorsu</w:t>
      </w:r>
      <w:r>
        <w:t xml:space="preserve">, Stephen Ayisi-Addo</w:t>
      </w:r>
      <w:r>
        <w:t xml:space="preserve"> (2020). </w:t>
      </w:r>
      <w:r>
        <w:t xml:space="preserve">Experiences and training needs of healthcare providers involved in the care of Ghanaian adolescents living with HIV: an interventional study.</w:t>
      </w:r>
      <w:r>
        <w:t xml:space="preserve"> </w:t>
      </w:r>
      <w:r>
        <w:rPr>
          <w:i/>
        </w:rPr>
        <w:t xml:space="preserve">BMC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4f6333a9f46b4512">
        <w:r>
          <w:rPr>
            <w:rStyle w:val="Hyperlink"/>
          </w:rPr>
          <w:t xml:space="preserve">https://doi.org/10.1186/s12887-020-02086-w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Owusu Boampong, Akua O. Britwum, </w:t>
      </w:r>
      <w:r>
        <w:rPr>
          <w:b/>
        </w:rPr>
        <w:t xml:space="preserve">Angela D. Akorsu</w:t>
      </w:r>
      <w:r>
        <w:t xml:space="preserve"> (2020). </w:t>
      </w:r>
      <w:r>
        <w:t xml:space="preserve">Informal operators in waste management in Accra, Ghana: From neglect to recognition?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b099aa3bf664de3">
        <w:r>
          <w:rPr>
            <w:rStyle w:val="Hyperlink"/>
          </w:rPr>
          <w:t xml:space="preserve">https://doi.org/10.47963/joss.v9i1.322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Arabella Stuart, Dorcas Obiri-Yeboah, Yaw Adu-Sarkodie, Anna Hayfron-Benjamin, </w:t>
      </w:r>
      <w:r>
        <w:rPr>
          <w:b/>
        </w:rPr>
        <w:t xml:space="preserve">Angela D. Akorsu</w:t>
      </w:r>
      <w:r>
        <w:t xml:space="preserve">, Philippe Mayaud</w:t>
      </w:r>
      <w:r>
        <w:t xml:space="preserve"> (2019). </w:t>
      </w:r>
      <w:r>
        <w:t xml:space="preserve">Knowledge and experience of a cohort of HIV-positive and HIV-negative Ghanaian women after undergoing human papillomavirus and cervical cancer screening.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6537a3715ef4ebb">
        <w:r>
          <w:rPr>
            <w:rStyle w:val="Hyperlink"/>
          </w:rPr>
          <w:t xml:space="preserve">https://doi.org/10.1186/s12905-019-0818-y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Angela Dziedzom Akorsu</w:t>
      </w:r>
      <w:r>
        <w:t xml:space="preserve"> (2018). </w:t>
      </w:r>
      <w:r>
        <w:t xml:space="preserve">Labour Standards Regulation in a Globalised Economy: A Review of Existing Paradigms.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34e1aa9736d4d18">
        <w:r>
          <w:rPr>
            <w:rStyle w:val="Hyperlink"/>
          </w:rPr>
          <w:t xml:space="preserve">https://doi.org/10.4314/gjds.v15i2.4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Angela Dziedzom Akorsu</w:t>
      </w:r>
      <w:r>
        <w:t xml:space="preserve"> (2013). </w:t>
      </w:r>
      <w:r>
        <w:t xml:space="preserve">Labour Standards Application along Value Chains in Ghana: Reality Check and Policy Option.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Angela Akorsu</w:t>
      </w:r>
      <w:r>
        <w:t xml:space="preserve"> (2013). </w:t>
      </w:r>
      <w:r>
        <w:t xml:space="preserve">Labour standards application in the informal economy of Ghana: The patterns and pressures.</w:t>
      </w:r>
      <w:r>
        <w:t xml:space="preserve"> </w:t>
      </w:r>
      <w:r>
        <w:rPr>
          <w:i/>
        </w:rPr>
        <w:t xml:space="preserve">Economic Annals</w:t>
      </w:r>
      <w:r>
        <w:t xml:space="preserve">.</w:t>
      </w:r>
      <w:r>
        <w:t xml:space="preserve"> </w:t>
      </w:r>
      <w:hyperlink xmlns:r="http://schemas.openxmlformats.org/officeDocument/2006/relationships" w:history="true" r:id="R816d925ad03b4985">
        <w:r>
          <w:rPr>
            <w:rStyle w:val="Hyperlink"/>
          </w:rPr>
          <w:t xml:space="preserve">https://doi.org/10.2298/eka1396157a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Angela Dziedzom Akorsu</w:t>
      </w:r>
      <w:r>
        <w:t xml:space="preserve">, Fang Lee Cooke</w:t>
      </w:r>
      <w:r>
        <w:t xml:space="preserve"> (2011). </w:t>
      </w:r>
      <w:r>
        <w:t xml:space="preserve">Labour standards application among Chinese and Indian firms in Ghana: typical or atypical?</w:t>
      </w:r>
      <w:r>
        <w:t xml:space="preserve"> </w:t>
      </w:r>
      <w:r>
        <w:rPr>
          <w:i/>
        </w:rPr>
        <w:t xml:space="preserve">The International Journal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fe73652b2f945db">
        <w:r>
          <w:rPr>
            <w:rStyle w:val="Hyperlink"/>
          </w:rPr>
          <w:t xml:space="preserve">https://doi.org/10.1080/09585192.2011.599941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Angela Dziedzom-Akorsu</w:t>
      </w:r>
      <w:r>
        <w:t xml:space="preserve"> (2011). </w:t>
      </w:r>
      <w:r>
        <w:t xml:space="preserve">Labour standards application among multinational and domestic firms in Ghana’s manufacturing sector.</w:t>
      </w:r>
      <w:r>
        <w:t xml:space="preserve"> </w:t>
      </w:r>
      <w:r>
        <w:rPr>
          <w:i/>
        </w:rPr>
        <w:t xml:space="preserve">Economic Annals</w:t>
      </w:r>
      <w:r>
        <w:t xml:space="preserve">.</w:t>
      </w:r>
      <w:r>
        <w:t xml:space="preserve"> </w:t>
      </w:r>
      <w:hyperlink xmlns:r="http://schemas.openxmlformats.org/officeDocument/2006/relationships" w:history="true" r:id="R520b65dbac6842e0">
        <w:r>
          <w:rPr>
            <w:rStyle w:val="Hyperlink"/>
          </w:rPr>
          <w:t xml:space="preserve">https://doi.org/10.2298/eka1189051d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Angela Dziedzom Akorsu</w:t>
      </w:r>
      <w:r>
        <w:t xml:space="preserve">, Patrick Kwashie Akorsu</w:t>
      </w:r>
      <w:r>
        <w:t xml:space="preserve"> (2009). </w:t>
      </w:r>
      <w:r>
        <w:t xml:space="preserve">Sustaining employability in a globalizing world: critical issues on enterprise-based training systems.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b10049c71f241a5">
        <w:r>
          <w:rPr>
            <w:rStyle w:val="Hyperlink"/>
          </w:rPr>
          <w:t xml:space="preserve">https://doi.org/10.47963/joss.v4i4.576</w:t>
        </w:r>
      </w:hyperlink>
    </w:p>
    <w:sectPr>
      <w:footerReference xmlns:r="http://schemas.openxmlformats.org/officeDocument/2006/relationships" w:type="default" r:id="Re8e9c8aeba7b40a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scholar.ucc.edu.gh/staff/1ef0ce51-9a8e-406a-b99c-72d3d941884a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62b7d3f5ae34b07" /><Relationship Type="http://schemas.openxmlformats.org/officeDocument/2006/relationships/hyperlink" Target="https://orcid.org/0000-0001-7704-6099" TargetMode="External" Id="Rf6b1c841ef794278" /><Relationship Type="http://schemas.openxmlformats.org/officeDocument/2006/relationships/hyperlink" Target="https://scholar.ucc.edu.gh/staff/1ef0ce51-9a8e-406a-b99c-72d3d941884a" TargetMode="External" Id="R15484e8dc33d4e74" /><Relationship Type="http://schemas.openxmlformats.org/officeDocument/2006/relationships/hyperlink" Target="https://doi.org/10.1007/s44187-024-00254-w" TargetMode="External" Id="R2171e697d1ce4d8a" /><Relationship Type="http://schemas.openxmlformats.org/officeDocument/2006/relationships/hyperlink" Target="https://doi.org/10.1080/23311886.2024.2329782" TargetMode="External" Id="Rd72ce4380e784c2d" /><Relationship Type="http://schemas.openxmlformats.org/officeDocument/2006/relationships/hyperlink" Target="https://doi.org/10.1016/j.geoforum.2024.103995" TargetMode="External" Id="R77330fd761fd4d24" /><Relationship Type="http://schemas.openxmlformats.org/officeDocument/2006/relationships/hyperlink" Target="https://doi.org/10.1007/s10460-024-10616-w" TargetMode="External" Id="R1848fa593cd54319" /><Relationship Type="http://schemas.openxmlformats.org/officeDocument/2006/relationships/hyperlink" Target="https://doi.org/10.3389/fsufs.2024.1357574" TargetMode="External" Id="Rd06224832ca3441b" /><Relationship Type="http://schemas.openxmlformats.org/officeDocument/2006/relationships/hyperlink" Target="https://doi.org/10.1016/j.heliyon.2023.e23023" TargetMode="External" Id="Re46dd58c1fe64435" /><Relationship Type="http://schemas.openxmlformats.org/officeDocument/2006/relationships/hyperlink" Target="https://doi.org/10.1017/elr.2023.28" TargetMode="External" Id="Rcceb326bb45449bc" /><Relationship Type="http://schemas.openxmlformats.org/officeDocument/2006/relationships/hyperlink" Target="https://doi.org/10.1080/23311932.2023.2174482" TargetMode="External" Id="Rfd82562d0c454b73" /><Relationship Type="http://schemas.openxmlformats.org/officeDocument/2006/relationships/hyperlink" Target="https://doi.org/10.1016/j.sciaf.2022.e01425" TargetMode="External" Id="R87bb5bd153c4444e" /><Relationship Type="http://schemas.openxmlformats.org/officeDocument/2006/relationships/hyperlink" Target="https://doi.org/10.1080/23311886.2022.2098624" TargetMode="External" Id="R1712979eaeb8456f" /><Relationship Type="http://schemas.openxmlformats.org/officeDocument/2006/relationships/hyperlink" Target="https://doi.org/10.1108/er-08-2021-0337" TargetMode="External" Id="Rccbd0f111c3741c3" /><Relationship Type="http://schemas.openxmlformats.org/officeDocument/2006/relationships/hyperlink" Target="https://doi.org/10.13169/workorgalaboglob.16.2.0059" TargetMode="External" Id="R29ef8aa9902f4eb3" /><Relationship Type="http://schemas.openxmlformats.org/officeDocument/2006/relationships/hyperlink" Target="https://doi.org/10.5334/aogh.2747" TargetMode="External" Id="R08f08508cc6b4317" /><Relationship Type="http://schemas.openxmlformats.org/officeDocument/2006/relationships/hyperlink" Target="https://doi.org/10.47963/joss.v9i1.321" TargetMode="External" Id="R0b6cf2ce4a504cf1" /><Relationship Type="http://schemas.openxmlformats.org/officeDocument/2006/relationships/hyperlink" Target="https://doi.org/10.1186/s12887-020-02086-w" TargetMode="External" Id="R4f6333a9f46b4512" /><Relationship Type="http://schemas.openxmlformats.org/officeDocument/2006/relationships/hyperlink" Target="https://doi.org/10.47963/joss.v9i1.322" TargetMode="External" Id="R2b099aa3bf664de3" /><Relationship Type="http://schemas.openxmlformats.org/officeDocument/2006/relationships/hyperlink" Target="https://doi.org/10.1186/s12905-019-0818-y" TargetMode="External" Id="R86537a3715ef4ebb" /><Relationship Type="http://schemas.openxmlformats.org/officeDocument/2006/relationships/hyperlink" Target="https://doi.org/10.4314/gjds.v15i2.4" TargetMode="External" Id="Ra34e1aa9736d4d18" /><Relationship Type="http://schemas.openxmlformats.org/officeDocument/2006/relationships/hyperlink" Target="https://doi.org/10.2298/eka1396157a" TargetMode="External" Id="R816d925ad03b4985" /><Relationship Type="http://schemas.openxmlformats.org/officeDocument/2006/relationships/hyperlink" Target="https://doi.org/10.1080/09585192.2011.599941" TargetMode="External" Id="R4fe73652b2f945db" /><Relationship Type="http://schemas.openxmlformats.org/officeDocument/2006/relationships/hyperlink" Target="https://doi.org/10.2298/eka1189051d" TargetMode="External" Id="R520b65dbac6842e0" /><Relationship Type="http://schemas.openxmlformats.org/officeDocument/2006/relationships/hyperlink" Target="https://doi.org/10.47963/joss.v4i4.576" TargetMode="External" Id="R7b10049c71f241a5" /><Relationship Type="http://schemas.openxmlformats.org/officeDocument/2006/relationships/footer" Target="/word/footer1.xml" Id="Re8e9c8aeba7b40a3" /></Relationships>
</file>