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abea45c1158e4493" /><Relationship Type="http://schemas.openxmlformats.org/package/2006/relationships/metadata/core-properties" Target="/package/services/metadata/core-properties/623208dc80da41098ec7339a5ebe5738.psmdcp" Id="Rcf785aa7d7f44243" /></Relationships>
</file>

<file path=word/document.xml><?xml version="1.0" encoding="utf-8"?>
<w:document xmlns:w="http://schemas.openxmlformats.org/wordprocessingml/2006/main">
  <w:body>
    <w:p>
      <w:pPr>
        <w:pStyle w:val="Title"/>
      </w:pPr>
      <w:r>
        <w:t xml:space="preserve">Stephen E. Moore</w:t>
      </w:r>
    </w:p>
    <w:p>
      <w:r>
        <w:rPr>
          <w:rStyle w:val="Muted"/>
          <w:sz w:val="22"/>
        </w:rPr>
        <w:t xml:space="preserve">Senior Lecturer · Department of Mathematics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113d2570dbf94cb5">
        <w:r>
          <w:rPr>
            <w:rStyle w:val="Hyperlink"/>
            <w:sz w:val="18"/>
          </w:rPr>
          <w:t xml:space="preserve">0000-0002-5670-4176</w:t>
        </w:r>
      </w:hyperlink>
      <w:r>
        <w:rPr>
          <w:color w:val="D0D4D9"/>
          <w:sz w:val="18"/>
        </w:rPr>
        <w:t xml:space="preserve">   ·   </w:t>
      </w:r>
      <w:r>
        <w:rPr>
          <w:rStyle w:val="Muted"/>
          <w:sz w:val="18"/>
        </w:rPr>
        <w:t xml:space="preserve">Homepage </w:t>
      </w:r>
      <w:hyperlink xmlns:r="http://schemas.openxmlformats.org/officeDocument/2006/relationships" w:history="true" r:id="R73390605b21a483e">
        <w:r>
          <w:rPr>
            <w:rStyle w:val="Hyperlink"/>
            <w:sz w:val="18"/>
          </w:rPr>
          <w:t xml:space="preserve">moorestephen.info</w:t>
        </w:r>
      </w:hyperlink>
      <w:r>
        <w:rPr>
          <w:color w:val="D0D4D9"/>
          <w:sz w:val="18"/>
        </w:rPr>
        <w:t xml:space="preserve">   ·   </w:t>
      </w:r>
      <w:r>
        <w:rPr>
          <w:rStyle w:val="Muted"/>
          <w:sz w:val="18"/>
        </w:rPr>
        <w:t xml:space="preserve">Personal Website </w:t>
      </w:r>
      <w:hyperlink xmlns:r="http://schemas.openxmlformats.org/officeDocument/2006/relationships" w:history="true" r:id="R6eba9501990247b4">
        <w:r>
          <w:rPr>
            <w:rStyle w:val="Hyperlink"/>
            <w:sz w:val="18"/>
          </w:rPr>
          <w:t xml:space="preserve">moorestephen.info</w:t>
        </w:r>
      </w:hyperlink>
      <w:r>
        <w:rPr>
          <w:color w:val="D0D4D9"/>
          <w:sz w:val="18"/>
        </w:rPr>
        <w:t xml:space="preserve">   ·   </w:t>
      </w:r>
      <w:r>
        <w:rPr>
          <w:rStyle w:val="Muted"/>
          <w:sz w:val="18"/>
        </w:rPr>
        <w:t xml:space="preserve">Google Scholar </w:t>
      </w:r>
      <w:hyperlink xmlns:r="http://schemas.openxmlformats.org/officeDocument/2006/relationships" w:history="true" r:id="R56fd2bebcdc44850">
        <w:r>
          <w:rPr>
            <w:rStyle w:val="Hyperlink"/>
            <w:sz w:val="18"/>
          </w:rPr>
          <w:t xml:space="preserve">scholar.google.com/citations?user=yR3mnjUAAAAJ&amp;hl=en</w:t>
        </w:r>
      </w:hyperlink>
      <w:r>
        <w:rPr>
          <w:color w:val="D0D4D9"/>
          <w:sz w:val="18"/>
        </w:rPr>
        <w:t xml:space="preserve">   ·   </w:t>
      </w:r>
      <w:r>
        <w:rPr>
          <w:rStyle w:val="Muted"/>
          <w:sz w:val="18"/>
        </w:rPr>
        <w:t xml:space="preserve">Profile </w:t>
      </w:r>
      <w:hyperlink xmlns:r="http://schemas.openxmlformats.org/officeDocument/2006/relationships" w:history="true" r:id="Rfe946c657425479b">
        <w:r>
          <w:rPr>
            <w:rStyle w:val="Hyperlink"/>
            <w:sz w:val="18"/>
          </w:rPr>
          <w:t xml:space="preserve">scholar.ucc.edu.gh/staff/28a302fc-a5ce-4e28-8861-283f9bc10995</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numerical analysis · applied mathematics · partial differential equations · artificial intelligence · discontinuous galerkin methods · isogeometric analysis · space-time methods · surface pdes</w:t>
      </w:r>
    </w:p>
    <w:p>
      <w:pPr>
        <w:tabs>
          <w:tab w:val="left" w:pos="1134"/>
        </w:tabs>
        <w:spacing w:after="40"/>
        <w:ind w:left="1134" w:hanging="1134"/>
      </w:pPr>
      <w:r>
        <w:rPr>
          <w:rStyle w:val="Muted"/>
        </w:rPr>
        <w:t xml:space="preserve">Areas</w:t>
      </w:r>
      <w:r>
        <w:tab/>
      </w:r>
      <w:r>
        <w:t xml:space="preserve">Modeling and Simulation · Public Health, Environmental and Occupational Health · Global and Planetary Change · Water Science and Technology · Artificial Intelligence · Environmental Engineering</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49</w:t>
            </w:r>
          </w:p>
        </w:tc>
        <w:tc>
          <w:tcPr>
            <w:tcW w:w="1625" w:type="dxa"/>
          </w:tcPr>
          <w:p>
            <w:r>
              <w:rPr>
                <w:b/>
                <w:sz w:val="30"/>
              </w:rPr>
              <w:t xml:space="preserve">1,100</w:t>
            </w:r>
          </w:p>
        </w:tc>
        <w:tc>
          <w:tcPr>
            <w:tcW w:w="1625" w:type="dxa"/>
          </w:tcPr>
          <w:p>
            <w:r>
              <w:rPr>
                <w:b/>
                <w:sz w:val="30"/>
              </w:rPr>
              <w:t xml:space="preserve">15</w:t>
            </w:r>
          </w:p>
        </w:tc>
        <w:tc>
          <w:tcPr>
            <w:tcW w:w="1625" w:type="dxa"/>
          </w:tcPr>
          <w:p>
            <w:r>
              <w:rPr>
                <w:b/>
                <w:sz w:val="30"/>
              </w:rPr>
              <w:t xml:space="preserve">22</w:t>
            </w:r>
          </w:p>
        </w:tc>
        <w:tc>
          <w:tcPr>
            <w:tcW w:w="1625" w:type="dxa"/>
          </w:tcPr>
          <w:p>
            <w:r>
              <w:rPr>
                <w:b/>
                <w:sz w:val="30"/>
              </w:rPr>
              <w:t xml:space="preserve">3.46</w:t>
            </w:r>
          </w:p>
        </w:tc>
        <w:tc>
          <w:tcPr>
            <w:tcW w:w="1625" w:type="dxa"/>
          </w:tcPr>
          <w:p>
            <w:r>
              <w:rPr>
                <w:b/>
                <w:sz w:val="30"/>
              </w:rPr>
              <w:t xml:space="preserve">41%</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49 publications listed below, 2011–2026. Field-weighted impact is the mean over the 32 works scored for it; 1.00 is the world average for works of the same field, type and year. 13 of the 32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Lecturer</w:t>
      </w:r>
      <w:r>
        <w:tab/>
      </w:r>
      <w:r>
        <w:rPr>
          <w:rStyle w:val="Muted"/>
        </w:rPr>
        <w:t xml:space="preserve">2021–present</w:t>
      </w:r>
    </w:p>
    <w:p>
      <w:r>
        <w:rPr>
          <w:rStyle w:val="Muted"/>
        </w:rPr>
        <w:t xml:space="preserve">Mathematics, University of Cape Coast, Cape Coast, Ghana</w:t>
      </w:r>
    </w:p>
    <w:p>
      <w:pPr>
        <w:keepNext/>
        <w:tabs>
          <w:tab w:val="right" w:pos="9752"/>
        </w:tabs>
        <w:spacing w:before="100"/>
      </w:pPr>
      <w:r>
        <w:rPr>
          <w:b/>
        </w:rPr>
        <w:t xml:space="preserve">Lecturer</w:t>
      </w:r>
      <w:r>
        <w:tab/>
      </w:r>
      <w:r>
        <w:rPr>
          <w:rStyle w:val="Muted"/>
        </w:rPr>
        <w:t xml:space="preserve">2018–2021</w:t>
      </w:r>
    </w:p>
    <w:p>
      <w:r>
        <w:rPr>
          <w:rStyle w:val="Muted"/>
        </w:rPr>
        <w:t xml:space="preserve">Mathematics, University of Cape Coast, Cape Coast, Ghana</w:t>
      </w:r>
    </w:p>
    <w:p>
      <w:pPr>
        <w:keepNext/>
        <w:tabs>
          <w:tab w:val="right" w:pos="9752"/>
        </w:tabs>
        <w:spacing w:before="100"/>
      </w:pPr>
      <w:r>
        <w:rPr>
          <w:b/>
        </w:rPr>
        <w:t xml:space="preserve">Project Manager &amp; Testing and Validation Engineer</w:t>
      </w:r>
      <w:r>
        <w:tab/>
      </w:r>
      <w:r>
        <w:rPr>
          <w:rStyle w:val="Muted"/>
        </w:rPr>
        <w:t xml:space="preserve">2018–2019</w:t>
      </w:r>
    </w:p>
    <w:p>
      <w:r>
        <w:rPr>
          <w:rStyle w:val="Muted"/>
        </w:rPr>
        <w:t xml:space="preserve">Research and Development, Engineering Software Steyr, Steyr, Austria</w:t>
      </w:r>
    </w:p>
    <w:p>
      <w:pPr>
        <w:keepNext/>
        <w:tabs>
          <w:tab w:val="right" w:pos="9752"/>
        </w:tabs>
        <w:spacing w:before="100"/>
      </w:pPr>
      <w:r>
        <w:rPr>
          <w:b/>
        </w:rPr>
        <w:t xml:space="preserve">Product Development Engineer</w:t>
      </w:r>
      <w:r>
        <w:tab/>
      </w:r>
      <w:r>
        <w:rPr>
          <w:rStyle w:val="Muted"/>
        </w:rPr>
        <w:t xml:space="preserve">2017–2018</w:t>
      </w:r>
    </w:p>
    <w:p>
      <w:r>
        <w:rPr>
          <w:rStyle w:val="Muted"/>
        </w:rPr>
        <w:t xml:space="preserve">Exploration and Production, Rohöl-Aufsuchungs Aktiengesellschaft, Wien, Austria</w:t>
      </w:r>
    </w:p>
    <w:p>
      <w:pPr>
        <w:keepNext/>
        <w:tabs>
          <w:tab w:val="right" w:pos="9752"/>
        </w:tabs>
        <w:spacing w:before="100"/>
      </w:pPr>
      <w:r>
        <w:rPr>
          <w:b/>
        </w:rPr>
        <w:t xml:space="preserve">Research Engineer</w:t>
      </w:r>
      <w:r>
        <w:tab/>
      </w:r>
      <w:r>
        <w:rPr>
          <w:rStyle w:val="Muted"/>
        </w:rPr>
        <w:t xml:space="preserve">2016</w:t>
      </w:r>
    </w:p>
    <w:p>
      <w:r>
        <w:rPr>
          <w:rStyle w:val="Muted"/>
        </w:rPr>
        <w:t xml:space="preserve">Research and Development, Prozess Optimal Engineering, Graz, Austria</w:t>
      </w:r>
    </w:p>
    <w:p>
      <w:pPr>
        <w:keepNext/>
        <w:tabs>
          <w:tab w:val="right" w:pos="9752"/>
        </w:tabs>
        <w:spacing w:before="100"/>
      </w:pPr>
      <w:r>
        <w:rPr>
          <w:b/>
        </w:rPr>
        <w:t xml:space="preserve">Research Scientist</w:t>
      </w:r>
      <w:r>
        <w:tab/>
      </w:r>
      <w:r>
        <w:rPr>
          <w:rStyle w:val="Muted"/>
        </w:rPr>
        <w:t xml:space="preserve">2012–2016</w:t>
      </w:r>
    </w:p>
    <w:p>
      <w:r>
        <w:rPr>
          <w:rStyle w:val="Muted"/>
        </w:rPr>
        <w:t xml:space="preserve">Computational Mathematics, Johann Radon Institute for Computational and Applied Mathematics, Linz, Austria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2012–2017</w:t>
      </w:r>
    </w:p>
    <w:p>
      <w:r>
        <w:rPr>
          <w:rStyle w:val="Muted"/>
        </w:rPr>
        <w:t xml:space="preserve">Institute of Computational Mathematics, Johannes Kepler Universität Linz, Linz, Austria</w:t>
      </w:r>
    </w:p>
    <w:p>
      <w:pPr>
        <w:keepNext/>
        <w:tabs>
          <w:tab w:val="right" w:pos="9752"/>
        </w:tabs>
        <w:spacing w:before="100"/>
      </w:pPr>
      <w:r>
        <w:rPr>
          <w:b/>
        </w:rPr>
        <w:t xml:space="preserve">Master of Science</w:t>
      </w:r>
      <w:r>
        <w:tab/>
      </w:r>
      <w:r>
        <w:rPr>
          <w:rStyle w:val="Muted"/>
        </w:rPr>
        <w:t xml:space="preserve">2010–2011</w:t>
      </w:r>
    </w:p>
    <w:p>
      <w:r>
        <w:rPr>
          <w:rStyle w:val="Muted"/>
        </w:rPr>
        <w:t xml:space="preserve">Institute of Computational Mathematics, Johannes Kepler University of Linz, Linz, Austria</w:t>
      </w:r>
    </w:p>
    <w:p>
      <w:pPr>
        <w:keepNext/>
        <w:tabs>
          <w:tab w:val="right" w:pos="9752"/>
        </w:tabs>
        <w:spacing w:before="100"/>
      </w:pPr>
      <w:r>
        <w:rPr>
          <w:b/>
        </w:rPr>
        <w:t xml:space="preserve">M.Sc.</w:t>
      </w:r>
      <w:r>
        <w:tab/>
      </w:r>
      <w:r>
        <w:rPr>
          <w:rStyle w:val="Muted"/>
        </w:rPr>
        <w:t xml:space="preserve">2008–2010</w:t>
      </w:r>
    </w:p>
    <w:p>
      <w:r>
        <w:rPr>
          <w:rStyle w:val="Muted"/>
        </w:rPr>
        <w:t xml:space="preserve">Industrial Mathematics, Technische Universität Kaiserslautern, Kaiserslautern, Germany</w:t>
      </w:r>
    </w:p>
    <w:p>
      <w:pPr>
        <w:keepNext/>
        <w:tabs>
          <w:tab w:val="right" w:pos="9752"/>
        </w:tabs>
        <w:spacing w:before="100"/>
      </w:pPr>
      <w:r>
        <w:rPr>
          <w:b/>
        </w:rPr>
        <w:t xml:space="preserve">B.Sc.</w:t>
      </w:r>
      <w:r>
        <w:tab/>
      </w:r>
      <w:r>
        <w:rPr>
          <w:rStyle w:val="Muted"/>
        </w:rPr>
        <w:t xml:space="preserve">2003–2007</w:t>
      </w:r>
    </w:p>
    <w:p>
      <w:r>
        <w:rPr>
          <w:rStyle w:val="Muted"/>
        </w:rPr>
        <w:t xml:space="preserve">Mathematics, Kwame Nkrumah University of Science and Technology, Kumasi, Ghana</w:t>
      </w:r>
    </w:p>
    <w:p>
      <w:pPr>
        <w:pStyle w:val="Heading1"/>
      </w:pPr>
      <w:r>
        <w:t xml:space="preserve">Distinctions, memberships and service</w:t>
      </w:r>
    </w:p>
    <w:p>
      <w:pPr>
        <w:keepNext/>
        <w:tabs>
          <w:tab w:val="right" w:pos="9752"/>
        </w:tabs>
        <w:spacing w:before="100"/>
      </w:pPr>
      <w:r>
        <w:rPr>
          <w:b/>
        </w:rPr>
        <w:t xml:space="preserve">European Mathematical Society</w:t>
      </w:r>
      <w:r>
        <w:tab/>
      </w:r>
      <w:r>
        <w:rPr>
          <w:rStyle w:val="Muted"/>
        </w:rPr>
        <w:t xml:space="preserve">2020–present</w:t>
      </w:r>
    </w:p>
    <w:p>
      <w:r>
        <w:rPr>
          <w:rStyle w:val="Muted"/>
        </w:rPr>
        <w:t xml:space="preserve">Berlin, Germany</w:t>
      </w:r>
    </w:p>
    <w:p>
      <w:pPr>
        <w:keepNext/>
        <w:tabs>
          <w:tab w:val="right" w:pos="9752"/>
        </w:tabs>
        <w:spacing w:before="100"/>
      </w:pPr>
      <w:r>
        <w:rPr>
          <w:b/>
        </w:rPr>
        <w:t xml:space="preserve">Young Scientist Award</w:t>
      </w:r>
      <w:r>
        <w:tab/>
      </w:r>
      <w:r>
        <w:rPr>
          <w:rStyle w:val="Muted"/>
        </w:rPr>
        <w:t xml:space="preserve">2019</w:t>
      </w:r>
    </w:p>
    <w:p>
      <w:r>
        <w:rPr>
          <w:rStyle w:val="Muted"/>
        </w:rPr>
        <w:t xml:space="preserve">RUFORUM, Kampala, Uganda</w:t>
      </w:r>
    </w:p>
    <w:p>
      <w:pPr>
        <w:keepNext/>
        <w:tabs>
          <w:tab w:val="right" w:pos="9752"/>
        </w:tabs>
        <w:spacing w:before="100"/>
      </w:pPr>
      <w:r>
        <w:rPr>
          <w:b/>
        </w:rPr>
        <w:t xml:space="preserve">Best College Level Researcher Award</w:t>
      </w:r>
      <w:r>
        <w:tab/>
      </w:r>
      <w:r>
        <w:rPr>
          <w:rStyle w:val="Muted"/>
        </w:rPr>
        <w:t xml:space="preserve">2019</w:t>
      </w:r>
    </w:p>
    <w:p>
      <w:r>
        <w:rPr>
          <w:rStyle w:val="Muted"/>
        </w:rPr>
        <w:t xml:space="preserve">Directorate of Research and Innovation Center, University of Cape Coast, Cape Coast, Ghana</w:t>
      </w:r>
    </w:p>
    <w:p>
      <w:pPr>
        <w:keepNext/>
        <w:tabs>
          <w:tab w:val="right" w:pos="9752"/>
        </w:tabs>
        <w:spacing w:before="100"/>
      </w:pPr>
      <w:r>
        <w:rPr>
          <w:b/>
        </w:rPr>
        <w:t xml:space="preserve">Full Member</w:t>
      </w:r>
      <w:r>
        <w:tab/>
      </w:r>
      <w:r>
        <w:rPr>
          <w:rStyle w:val="Muted"/>
        </w:rPr>
        <w:t xml:space="preserve">2019–present</w:t>
      </w:r>
    </w:p>
    <w:p>
      <w:r>
        <w:rPr>
          <w:rStyle w:val="Muted"/>
        </w:rPr>
        <w:t xml:space="preserve">Mathematics, Ghana Science Association, Accra, Ghana</w:t>
      </w:r>
    </w:p>
    <w:p>
      <w:pPr>
        <w:keepNext/>
        <w:tabs>
          <w:tab w:val="right" w:pos="9752"/>
        </w:tabs>
        <w:spacing w:before="100"/>
      </w:pPr>
      <w:r>
        <w:rPr>
          <w:b/>
        </w:rPr>
        <w:t xml:space="preserve">Member</w:t>
      </w:r>
      <w:r>
        <w:tab/>
      </w:r>
      <w:r>
        <w:rPr>
          <w:rStyle w:val="Muted"/>
        </w:rPr>
        <w:t xml:space="preserve">2018–present</w:t>
      </w:r>
    </w:p>
    <w:p>
      <w:r>
        <w:rPr>
          <w:rStyle w:val="Muted"/>
        </w:rPr>
        <w:t xml:space="preserve">University Teachers Association of Ghana, Cape Coast, Ghana</w:t>
      </w:r>
    </w:p>
    <w:p>
      <w:pPr>
        <w:keepNext/>
        <w:tabs>
          <w:tab w:val="right" w:pos="9752"/>
        </w:tabs>
        <w:spacing w:before="100"/>
      </w:pPr>
      <w:r>
        <w:rPr>
          <w:b/>
        </w:rPr>
        <w:t xml:space="preserve">Society for Industrial and Applied Mathematics</w:t>
      </w:r>
      <w:r>
        <w:tab/>
      </w:r>
      <w:r>
        <w:rPr>
          <w:rStyle w:val="Muted"/>
        </w:rPr>
        <w:t xml:space="preserve">2008–present</w:t>
      </w:r>
    </w:p>
    <w:p>
      <w:r>
        <w:rPr>
          <w:rStyle w:val="Muted"/>
        </w:rPr>
        <w:t xml:space="preserve">Philadelphia, United States</w:t>
      </w:r>
    </w:p>
    <w:p>
      <w:pPr>
        <w:keepNext/>
        <w:tabs>
          <w:tab w:val="right" w:pos="9752"/>
        </w:tabs>
        <w:spacing w:before="100"/>
      </w:pPr>
      <w:r>
        <w:rPr>
          <w:b/>
        </w:rPr>
        <w:t xml:space="preserve">Member</w:t>
      </w:r>
      <w:r>
        <w:tab/>
      </w:r>
      <w:r>
        <w:rPr>
          <w:rStyle w:val="Muted"/>
        </w:rPr>
        <w:t xml:space="preserve">2017–2019</w:t>
      </w:r>
    </w:p>
    <w:p>
      <w:r>
        <w:rPr>
          <w:rStyle w:val="Muted"/>
        </w:rPr>
        <w:t xml:space="preserve">Österreichische Mathematische Gesellschaft, Wien, Austria</w:t>
      </w:r>
    </w:p>
    <w:p>
      <w:pPr>
        <w:pStyle w:val="Heading1"/>
      </w:pPr>
      <w:r>
        <w:t xml:space="preserve">Publications</w:t>
      </w:r>
    </w:p>
    <w:p>
      <w:pPr>
        <w:pStyle w:val="Heading2"/>
      </w:pPr>
      <w:r>
        <w:t xml:space="preserve">Journal articles</w:t>
      </w:r>
      <w:r>
        <w:rPr>
          <w:rStyle w:val="Muted"/>
        </w:rPr>
        <w:t xml:space="preserve">  42</w:t>
      </w:r>
    </w:p>
    <w:p>
      <w:pPr>
        <w:tabs>
          <w:tab w:val="left" w:pos="454"/>
        </w:tabs>
        <w:spacing w:after="80"/>
        <w:ind w:left="454" w:hanging="454"/>
      </w:pPr>
      <w:r>
        <w:rPr>
          <w:rStyle w:val="Muted"/>
        </w:rPr>
        <w:t xml:space="preserve">1.</w:t>
      </w:r>
      <w:r>
        <w:tab/>
      </w:r>
      <w:r>
        <w:rPr>
          <w:b/>
        </w:rPr>
        <w:t xml:space="preserve">Stephen Moore</w:t>
      </w:r>
      <w:r>
        <w:t xml:space="preserve"> (2026). </w:t>
      </w:r>
      <w:r>
        <w:t xml:space="preserve">Debt—The First 100 Years: Fiscal Sustainability in Ireland 1924–2023.</w:t>
      </w:r>
      <w:r>
        <w:t xml:space="preserve"> </w:t>
      </w:r>
      <w:r>
        <w:rPr>
          <w:i/>
        </w:rPr>
        <w:t xml:space="preserve">The Manchester School</w:t>
      </w:r>
      <w:r>
        <w:t xml:space="preserve">.</w:t>
      </w:r>
      <w:r>
        <w:t xml:space="preserve"> </w:t>
      </w:r>
      <w:hyperlink xmlns:r="http://schemas.openxmlformats.org/officeDocument/2006/relationships" w:history="true" r:id="R0f2f9512a42e4fa5">
        <w:r>
          <w:rPr>
            <w:rStyle w:val="Hyperlink"/>
          </w:rPr>
          <w:t xml:space="preserve">https://doi.org/10.1111/manc.70031</w:t>
        </w:r>
      </w:hyperlink>
    </w:p>
    <w:p>
      <w:pPr>
        <w:tabs>
          <w:tab w:val="left" w:pos="454"/>
        </w:tabs>
        <w:spacing w:after="80"/>
        <w:ind w:left="454" w:hanging="454"/>
      </w:pPr>
      <w:r>
        <w:rPr>
          <w:rStyle w:val="Muted"/>
        </w:rPr>
        <w:t xml:space="preserve">2.</w:t>
      </w:r>
      <w:r>
        <w:tab/>
      </w:r>
      <w:r>
        <w:t xml:space="preserve">Munkaila Dasumani, Suzanne Lenhart, Gladys K. Onyambu, </w:t>
      </w:r>
      <w:r>
        <w:rPr>
          <w:b/>
        </w:rPr>
        <w:t xml:space="preserve">Stephen E. Moore</w:t>
      </w:r>
      <w:r>
        <w:t xml:space="preserve"> (2026). </w:t>
      </w:r>
      <w:r>
        <w:t xml:space="preserve">Discrete-time optimal control of species augmentation for predator–prey model.</w:t>
      </w:r>
      <w:r>
        <w:t xml:space="preserve"> </w:t>
      </w:r>
      <w:r>
        <w:rPr>
          <w:i/>
        </w:rPr>
        <w:t xml:space="preserve">The Journal of Difference Equations and Applications</w:t>
      </w:r>
      <w:r>
        <w:t xml:space="preserve">.</w:t>
      </w:r>
      <w:r>
        <w:t xml:space="preserve"> </w:t>
      </w:r>
      <w:hyperlink xmlns:r="http://schemas.openxmlformats.org/officeDocument/2006/relationships" w:history="true" r:id="R247f90fa450743be">
        <w:r>
          <w:rPr>
            <w:rStyle w:val="Hyperlink"/>
          </w:rPr>
          <w:t xml:space="preserve">https://doi.org/10.1080/10236198.2026.2621211</w:t>
        </w:r>
      </w:hyperlink>
    </w:p>
    <w:p>
      <w:pPr>
        <w:tabs>
          <w:tab w:val="left" w:pos="454"/>
        </w:tabs>
        <w:spacing w:after="80"/>
        <w:ind w:left="454" w:hanging="454"/>
      </w:pPr>
      <w:r>
        <w:rPr>
          <w:rStyle w:val="Muted"/>
        </w:rPr>
        <w:t xml:space="preserve">3.</w:t>
      </w:r>
      <w:r>
        <w:tab/>
      </w:r>
      <w:r>
        <w:t xml:space="preserve">George Tackie, Justina Adams, </w:t>
      </w:r>
      <w:r>
        <w:rPr>
          <w:b/>
        </w:rPr>
        <w:t xml:space="preserve">Stephen E Moore</w:t>
      </w:r>
      <w:r>
        <w:t xml:space="preserve"> (2026). </w:t>
      </w:r>
      <w:r>
        <w:t xml:space="preserve">Paving an Extractive Path? Infrastructure, Human Capital and Environmental Pressure in Sub-Saharan Africa.</w:t>
      </w:r>
      <w:r>
        <w:t xml:space="preserve"> </w:t>
      </w:r>
      <w:r>
        <w:rPr>
          <w:i/>
        </w:rPr>
        <w:t xml:space="preserve">Infrastructure, Human Capital and Environmental Pressure in Sub-Saharan Africa (September 25, 2026)</w:t>
      </w:r>
      <w:r>
        <w:t xml:space="preserve">.</w:t>
      </w:r>
      <w:r>
        <w:t xml:space="preserve"> </w:t>
      </w:r>
      <w:hyperlink xmlns:r="http://schemas.openxmlformats.org/officeDocument/2006/relationships" w:history="true" r:id="R4a2bac9a78fe4fbe">
        <w:r>
          <w:rPr>
            <w:rStyle w:val="Hyperlink"/>
          </w:rPr>
          <w:t xml:space="preserve">https://papers.ssrn.com/sol3/papers.cfm?abstract_id=7536503</w:t>
        </w:r>
      </w:hyperlink>
    </w:p>
    <w:p>
      <w:pPr>
        <w:tabs>
          <w:tab w:val="left" w:pos="454"/>
        </w:tabs>
        <w:spacing w:after="80"/>
        <w:ind w:left="454" w:hanging="454"/>
      </w:pPr>
      <w:r>
        <w:rPr>
          <w:rStyle w:val="Muted"/>
        </w:rPr>
        <w:t xml:space="preserve">4.</w:t>
      </w:r>
      <w:r>
        <w:tab/>
      </w:r>
      <w:r>
        <w:t xml:space="preserve">Enyam K.A. Morny, Emmanuel Adator, Carl Halladay Abraham, Dillys A.D. Amega, Solomon Edziah, Fidelis Kuebutornye, Kojo Essel-Amoah, Stephen Ocansey, Charles Darko-Takyi, Michael Ntodie, Selina Holdbrook, Obed Amoah-Smith, </w:t>
      </w:r>
      <w:r>
        <w:rPr>
          <w:b/>
        </w:rPr>
        <w:t xml:space="preserve">Stephen Moore</w:t>
      </w:r>
      <w:r>
        <w:t xml:space="preserve">, Louise Terry</w:t>
      </w:r>
      <w:r>
        <w:t xml:space="preserve"> (2026). </w:t>
      </w:r>
      <w:r>
        <w:t xml:space="preserve">Profiling visual health of young adults in Ghana: a university-based eye screening survey.</w:t>
      </w:r>
      <w:r>
        <w:t xml:space="preserve"> </w:t>
      </w:r>
      <w:r>
        <w:rPr>
          <w:i/>
        </w:rPr>
        <w:t xml:space="preserve">Data in Brief</w:t>
      </w:r>
      <w:r>
        <w:t xml:space="preserve">.</w:t>
      </w:r>
      <w:r>
        <w:t xml:space="preserve"> </w:t>
      </w:r>
      <w:hyperlink xmlns:r="http://schemas.openxmlformats.org/officeDocument/2006/relationships" w:history="true" r:id="R0466e5efcfc045b5">
        <w:r>
          <w:rPr>
            <w:rStyle w:val="Hyperlink"/>
          </w:rPr>
          <w:t xml:space="preserve">https://doi.org/10.1016/j.dib.2026.113202</w:t>
        </w:r>
      </w:hyperlink>
    </w:p>
    <w:p>
      <w:pPr>
        <w:tabs>
          <w:tab w:val="left" w:pos="454"/>
        </w:tabs>
        <w:spacing w:after="80"/>
        <w:ind w:left="454" w:hanging="454"/>
      </w:pPr>
      <w:r>
        <w:rPr>
          <w:rStyle w:val="Muted"/>
        </w:rPr>
        <w:t xml:space="preserve">5.</w:t>
      </w:r>
      <w:r>
        <w:tab/>
      </w:r>
      <w:r>
        <w:t xml:space="preserve">Michael O. Adu, Francis Kumi, Peter B. Obour, Emmanuel Arthur, Eric Oppong Danso, Samuel Banafo, Kofi Atiah, Kwadwo K. Amoah, Paul A. Asare, Joel Asiedu, Donatus B. Angnuureng, </w:t>
      </w:r>
      <w:r>
        <w:rPr>
          <w:b/>
        </w:rPr>
        <w:t xml:space="preserve">Stephen E. Moore</w:t>
      </w:r>
      <w:r>
        <w:t xml:space="preserve"> (2026). </w:t>
      </w:r>
      <w:r>
        <w:t xml:space="preserve">Root system architecture and shoot canopy effects drive erosion control in Napier and Vetiver grasses.</w:t>
      </w:r>
      <w:r>
        <w:t xml:space="preserve"> </w:t>
      </w:r>
      <w:r>
        <w:rPr>
          <w:i/>
        </w:rPr>
        <w:t xml:space="preserve">Ecological Engineering</w:t>
      </w:r>
      <w:r>
        <w:t xml:space="preserve">.</w:t>
      </w:r>
      <w:r>
        <w:t xml:space="preserve"> </w:t>
      </w:r>
      <w:hyperlink xmlns:r="http://schemas.openxmlformats.org/officeDocument/2006/relationships" w:history="true" r:id="R774bdb5661254091">
        <w:r>
          <w:rPr>
            <w:rStyle w:val="Hyperlink"/>
          </w:rPr>
          <w:t xml:space="preserve">https://doi.org/10.1016/j.ecoleng.2026.108126</w:t>
        </w:r>
      </w:hyperlink>
    </w:p>
    <w:p>
      <w:pPr>
        <w:tabs>
          <w:tab w:val="left" w:pos="454"/>
        </w:tabs>
        <w:spacing w:after="80"/>
        <w:ind w:left="454" w:hanging="454"/>
      </w:pPr>
      <w:r>
        <w:rPr>
          <w:rStyle w:val="Muted"/>
        </w:rPr>
        <w:t xml:space="preserve">6.</w:t>
      </w:r>
      <w:r>
        <w:tab/>
      </w:r>
      <w:r>
        <w:t xml:space="preserve">Akwasi Asare, Mary Sagoe, Justice Williams Asare, </w:t>
      </w:r>
      <w:r>
        <w:rPr>
          <w:b/>
        </w:rPr>
        <w:t xml:space="preserve">Stephen E. Moore</w:t>
      </w:r>
      <w:r>
        <w:t xml:space="preserve"> (2026). </w:t>
      </w:r>
      <w:r>
        <w:t xml:space="preserve">TransUNet-GradCAM: a hybrid transformer-U-Net with self-attention and explainable visualizations for foot ulcer segmentation.</w:t>
      </w:r>
      <w:r>
        <w:t xml:space="preserve"> </w:t>
      </w:r>
      <w:r>
        <w:rPr>
          <w:i/>
        </w:rPr>
        <w:t xml:space="preserve">BMC Medical Imaging</w:t>
      </w:r>
      <w:r>
        <w:t xml:space="preserve">.</w:t>
      </w:r>
      <w:r>
        <w:t xml:space="preserve"> </w:t>
      </w:r>
      <w:hyperlink xmlns:r="http://schemas.openxmlformats.org/officeDocument/2006/relationships" w:history="true" r:id="R14539c03fd19495d">
        <w:r>
          <w:rPr>
            <w:rStyle w:val="Hyperlink"/>
          </w:rPr>
          <w:t xml:space="preserve">https://doi.org/10.1186/s12880-026-02793-3</w:t>
        </w:r>
      </w:hyperlink>
    </w:p>
    <w:p>
      <w:pPr>
        <w:tabs>
          <w:tab w:val="left" w:pos="454"/>
        </w:tabs>
        <w:spacing w:after="80"/>
        <w:ind w:left="454" w:hanging="454"/>
      </w:pPr>
      <w:r>
        <w:rPr>
          <w:rStyle w:val="Muted"/>
        </w:rPr>
        <w:t xml:space="preserve">7.</w:t>
      </w:r>
      <w:r>
        <w:tab/>
      </w:r>
      <w:r>
        <w:rPr>
          <w:b/>
        </w:rPr>
        <w:t xml:space="preserve">Stephen Edward Moore</w:t>
      </w:r>
      <w:r>
        <w:t xml:space="preserve"> (2025). </w:t>
      </w:r>
      <w:r>
        <w:t xml:space="preserve">Analysis of a fractional-order model for acute and chronic hepatitis-B transmission with Mittag-Leffler kernels.</w:t>
      </w:r>
      <w:r>
        <w:t xml:space="preserve"> </w:t>
      </w:r>
      <w:r>
        <w:rPr>
          <w:i/>
        </w:rPr>
        <w:t xml:space="preserve">Computational and Mathematical Biophysics</w:t>
      </w:r>
      <w:r>
        <w:t xml:space="preserve">.</w:t>
      </w:r>
      <w:r>
        <w:t xml:space="preserve"> </w:t>
      </w:r>
      <w:hyperlink xmlns:r="http://schemas.openxmlformats.org/officeDocument/2006/relationships" w:history="true" r:id="R059a3a623a834f4a">
        <w:r>
          <w:rPr>
            <w:rStyle w:val="Hyperlink"/>
          </w:rPr>
          <w:t xml:space="preserve">https://doi.org/10.1515/cmb-2025-0021</w:t>
        </w:r>
      </w:hyperlink>
    </w:p>
    <w:p>
      <w:pPr>
        <w:tabs>
          <w:tab w:val="left" w:pos="454"/>
        </w:tabs>
        <w:spacing w:after="80"/>
        <w:ind w:left="454" w:hanging="454"/>
      </w:pPr>
      <w:r>
        <w:rPr>
          <w:rStyle w:val="Muted"/>
        </w:rPr>
        <w:t xml:space="preserve">8.</w:t>
      </w:r>
      <w:r>
        <w:tab/>
      </w:r>
      <w:r>
        <w:t xml:space="preserve">Munkaila Dasumani, Sianou Ezéckiel Houénafa, Gohouede Lionel Cédric, Binandam S. Lassong, </w:t>
      </w:r>
      <w:r>
        <w:rPr>
          <w:b/>
        </w:rPr>
        <w:t xml:space="preserve">Stephen E. Moore</w:t>
      </w:r>
      <w:r>
        <w:t xml:space="preserve"> (2025). </w:t>
      </w:r>
      <w:r>
        <w:t xml:space="preserve">Deterministic and stochastic models for analyzing the dynamics of diabetes mellitus.</w:t>
      </w:r>
      <w:r>
        <w:t xml:space="preserve"> </w:t>
      </w:r>
      <w:r>
        <w:rPr>
          <w:i/>
        </w:rPr>
        <w:t xml:space="preserve">Partial Differential Equations in Applied Mathematics</w:t>
      </w:r>
      <w:r>
        <w:t xml:space="preserve">.</w:t>
      </w:r>
      <w:r>
        <w:t xml:space="preserve"> </w:t>
      </w:r>
      <w:hyperlink xmlns:r="http://schemas.openxmlformats.org/officeDocument/2006/relationships" w:history="true" r:id="R8b613d54ec9346fb">
        <w:r>
          <w:rPr>
            <w:rStyle w:val="Hyperlink"/>
          </w:rPr>
          <w:t xml:space="preserve">https://doi.org/10.1016/j.padiff.2025.101202</w:t>
        </w:r>
      </w:hyperlink>
    </w:p>
    <w:p>
      <w:pPr>
        <w:tabs>
          <w:tab w:val="left" w:pos="454"/>
        </w:tabs>
        <w:spacing w:after="80"/>
        <w:ind w:left="454" w:hanging="454"/>
      </w:pPr>
      <w:r>
        <w:rPr>
          <w:rStyle w:val="Muted"/>
        </w:rPr>
        <w:t xml:space="preserve">9.</w:t>
      </w:r>
      <w:r>
        <w:tab/>
      </w:r>
      <w:r>
        <w:t xml:space="preserve">Szymon Mazurek, </w:t>
      </w:r>
      <w:r>
        <w:rPr>
          <w:b/>
        </w:rPr>
        <w:t xml:space="preserve">Stephen Moore</w:t>
      </w:r>
      <w:r>
        <w:t xml:space="preserve">, Alessandro Crimi</w:t>
      </w:r>
      <w:r>
        <w:t xml:space="preserve"> (2025). </w:t>
      </w:r>
      <w:r>
        <w:t xml:space="preserve">Graph Attention Networks for Detecting Epilepsy From EEG Signals Using Accessible Hardware in Low-Resource Settings.</w:t>
      </w:r>
      <w:r>
        <w:t xml:space="preserve"> </w:t>
      </w:r>
      <w:r>
        <w:rPr>
          <w:i/>
        </w:rPr>
        <w:t xml:space="preserve">IEEE Open Journal of Engineering in Medicine and Biology</w:t>
      </w:r>
      <w:r>
        <w:t xml:space="preserve">.</w:t>
      </w:r>
      <w:r>
        <w:t xml:space="preserve"> </w:t>
      </w:r>
      <w:hyperlink xmlns:r="http://schemas.openxmlformats.org/officeDocument/2006/relationships" w:history="true" r:id="Rd2a8ef8df7314a7d">
        <w:r>
          <w:rPr>
            <w:rStyle w:val="Hyperlink"/>
          </w:rPr>
          <w:t xml:space="preserve">https://doi.org/10.1109/ojemb.2025.3642070</w:t>
        </w:r>
      </w:hyperlink>
    </w:p>
    <w:p>
      <w:pPr>
        <w:tabs>
          <w:tab w:val="left" w:pos="454"/>
        </w:tabs>
        <w:spacing w:after="80"/>
        <w:ind w:left="454" w:hanging="454"/>
      </w:pPr>
      <w:r>
        <w:rPr>
          <w:rStyle w:val="Muted"/>
        </w:rPr>
        <w:t xml:space="preserve">10.</w:t>
      </w:r>
      <w:r>
        <w:tab/>
      </w:r>
      <w:r>
        <w:t xml:space="preserve">Sianou Ezéckiel Houénafa, Olatunji Johnson, Erick K. Ronoh, </w:t>
      </w:r>
      <w:r>
        <w:rPr>
          <w:b/>
        </w:rPr>
        <w:t xml:space="preserve">Stephen E. Moore</w:t>
      </w:r>
      <w:r>
        <w:t xml:space="preserve"> (2025). </w:t>
      </w:r>
      <w:r>
        <w:t xml:space="preserve">Hybridization of stochastic hydrological models and machine learning methods for improving rainfall-runoff modeling.</w:t>
      </w:r>
      <w:r>
        <w:t xml:space="preserve"> </w:t>
      </w:r>
      <w:r>
        <w:rPr>
          <w:i/>
        </w:rPr>
        <w:t xml:space="preserve">Results in Engineering</w:t>
      </w:r>
      <w:r>
        <w:t xml:space="preserve">.</w:t>
      </w:r>
      <w:r>
        <w:t xml:space="preserve"> </w:t>
      </w:r>
      <w:hyperlink xmlns:r="http://schemas.openxmlformats.org/officeDocument/2006/relationships" w:history="true" r:id="R39cae81e880f4817">
        <w:r>
          <w:rPr>
            <w:rStyle w:val="Hyperlink"/>
          </w:rPr>
          <w:t xml:space="preserve">https://doi.org/10.1016/j.rineng.2025.104079</w:t>
        </w:r>
      </w:hyperlink>
    </w:p>
    <w:p>
      <w:pPr>
        <w:tabs>
          <w:tab w:val="left" w:pos="454"/>
        </w:tabs>
        <w:spacing w:after="80"/>
        <w:ind w:left="454" w:hanging="454"/>
      </w:pPr>
      <w:r>
        <w:rPr>
          <w:rStyle w:val="Muted"/>
        </w:rPr>
        <w:t xml:space="preserve">11.</w:t>
      </w:r>
      <w:r>
        <w:tab/>
      </w:r>
      <w:r>
        <w:t xml:space="preserve">Sianou Ezéckiel Houénafa, Erick K. Ronoh, Olatunji Johnson, </w:t>
      </w:r>
      <w:r>
        <w:rPr>
          <w:b/>
        </w:rPr>
        <w:t xml:space="preserve">Stephen E. Moore</w:t>
      </w:r>
      <w:r>
        <w:t xml:space="preserve"> (2025). </w:t>
      </w:r>
      <w:r>
        <w:t xml:space="preserve">Lévy-induced stochastic differential equation models in rainfall–runoff systems for assessing extreme hydrological event risks.</w:t>
      </w:r>
      <w:r>
        <w:t xml:space="preserve"> </w:t>
      </w:r>
      <w:r>
        <w:rPr>
          <w:i/>
        </w:rPr>
        <w:t xml:space="preserve">Stochastic Environmental Research and Risk Assessment</w:t>
      </w:r>
      <w:r>
        <w:t xml:space="preserve">.</w:t>
      </w:r>
      <w:r>
        <w:t xml:space="preserve"> </w:t>
      </w:r>
      <w:hyperlink xmlns:r="http://schemas.openxmlformats.org/officeDocument/2006/relationships" w:history="true" r:id="R8fca3d27ab734ec9">
        <w:r>
          <w:rPr>
            <w:rStyle w:val="Hyperlink"/>
          </w:rPr>
          <w:t xml:space="preserve">https://doi.org/10.1007/s00477-025-02931-3</w:t>
        </w:r>
      </w:hyperlink>
    </w:p>
    <w:p>
      <w:pPr>
        <w:tabs>
          <w:tab w:val="left" w:pos="454"/>
        </w:tabs>
        <w:spacing w:after="80"/>
        <w:ind w:left="454" w:hanging="454"/>
      </w:pPr>
      <w:r>
        <w:rPr>
          <w:rStyle w:val="Muted"/>
        </w:rPr>
        <w:t xml:space="preserve">12.</w:t>
      </w:r>
      <w:r>
        <w:tab/>
      </w:r>
      <w:r>
        <w:t xml:space="preserve">Michael Asamani Pobbi, Samuel Mindakifoe Naandam, </w:t>
      </w:r>
      <w:r>
        <w:rPr>
          <w:b/>
        </w:rPr>
        <w:t xml:space="preserve">Stephen Edward Moore</w:t>
      </w:r>
      <w:r>
        <w:t xml:space="preserve"> (2025). </w:t>
      </w:r>
      <w:r>
        <w:t xml:space="preserve">Mathematical Modelling and Analysis of Stochastic COVID-19 and Hepatitis B Co-Infection Dynamics.</w:t>
      </w:r>
      <w:r>
        <w:t xml:space="preserve"> </w:t>
      </w:r>
      <w:r>
        <w:rPr>
          <w:i/>
        </w:rPr>
        <w:t xml:space="preserve">COVID</w:t>
      </w:r>
      <w:r>
        <w:t xml:space="preserve">.</w:t>
      </w:r>
      <w:r>
        <w:t xml:space="preserve"> </w:t>
      </w:r>
      <w:hyperlink xmlns:r="http://schemas.openxmlformats.org/officeDocument/2006/relationships" w:history="true" r:id="R92436b86822f4003">
        <w:r>
          <w:rPr>
            <w:rStyle w:val="Hyperlink"/>
          </w:rPr>
          <w:t xml:space="preserve">https://doi.org/10.3390/covid5110183</w:t>
        </w:r>
      </w:hyperlink>
    </w:p>
    <w:p>
      <w:pPr>
        <w:tabs>
          <w:tab w:val="left" w:pos="454"/>
        </w:tabs>
        <w:spacing w:after="80"/>
        <w:ind w:left="454" w:hanging="454"/>
      </w:pPr>
      <w:r>
        <w:rPr>
          <w:rStyle w:val="Muted"/>
        </w:rPr>
        <w:t xml:space="preserve">13.</w:t>
      </w:r>
      <w:r>
        <w:tab/>
      </w:r>
      <w:r>
        <w:t xml:space="preserve">Michael A. Pobbi, Samuel M. Naandam, </w:t>
      </w:r>
      <w:r>
        <w:rPr>
          <w:b/>
        </w:rPr>
        <w:t xml:space="preserve">Stephen E. Moore</w:t>
      </w:r>
      <w:r>
        <w:t xml:space="preserve"> (2025). </w:t>
      </w:r>
      <w:r>
        <w:t xml:space="preserve">Mathematical modelling and analysis of stochastic malaria and COVID-19 co-infection model.</w:t>
      </w:r>
      <w:r>
        <w:t xml:space="preserve"> </w:t>
      </w:r>
      <w:r>
        <w:rPr>
          <w:i/>
        </w:rPr>
        <w:t xml:space="preserve">Applied Mathematics in Science and Engineering</w:t>
      </w:r>
      <w:r>
        <w:t xml:space="preserve">.</w:t>
      </w:r>
      <w:r>
        <w:t xml:space="preserve"> </w:t>
      </w:r>
      <w:hyperlink xmlns:r="http://schemas.openxmlformats.org/officeDocument/2006/relationships" w:history="true" r:id="Re49365fb104d47f0">
        <w:r>
          <w:rPr>
            <w:rStyle w:val="Hyperlink"/>
          </w:rPr>
          <w:t xml:space="preserve">https://doi.org/10.1080/27690911.2025.2478041</w:t>
        </w:r>
      </w:hyperlink>
    </w:p>
    <w:p>
      <w:pPr>
        <w:tabs>
          <w:tab w:val="left" w:pos="454"/>
        </w:tabs>
        <w:spacing w:after="80"/>
        <w:ind w:left="454" w:hanging="454"/>
      </w:pPr>
      <w:r>
        <w:rPr>
          <w:rStyle w:val="Muted"/>
        </w:rPr>
        <w:t xml:space="preserve">14.</w:t>
      </w:r>
      <w:r>
        <w:tab/>
      </w:r>
      <w:r>
        <w:t xml:space="preserve">Sianou Ezéckiel Houénafa, Olatunji Johnson, Erick K. Ronoh, </w:t>
      </w:r>
      <w:r>
        <w:rPr>
          <w:b/>
        </w:rPr>
        <w:t xml:space="preserve">Stephen E. Moore</w:t>
      </w:r>
      <w:r>
        <w:t xml:space="preserve"> (2025). </w:t>
      </w:r>
      <w:r>
        <w:t xml:space="preserve">Multi-step ahead streamflow and uncertainty forecasting using a HyMoLAP rainfall-runoff model-based framework integrated with Bayesian neural networks in the Ouémé river basin, Benin.</w:t>
      </w:r>
      <w:r>
        <w:t xml:space="preserve"> </w:t>
      </w:r>
      <w:r>
        <w:rPr>
          <w:i/>
        </w:rPr>
        <w:t xml:space="preserve">PLoS ONE</w:t>
      </w:r>
      <w:r>
        <w:t xml:space="preserve">.</w:t>
      </w:r>
      <w:r>
        <w:t xml:space="preserve"> </w:t>
      </w:r>
      <w:hyperlink xmlns:r="http://schemas.openxmlformats.org/officeDocument/2006/relationships" w:history="true" r:id="R8429ec3ded124681">
        <w:r>
          <w:rPr>
            <w:rStyle w:val="Hyperlink"/>
          </w:rPr>
          <w:t xml:space="preserve">https://doi.org/10.1371/journal.pone.0333590</w:t>
        </w:r>
      </w:hyperlink>
    </w:p>
    <w:p>
      <w:pPr>
        <w:tabs>
          <w:tab w:val="left" w:pos="454"/>
        </w:tabs>
        <w:spacing w:after="80"/>
        <w:ind w:left="454" w:hanging="454"/>
      </w:pPr>
      <w:r>
        <w:rPr>
          <w:rStyle w:val="Muted"/>
        </w:rPr>
        <w:t xml:space="preserve">15.</w:t>
      </w:r>
      <w:r>
        <w:tab/>
      </w:r>
      <w:r>
        <w:t xml:space="preserve">Munkaila Dasumani, Suzanne Lenhart, Gladys K. Onyambu, </w:t>
      </w:r>
      <w:r>
        <w:rPr>
          <w:b/>
        </w:rPr>
        <w:t xml:space="preserve">Stephen E. Moore</w:t>
      </w:r>
      <w:r>
        <w:t xml:space="preserve"> (2025). </w:t>
      </w:r>
      <w:r>
        <w:t xml:space="preserve">Optimal control of species augmentation in a competition model.</w:t>
      </w:r>
      <w:r>
        <w:t xml:space="preserve"> </w:t>
      </w:r>
      <w:r>
        <w:rPr>
          <w:i/>
        </w:rPr>
        <w:t xml:space="preserve">Mathematical Biosciences</w:t>
      </w:r>
      <w:r>
        <w:t xml:space="preserve">.</w:t>
      </w:r>
      <w:r>
        <w:t xml:space="preserve"> </w:t>
      </w:r>
      <w:hyperlink xmlns:r="http://schemas.openxmlformats.org/officeDocument/2006/relationships" w:history="true" r:id="R77f07b35d4a54547">
        <w:r>
          <w:rPr>
            <w:rStyle w:val="Hyperlink"/>
          </w:rPr>
          <w:t xml:space="preserve">https://doi.org/10.1016/j.mbs.2025.109394</w:t>
        </w:r>
      </w:hyperlink>
    </w:p>
    <w:p>
      <w:pPr>
        <w:tabs>
          <w:tab w:val="left" w:pos="454"/>
        </w:tabs>
        <w:spacing w:after="80"/>
        <w:ind w:left="454" w:hanging="454"/>
      </w:pPr>
      <w:r>
        <w:rPr>
          <w:rStyle w:val="Muted"/>
        </w:rPr>
        <w:t xml:space="preserve">16.</w:t>
      </w:r>
      <w:r>
        <w:tab/>
      </w:r>
      <w:r>
        <w:t xml:space="preserve">Michael O. Adu, Peter B. Obour, Francis Kumi, Emmanuel Arthur, Paul A. Asare, Eric Oppong Danso, Samuel A. Banafo, Kwabena A. Sanleri, Hygienus Godswill, Kofi Atiah, Kwadwo K. Amoah, Joel B.K. Asiedu, </w:t>
      </w:r>
      <w:r>
        <w:rPr>
          <w:b/>
        </w:rPr>
        <w:t xml:space="preserve">Stephen E. Moore</w:t>
      </w:r>
      <w:r>
        <w:t xml:space="preserve">, Donatus B. Angnuureng</w:t>
      </w:r>
      <w:r>
        <w:t xml:space="preserve"> (2025). </w:t>
      </w:r>
      <w:r>
        <w:t xml:space="preserve">Soil reinforcement potential of multifunctional crop plants on arable and non-arable tropical soils.</w:t>
      </w:r>
      <w:r>
        <w:t xml:space="preserve"> </w:t>
      </w:r>
      <w:r>
        <w:rPr>
          <w:i/>
        </w:rPr>
        <w:t xml:space="preserve">Geoderma</w:t>
      </w:r>
      <w:r>
        <w:t xml:space="preserve">.</w:t>
      </w:r>
      <w:r>
        <w:t xml:space="preserve"> </w:t>
      </w:r>
      <w:hyperlink xmlns:r="http://schemas.openxmlformats.org/officeDocument/2006/relationships" w:history="true" r:id="R9cda1514341d43b3">
        <w:r>
          <w:rPr>
            <w:rStyle w:val="Hyperlink"/>
          </w:rPr>
          <w:t xml:space="preserve">https://doi.org/10.1016/j.geoderma.2025.117470</w:t>
        </w:r>
      </w:hyperlink>
    </w:p>
    <w:p>
      <w:pPr>
        <w:tabs>
          <w:tab w:val="left" w:pos="454"/>
        </w:tabs>
        <w:spacing w:after="80"/>
        <w:ind w:left="454" w:hanging="454"/>
      </w:pPr>
      <w:r>
        <w:rPr>
          <w:rStyle w:val="Muted"/>
        </w:rPr>
        <w:t xml:space="preserve">17.</w:t>
      </w:r>
      <w:r>
        <w:tab/>
      </w:r>
      <w:r>
        <w:t xml:space="preserve">Sianou Ezéckiel Houénafa, Olatunji Johnson, Erick K. Ronoh, </w:t>
      </w:r>
      <w:r>
        <w:rPr>
          <w:b/>
        </w:rPr>
        <w:t xml:space="preserve">Stephen E. Moore</w:t>
      </w:r>
      <w:r>
        <w:t xml:space="preserve"> (2025). </w:t>
      </w:r>
      <w:r>
        <w:t xml:space="preserve">Streamflow prediction with aleatoric uncertainty quantification in the Yala river basin via Fokker–Planck equation-based frameworks.</w:t>
      </w:r>
      <w:r>
        <w:t xml:space="preserve"> </w:t>
      </w:r>
      <w:r>
        <w:rPr>
          <w:i/>
        </w:rPr>
        <w:t xml:space="preserve">Journal of Hydrology Regional Studies</w:t>
      </w:r>
      <w:r>
        <w:t xml:space="preserve">.</w:t>
      </w:r>
      <w:r>
        <w:t xml:space="preserve"> </w:t>
      </w:r>
      <w:hyperlink xmlns:r="http://schemas.openxmlformats.org/officeDocument/2006/relationships" w:history="true" r:id="R1e4abae5aa954988">
        <w:r>
          <w:rPr>
            <w:rStyle w:val="Hyperlink"/>
          </w:rPr>
          <w:t xml:space="preserve">https://doi.org/10.1016/j.ejrh.2025.102921</w:t>
        </w:r>
      </w:hyperlink>
    </w:p>
    <w:p>
      <w:pPr>
        <w:tabs>
          <w:tab w:val="left" w:pos="454"/>
        </w:tabs>
        <w:spacing w:after="80"/>
        <w:ind w:left="454" w:hanging="454"/>
      </w:pPr>
      <w:r>
        <w:rPr>
          <w:rStyle w:val="Muted"/>
        </w:rPr>
        <w:t xml:space="preserve">18.</w:t>
      </w:r>
      <w:r>
        <w:tab/>
      </w:r>
      <w:r>
        <w:rPr>
          <w:b/>
        </w:rPr>
        <w:t xml:space="preserve">Stephen E Moore</w:t>
      </w:r>
      <w:r>
        <w:t xml:space="preserve"> (2024). </w:t>
      </w:r>
      <w:r>
        <w:t xml:space="preserve">A nonlinear fractional fishery resource system model with Crowley–Martin functional response under Mittag–Leffler kernel.</w:t>
      </w:r>
      <w:r>
        <w:t xml:space="preserve"> </w:t>
      </w:r>
      <w:r>
        <w:rPr>
          <w:i/>
        </w:rPr>
        <w:t xml:space="preserve">Results in Control and Optimization</w:t>
      </w:r>
      <w:r>
        <w:t xml:space="preserve">.</w:t>
      </w:r>
      <w:r>
        <w:t xml:space="preserve"> </w:t>
      </w:r>
      <w:hyperlink xmlns:r="http://schemas.openxmlformats.org/officeDocument/2006/relationships" w:history="true" r:id="Rf542a56672564a7c">
        <w:r>
          <w:rPr>
            <w:rStyle w:val="Hyperlink"/>
          </w:rPr>
          <w:t xml:space="preserve">https://www.sciencedirect.com/science/article/pii/S2666720724000912</w:t>
        </w:r>
      </w:hyperlink>
    </w:p>
    <w:p>
      <w:pPr>
        <w:tabs>
          <w:tab w:val="left" w:pos="454"/>
        </w:tabs>
        <w:spacing w:after="80"/>
        <w:ind w:left="454" w:hanging="454"/>
      </w:pPr>
      <w:r>
        <w:rPr>
          <w:rStyle w:val="Muted"/>
        </w:rPr>
        <w:t xml:space="preserve">19.</w:t>
      </w:r>
      <w:r>
        <w:tab/>
      </w:r>
      <w:r>
        <w:t xml:space="preserve">Munkaila Dasumani, Binandam S. Lassong, Ali Akgül, Shaibu Osman, </w:t>
      </w:r>
      <w:r>
        <w:rPr>
          <w:b/>
        </w:rPr>
        <w:t xml:space="preserve">Stephen E. Moore</w:t>
      </w:r>
      <w:r>
        <w:t xml:space="preserve"> (2024). </w:t>
      </w:r>
      <w:r>
        <w:t xml:space="preserve">Analyzing the dynamics of human papillomavirus transmission via fractal and fractional dimensions under Mittag-Leffler Law.</w:t>
      </w:r>
      <w:r>
        <w:t xml:space="preserve"> </w:t>
      </w:r>
      <w:r>
        <w:rPr>
          <w:i/>
        </w:rPr>
        <w:t xml:space="preserve">Modeling Earth Systems and Environment</w:t>
      </w:r>
      <w:r>
        <w:t xml:space="preserve">.</w:t>
      </w:r>
      <w:r>
        <w:t xml:space="preserve"> </w:t>
      </w:r>
      <w:hyperlink xmlns:r="http://schemas.openxmlformats.org/officeDocument/2006/relationships" w:history="true" r:id="Rdfd66a4154684e5b">
        <w:r>
          <w:rPr>
            <w:rStyle w:val="Hyperlink"/>
          </w:rPr>
          <w:t xml:space="preserve">https://doi.org/10.1007/s40808-024-02143-8</w:t>
        </w:r>
      </w:hyperlink>
    </w:p>
    <w:p>
      <w:pPr>
        <w:tabs>
          <w:tab w:val="left" w:pos="454"/>
        </w:tabs>
        <w:spacing w:after="80"/>
        <w:ind w:left="454" w:hanging="454"/>
      </w:pPr>
      <w:r>
        <w:rPr>
          <w:rStyle w:val="Muted"/>
        </w:rPr>
        <w:t xml:space="preserve">20.</w:t>
      </w:r>
      <w:r>
        <w:tab/>
      </w:r>
      <w:r>
        <w:t xml:space="preserve">Isaac C. H. Fung, Gerardo Chowell, Gloria A. Botchway, Jing Kersey, Joyce Komesuor, Kin On Kwok, </w:t>
      </w:r>
      <w:r>
        <w:rPr>
          <w:b/>
        </w:rPr>
        <w:t xml:space="preserve">Stephen E. Moore</w:t>
      </w:r>
      <w:r>
        <w:t xml:space="preserve">, Sylvia K. Ofori, Frank Baiden</w:t>
      </w:r>
      <w:r>
        <w:t xml:space="preserve"> (2024). </w:t>
      </w:r>
      <w:r>
        <w:t xml:space="preserve">Bridging the gap: Empirical contact matrix data is needed for modelling the transmission of respiratory infections in West Africa.</w:t>
      </w:r>
      <w:r>
        <w:t xml:space="preserve"> </w:t>
      </w:r>
      <w:r>
        <w:rPr>
          <w:i/>
        </w:rPr>
        <w:t xml:space="preserve">Tropical Medicine &amp; International Health</w:t>
      </w:r>
      <w:r>
        <w:t xml:space="preserve">.</w:t>
      </w:r>
      <w:r>
        <w:t xml:space="preserve"> </w:t>
      </w:r>
      <w:hyperlink xmlns:r="http://schemas.openxmlformats.org/officeDocument/2006/relationships" w:history="true" r:id="Rb50c7122bf204035">
        <w:r>
          <w:rPr>
            <w:rStyle w:val="Hyperlink"/>
          </w:rPr>
          <w:t xml:space="preserve">https://doi.org/10.1111/tmi.14063</w:t>
        </w:r>
      </w:hyperlink>
    </w:p>
    <w:p>
      <w:pPr>
        <w:tabs>
          <w:tab w:val="left" w:pos="454"/>
        </w:tabs>
        <w:spacing w:after="80"/>
        <w:ind w:left="454" w:hanging="454"/>
      </w:pPr>
      <w:r>
        <w:rPr>
          <w:rStyle w:val="Muted"/>
        </w:rPr>
        <w:t xml:space="preserve">21.</w:t>
      </w:r>
      <w:r>
        <w:tab/>
      </w:r>
      <w:r>
        <w:rPr>
          <w:b/>
        </w:rPr>
        <w:t xml:space="preserve">SE Moore</w:t>
      </w:r>
      <w:r>
        <w:t xml:space="preserve"> (2024). </w:t>
      </w:r>
      <w:r>
        <w:t xml:space="preserve">Determining the effect of contaminated environment and direct transmission on the dynamics of monkeypox virus.</w:t>
      </w:r>
      <w:r>
        <w:t xml:space="preserve"> </w:t>
      </w:r>
      <w:r>
        <w:rPr>
          <w:i/>
        </w:rPr>
        <w:t xml:space="preserve">Commun. Math. Biol. Neurosci</w:t>
      </w:r>
      <w:r>
        <w:t xml:space="preserve">.</w:t>
      </w:r>
      <w:r>
        <w:t xml:space="preserve"> </w:t>
      </w:r>
      <w:hyperlink xmlns:r="http://schemas.openxmlformats.org/officeDocument/2006/relationships" w:history="true" r:id="R2e74d7edb5fe4b52">
        <w:r>
          <w:rPr>
            <w:rStyle w:val="Hyperlink"/>
          </w:rPr>
          <w:t xml:space="preserve">https://scholar.google.com/scholar?cluster=15203963744976138943&amp;hl=en&amp;oi=scholarr</w:t>
        </w:r>
      </w:hyperlink>
    </w:p>
    <w:p>
      <w:pPr>
        <w:tabs>
          <w:tab w:val="left" w:pos="454"/>
        </w:tabs>
        <w:spacing w:after="80"/>
        <w:ind w:left="454" w:hanging="454"/>
      </w:pPr>
      <w:r>
        <w:rPr>
          <w:rStyle w:val="Muted"/>
        </w:rPr>
        <w:t xml:space="preserve">22.</w:t>
      </w:r>
      <w:r>
        <w:tab/>
      </w:r>
      <w:r>
        <w:t xml:space="preserve">Munkaila Dasumani, Binandam S. Lassong, Isaac K. Adu, Fredrick A. Wireko, </w:t>
      </w:r>
      <w:r>
        <w:rPr>
          <w:b/>
        </w:rPr>
        <w:t xml:space="preserve">Stephen E. Moore</w:t>
      </w:r>
      <w:r>
        <w:t xml:space="preserve"> (2024). </w:t>
      </w:r>
      <w:r>
        <w:t xml:space="preserve">Fractional Derivative Technique for Modeling the Dynamics of Social Media Impacts.</w:t>
      </w:r>
      <w:r>
        <w:t xml:space="preserve"> </w:t>
      </w:r>
      <w:r>
        <w:rPr>
          <w:i/>
        </w:rPr>
        <w:t xml:space="preserve">Discrete Dynamics in Nature and Society</w:t>
      </w:r>
      <w:r>
        <w:t xml:space="preserve">.</w:t>
      </w:r>
      <w:r>
        <w:t xml:space="preserve"> </w:t>
      </w:r>
      <w:hyperlink xmlns:r="http://schemas.openxmlformats.org/officeDocument/2006/relationships" w:history="true" r:id="R921e85c7be764baa">
        <w:r>
          <w:rPr>
            <w:rStyle w:val="Hyperlink"/>
          </w:rPr>
          <w:t xml:space="preserve">https://doi.org/10.1155/2024/5578416</w:t>
        </w:r>
      </w:hyperlink>
    </w:p>
    <w:p>
      <w:pPr>
        <w:tabs>
          <w:tab w:val="left" w:pos="454"/>
        </w:tabs>
        <w:spacing w:after="80"/>
        <w:ind w:left="454" w:hanging="454"/>
      </w:pPr>
      <w:r>
        <w:rPr>
          <w:rStyle w:val="Muted"/>
        </w:rPr>
        <w:t xml:space="preserve">23.</w:t>
      </w:r>
      <w:r>
        <w:tab/>
      </w:r>
      <w:r>
        <w:t xml:space="preserve">Walter Okongo, Jeconia Okelo Abonyo, Duncan Kioi, </w:t>
      </w:r>
      <w:r>
        <w:rPr>
          <w:b/>
        </w:rPr>
        <w:t xml:space="preserve">Stephen Edward Moore</w:t>
      </w:r>
      <w:r>
        <w:t xml:space="preserve">, Stanley Nnaemeka Aguegboh</w:t>
      </w:r>
      <w:r>
        <w:t xml:space="preserve"> (2024). </w:t>
      </w:r>
      <w:r>
        <w:t xml:space="preserve">Mathematical modeling and optimal control analysis of Monkeypox virus in contaminated environment.</w:t>
      </w:r>
      <w:r>
        <w:t xml:space="preserve"> </w:t>
      </w:r>
      <w:r>
        <w:rPr>
          <w:i/>
        </w:rPr>
        <w:t xml:space="preserve">Modeling Earth Systems and Environment</w:t>
      </w:r>
      <w:r>
        <w:t xml:space="preserve">.</w:t>
      </w:r>
      <w:r>
        <w:t xml:space="preserve"> </w:t>
      </w:r>
      <w:hyperlink xmlns:r="http://schemas.openxmlformats.org/officeDocument/2006/relationships" w:history="true" r:id="R9e187ff76c0f4abf">
        <w:r>
          <w:rPr>
            <w:rStyle w:val="Hyperlink"/>
          </w:rPr>
          <w:t xml:space="preserve">https://doi.org/10.1007/s40808-024-01987-4</w:t>
        </w:r>
      </w:hyperlink>
    </w:p>
    <w:p>
      <w:pPr>
        <w:tabs>
          <w:tab w:val="left" w:pos="454"/>
        </w:tabs>
        <w:spacing w:after="80"/>
        <w:ind w:left="454" w:hanging="454"/>
      </w:pPr>
      <w:r>
        <w:rPr>
          <w:rStyle w:val="Muted"/>
        </w:rPr>
        <w:t xml:space="preserve">24.</w:t>
      </w:r>
      <w:r>
        <w:tab/>
      </w:r>
      <w:r>
        <w:t xml:space="preserve">Binandam S. Lassong, Munkaila Dasumani, Joseph K. Mung’atu, </w:t>
      </w:r>
      <w:r>
        <w:rPr>
          <w:b/>
        </w:rPr>
        <w:t xml:space="preserve">Stephen E. Moore</w:t>
      </w:r>
      <w:r>
        <w:t xml:space="preserve"> (2024). </w:t>
      </w:r>
      <w:r>
        <w:t xml:space="preserve">Power and Mittag–Leffler laws for examining the dynamics of fractional unemployment model: A comparative analysis.</w:t>
      </w:r>
      <w:r>
        <w:t xml:space="preserve"> </w:t>
      </w:r>
      <w:r>
        <w:rPr>
          <w:i/>
        </w:rPr>
        <w:t xml:space="preserve">Chaos Solitons &amp; Fractals X</w:t>
      </w:r>
      <w:r>
        <w:t xml:space="preserve">.</w:t>
      </w:r>
      <w:r>
        <w:t xml:space="preserve"> </w:t>
      </w:r>
      <w:hyperlink xmlns:r="http://schemas.openxmlformats.org/officeDocument/2006/relationships" w:history="true" r:id="R55532c2ffbee4d2e">
        <w:r>
          <w:rPr>
            <w:rStyle w:val="Hyperlink"/>
          </w:rPr>
          <w:t xml:space="preserve">https://doi.org/10.1016/j.csfx.2024.100117</w:t>
        </w:r>
      </w:hyperlink>
    </w:p>
    <w:p>
      <w:pPr>
        <w:tabs>
          <w:tab w:val="left" w:pos="454"/>
        </w:tabs>
        <w:spacing w:after="80"/>
        <w:ind w:left="454" w:hanging="454"/>
      </w:pPr>
      <w:r>
        <w:rPr>
          <w:rStyle w:val="Muted"/>
        </w:rPr>
        <w:t xml:space="preserve">25.</w:t>
      </w:r>
      <w:r>
        <w:tab/>
      </w:r>
      <w:r>
        <w:t xml:space="preserve">Walter Okongo, Jeconia Abonyo Okelo, Duncan Kioi Gathungu, </w:t>
      </w:r>
      <w:r>
        <w:rPr>
          <w:b/>
        </w:rPr>
        <w:t xml:space="preserve">Stephen Edward Moore</w:t>
      </w:r>
      <w:r>
        <w:t xml:space="preserve">, Stanley Aguegboh Nnaemeka</w:t>
      </w:r>
      <w:r>
        <w:t xml:space="preserve"> (2024). </w:t>
      </w:r>
      <w:r>
        <w:t xml:space="preserve">Transmission Dynamics of Monkeypox Virus With Age‐Structured Human Population: A Mathematical Modeling Approach.</w:t>
      </w:r>
      <w:r>
        <w:t xml:space="preserve"> </w:t>
      </w:r>
      <w:r>
        <w:rPr>
          <w:i/>
        </w:rPr>
        <w:t xml:space="preserve">Journal of Applied Mathematics</w:t>
      </w:r>
      <w:r>
        <w:t xml:space="preserve">.</w:t>
      </w:r>
      <w:r>
        <w:t xml:space="preserve"> </w:t>
      </w:r>
      <w:hyperlink xmlns:r="http://schemas.openxmlformats.org/officeDocument/2006/relationships" w:history="true" r:id="Rdcb3263b33214e5e">
        <w:r>
          <w:rPr>
            <w:rStyle w:val="Hyperlink"/>
          </w:rPr>
          <w:t xml:space="preserve">https://doi.org/10.1155/2024/9173910</w:t>
        </w:r>
      </w:hyperlink>
    </w:p>
    <w:p>
      <w:pPr>
        <w:tabs>
          <w:tab w:val="left" w:pos="454"/>
        </w:tabs>
        <w:spacing w:after="80"/>
        <w:ind w:left="454" w:hanging="454"/>
      </w:pPr>
      <w:r>
        <w:rPr>
          <w:rStyle w:val="Muted"/>
        </w:rPr>
        <w:t xml:space="preserve">26.</w:t>
      </w:r>
      <w:r>
        <w:tab/>
      </w:r>
      <w:r>
        <w:t xml:space="preserve">Theophilus Kwofie, Matthias Dogbatsey, </w:t>
      </w:r>
      <w:r>
        <w:rPr>
          <w:b/>
        </w:rPr>
        <w:t xml:space="preserve">Stephen E. Moore</w:t>
      </w:r>
      <w:r>
        <w:t xml:space="preserve"> (2023). </w:t>
      </w:r>
      <w:r>
        <w:t xml:space="preserve">Curtailing crime dynamics: A mathematical approach.</w:t>
      </w:r>
      <w:r>
        <w:t xml:space="preserve"> </w:t>
      </w:r>
      <w:r>
        <w:rPr>
          <w:i/>
        </w:rPr>
        <w:t xml:space="preserve">Frontiers in Applied Mathematics and Statistics</w:t>
      </w:r>
      <w:r>
        <w:t xml:space="preserve">.</w:t>
      </w:r>
      <w:r>
        <w:t xml:space="preserve"> </w:t>
      </w:r>
      <w:hyperlink xmlns:r="http://schemas.openxmlformats.org/officeDocument/2006/relationships" w:history="true" r:id="R74d995134235458c">
        <w:r>
          <w:rPr>
            <w:rStyle w:val="Hyperlink"/>
          </w:rPr>
          <w:t xml:space="preserve">https://doi.org/10.3389/fams.2022.1086745</w:t>
        </w:r>
      </w:hyperlink>
    </w:p>
    <w:p>
      <w:pPr>
        <w:tabs>
          <w:tab w:val="left" w:pos="454"/>
        </w:tabs>
        <w:spacing w:after="80"/>
        <w:ind w:left="454" w:hanging="454"/>
      </w:pPr>
      <w:r>
        <w:rPr>
          <w:rStyle w:val="Muted"/>
        </w:rPr>
        <w:t xml:space="preserve">27.</w:t>
      </w:r>
      <w:r>
        <w:tab/>
      </w:r>
      <w:r>
        <w:t xml:space="preserve">Francis Kumi, Peter B. Obour, Emmanuel Arthur, </w:t>
      </w:r>
      <w:r>
        <w:rPr>
          <w:b/>
        </w:rPr>
        <w:t xml:space="preserve">Stephen E. Moore</w:t>
      </w:r>
      <w:r>
        <w:t xml:space="preserve">, Paul A. Asare, Joel Asiedu, Donatus B. Angnuureng, Kofi Atiah, Kwadwo K. Amoah, Shadrack K. Amponsah, Selorm Y. Dorvlo, Samuel Banafo, Michael O. Adu</w:t>
      </w:r>
      <w:r>
        <w:t xml:space="preserve"> (2023). </w:t>
      </w:r>
      <w:r>
        <w:t xml:space="preserve">Quantifying root-induced soil strength, measured as soil penetration resistance, from different crop plants and soil types.</w:t>
      </w:r>
      <w:r>
        <w:t xml:space="preserve"> </w:t>
      </w:r>
      <w:r>
        <w:rPr>
          <w:i/>
        </w:rPr>
        <w:t xml:space="preserve">Soil and Tillage Research</w:t>
      </w:r>
      <w:r>
        <w:t xml:space="preserve">.</w:t>
      </w:r>
      <w:r>
        <w:t xml:space="preserve"> </w:t>
      </w:r>
      <w:hyperlink xmlns:r="http://schemas.openxmlformats.org/officeDocument/2006/relationships" w:history="true" r:id="R9f2f1873b01e416c">
        <w:r>
          <w:rPr>
            <w:rStyle w:val="Hyperlink"/>
          </w:rPr>
          <w:t xml:space="preserve">https://doi.org/10.1016/j.still.2023.105811</w:t>
        </w:r>
      </w:hyperlink>
    </w:p>
    <w:p>
      <w:pPr>
        <w:tabs>
          <w:tab w:val="left" w:pos="454"/>
        </w:tabs>
        <w:spacing w:after="80"/>
        <w:ind w:left="454" w:hanging="454"/>
      </w:pPr>
      <w:r>
        <w:rPr>
          <w:rStyle w:val="Muted"/>
        </w:rPr>
        <w:t xml:space="preserve">28.</w:t>
      </w:r>
      <w:r>
        <w:tab/>
      </w:r>
      <w:r>
        <w:t xml:space="preserve">Michael O. Opoku, Eric N. Wiah, Eric Okyere, Albert L. Sackitey, Emmanuel K. Essel, </w:t>
      </w:r>
      <w:r>
        <w:rPr>
          <w:b/>
        </w:rPr>
        <w:t xml:space="preserve">Stephen E. Moore</w:t>
      </w:r>
      <w:r>
        <w:t xml:space="preserve"> (2023). </w:t>
      </w:r>
      <w:r>
        <w:t xml:space="preserve">Stability Analysis of Caputo Fractional Order Viral Dynamics of Hepatitis B Cellular Infection.</w:t>
      </w:r>
      <w:r>
        <w:t xml:space="preserve"> </w:t>
      </w:r>
      <w:r>
        <w:rPr>
          <w:i/>
        </w:rPr>
        <w:t xml:space="preserve">Mathematical and Computational Applications</w:t>
      </w:r>
      <w:r>
        <w:t xml:space="preserve">.</w:t>
      </w:r>
      <w:r>
        <w:t xml:space="preserve"> </w:t>
      </w:r>
      <w:hyperlink xmlns:r="http://schemas.openxmlformats.org/officeDocument/2006/relationships" w:history="true" r:id="R95aa67644aeb4272">
        <w:r>
          <w:rPr>
            <w:rStyle w:val="Hyperlink"/>
          </w:rPr>
          <w:t xml:space="preserve">https://doi.org/10.3390/mca28010024</w:t>
        </w:r>
      </w:hyperlink>
    </w:p>
    <w:p>
      <w:pPr>
        <w:tabs>
          <w:tab w:val="left" w:pos="454"/>
        </w:tabs>
        <w:spacing w:after="80"/>
        <w:ind w:left="454" w:hanging="454"/>
      </w:pPr>
      <w:r>
        <w:rPr>
          <w:rStyle w:val="Muted"/>
        </w:rPr>
        <w:t xml:space="preserve">29.</w:t>
      </w:r>
      <w:r>
        <w:tab/>
      </w:r>
      <w:r>
        <w:rPr>
          <w:b/>
        </w:rPr>
        <w:t xml:space="preserve">Stephen E. Moore</w:t>
      </w:r>
      <w:r>
        <w:t xml:space="preserve">, Hetsron L. Nyandjo-Bamen, Olivier Menoukeu-Pamen, Joshua Kiddy K. Asamoah, Zhen Jin</w:t>
      </w:r>
      <w:r>
        <w:t xml:space="preserve"> (2022). </w:t>
      </w:r>
      <w:r>
        <w:t xml:space="preserve">Global stability dynamics and sensitivity assessment of COVID-19 with timely-delayed diagnosis in Ghana.</w:t>
      </w:r>
      <w:r>
        <w:t xml:space="preserve"> </w:t>
      </w:r>
      <w:r>
        <w:rPr>
          <w:i/>
        </w:rPr>
        <w:t xml:space="preserve">Computational and Mathematical Biophysics</w:t>
      </w:r>
      <w:r>
        <w:t xml:space="preserve">.</w:t>
      </w:r>
      <w:r>
        <w:t xml:space="preserve"> </w:t>
      </w:r>
      <w:hyperlink xmlns:r="http://schemas.openxmlformats.org/officeDocument/2006/relationships" w:history="true" r:id="R807dc48cd654472d">
        <w:r>
          <w:rPr>
            <w:rStyle w:val="Hyperlink"/>
          </w:rPr>
          <w:t xml:space="preserve">https://doi.org/10.1515/cmb-2022-0134</w:t>
        </w:r>
      </w:hyperlink>
    </w:p>
    <w:p>
      <w:pPr>
        <w:tabs>
          <w:tab w:val="left" w:pos="454"/>
        </w:tabs>
        <w:spacing w:after="80"/>
        <w:ind w:left="454" w:hanging="454"/>
      </w:pPr>
      <w:r>
        <w:rPr>
          <w:rStyle w:val="Muted"/>
        </w:rPr>
        <w:t xml:space="preserve">30.</w:t>
      </w:r>
      <w:r>
        <w:tab/>
      </w:r>
      <w:r>
        <w:t xml:space="preserve">Joshua Kiddy K. Asamoah, Eric Okyere, Afeez Abidemi, </w:t>
      </w:r>
      <w:r>
        <w:rPr>
          <w:b/>
        </w:rPr>
        <w:t xml:space="preserve">Stephen E. Moore</w:t>
      </w:r>
      <w:r>
        <w:t xml:space="preserve">, Gui-Quan Sun, Zhen Jin, Edward Acheampong, Joseph Frank Gordon</w:t>
      </w:r>
      <w:r>
        <w:t xml:space="preserve"> (2022). </w:t>
      </w:r>
      <w:r>
        <w:t xml:space="preserve">Optimal control and comprehensive cost-effectiveness analysis for COVID-19.</w:t>
      </w:r>
      <w:r>
        <w:t xml:space="preserve"> </w:t>
      </w:r>
      <w:r>
        <w:rPr>
          <w:i/>
        </w:rPr>
        <w:t xml:space="preserve">Results in Physics</w:t>
      </w:r>
      <w:r>
        <w:t xml:space="preserve">.</w:t>
      </w:r>
      <w:r>
        <w:t xml:space="preserve"> </w:t>
      </w:r>
      <w:hyperlink xmlns:r="http://schemas.openxmlformats.org/officeDocument/2006/relationships" w:history="true" r:id="Rc2eb3125ce054088">
        <w:r>
          <w:rPr>
            <w:rStyle w:val="Hyperlink"/>
          </w:rPr>
          <w:t xml:space="preserve">https://doi.org/10.1016/j.rinp.2022.105177</w:t>
        </w:r>
      </w:hyperlink>
    </w:p>
    <w:p>
      <w:pPr>
        <w:tabs>
          <w:tab w:val="left" w:pos="454"/>
        </w:tabs>
        <w:spacing w:after="80"/>
        <w:ind w:left="454" w:hanging="454"/>
      </w:pPr>
      <w:r>
        <w:rPr>
          <w:rStyle w:val="Muted"/>
        </w:rPr>
        <w:t xml:space="preserve">31.</w:t>
      </w:r>
      <w:r>
        <w:tab/>
      </w:r>
      <w:r>
        <w:t xml:space="preserve">Saheed O. Akindeinde, Eric Okyere, Adebayo O. Adewumi, Ramoshweu S. Lebelo, Olanrewaju O. Fabelurin, </w:t>
      </w:r>
      <w:r>
        <w:rPr>
          <w:b/>
        </w:rPr>
        <w:t xml:space="preserve">Stephen E. Moore</w:t>
      </w:r>
      <w:r>
        <w:t xml:space="preserve"> (2021). </w:t>
      </w:r>
      <w:r>
        <w:t xml:space="preserve">Caputo fractional-order SEIRP model for COVID-19 Pandemic.</w:t>
      </w:r>
      <w:r>
        <w:t xml:space="preserve"> </w:t>
      </w:r>
      <w:r>
        <w:rPr>
          <w:i/>
        </w:rPr>
        <w:t xml:space="preserve">Alexandria Engineering Journal</w:t>
      </w:r>
      <w:r>
        <w:t xml:space="preserve">.</w:t>
      </w:r>
      <w:r>
        <w:t xml:space="preserve"> </w:t>
      </w:r>
      <w:hyperlink xmlns:r="http://schemas.openxmlformats.org/officeDocument/2006/relationships" w:history="true" r:id="R7f238cbac78a4e1b">
        <w:r>
          <w:rPr>
            <w:rStyle w:val="Hyperlink"/>
          </w:rPr>
          <w:t xml:space="preserve">https://doi.org/10.1016/j.aej.2021.04.097</w:t>
        </w:r>
      </w:hyperlink>
    </w:p>
    <w:p>
      <w:pPr>
        <w:tabs>
          <w:tab w:val="left" w:pos="454"/>
        </w:tabs>
        <w:spacing w:after="80"/>
        <w:ind w:left="454" w:hanging="454"/>
      </w:pPr>
      <w:r>
        <w:rPr>
          <w:rStyle w:val="Muted"/>
        </w:rPr>
        <w:t xml:space="preserve">32.</w:t>
      </w:r>
      <w:r>
        <w:tab/>
      </w:r>
      <w:r>
        <w:t xml:space="preserve">Joshua Kiddy K. Asamoah, Zhen Jin, Gui-Quan Sun, Baba Seidu, Ernest Yankson, Afeez Abidemi, F.T. Oduro, </w:t>
      </w:r>
      <w:r>
        <w:rPr>
          <w:b/>
        </w:rPr>
        <w:t xml:space="preserve">Stephen E. Moore</w:t>
      </w:r>
      <w:r>
        <w:t xml:space="preserve">, Eric Okyere</w:t>
      </w:r>
      <w:r>
        <w:t xml:space="preserve"> (2021). </w:t>
      </w:r>
      <w:r>
        <w:t xml:space="preserve">Sensitivity assessment and optimal economic evaluation of a new COVID-19 compartmental epidemic model with control interventions.</w:t>
      </w:r>
      <w:r>
        <w:t xml:space="preserve"> </w:t>
      </w:r>
      <w:r>
        <w:rPr>
          <w:i/>
        </w:rPr>
        <w:t xml:space="preserve">Chaos Solitons &amp; Fractals</w:t>
      </w:r>
      <w:r>
        <w:t xml:space="preserve">.</w:t>
      </w:r>
      <w:r>
        <w:t xml:space="preserve"> </w:t>
      </w:r>
      <w:hyperlink xmlns:r="http://schemas.openxmlformats.org/officeDocument/2006/relationships" w:history="true" r:id="R9997c7f39cc943ad">
        <w:r>
          <w:rPr>
            <w:rStyle w:val="Hyperlink"/>
          </w:rPr>
          <w:t xml:space="preserve">https://doi.org/10.1016/j.chaos.2021.110885</w:t>
        </w:r>
      </w:hyperlink>
    </w:p>
    <w:p>
      <w:pPr>
        <w:tabs>
          <w:tab w:val="left" w:pos="454"/>
        </w:tabs>
        <w:spacing w:after="80"/>
        <w:ind w:left="454" w:hanging="454"/>
      </w:pPr>
      <w:r>
        <w:rPr>
          <w:rStyle w:val="Muted"/>
        </w:rPr>
        <w:t xml:space="preserve">33.</w:t>
      </w:r>
      <w:r>
        <w:tab/>
      </w:r>
      <w:r>
        <w:rPr>
          <w:b/>
        </w:rPr>
        <w:t xml:space="preserve">Stephen Edward Moore</w:t>
      </w:r>
      <w:r>
        <w:t xml:space="preserve"> (2020). </w:t>
      </w:r>
      <w:r>
        <w:t xml:space="preserve">Discontinuous Galerkin isogeometric analysis for elliptic problems with discontinuous diffusion coefficients on surfaces.</w:t>
      </w:r>
      <w:r>
        <w:t xml:space="preserve"> </w:t>
      </w:r>
      <w:r>
        <w:rPr>
          <w:i/>
        </w:rPr>
        <w:t xml:space="preserve">Numerical Algorithms</w:t>
      </w:r>
      <w:r>
        <w:t xml:space="preserve">.</w:t>
      </w:r>
      <w:r>
        <w:t xml:space="preserve"> </w:t>
      </w:r>
      <w:hyperlink xmlns:r="http://schemas.openxmlformats.org/officeDocument/2006/relationships" w:history="true" r:id="Rc988c75632b84dae">
        <w:r>
          <w:rPr>
            <w:rStyle w:val="Hyperlink"/>
          </w:rPr>
          <w:t xml:space="preserve">https://doi.org/10.1007/s11075-019-00856-x</w:t>
        </w:r>
      </w:hyperlink>
    </w:p>
    <w:p>
      <w:pPr>
        <w:tabs>
          <w:tab w:val="left" w:pos="454"/>
        </w:tabs>
        <w:spacing w:after="80"/>
        <w:ind w:left="454" w:hanging="454"/>
      </w:pPr>
      <w:r>
        <w:rPr>
          <w:rStyle w:val="Muted"/>
        </w:rPr>
        <w:t xml:space="preserve">34.</w:t>
      </w:r>
      <w:r>
        <w:tab/>
      </w:r>
      <w:r>
        <w:rPr>
          <w:b/>
        </w:rPr>
        <w:t xml:space="preserve">Stephen Edward Moore</w:t>
      </w:r>
      <w:r>
        <w:t xml:space="preserve"> (2019). </w:t>
      </w:r>
      <w:r>
        <w:t xml:space="preserve">Space-time multipatch discontinuous Galerkin isogeometric analysis for parabolic evolution problems.</w:t>
      </w:r>
      <w:r>
        <w:t xml:space="preserve"> </w:t>
      </w:r>
      <w:r>
        <w:rPr>
          <w:i/>
        </w:rPr>
        <w:t xml:space="preserve">SIAM Journal on Numerical Analysis</w:t>
      </w:r>
      <w:r>
        <w:t xml:space="preserve">.</w:t>
      </w:r>
      <w:r>
        <w:t xml:space="preserve"> </w:t>
      </w:r>
      <w:hyperlink xmlns:r="http://schemas.openxmlformats.org/officeDocument/2006/relationships" w:history="true" r:id="R0d2b3e1016a649c2">
        <w:r>
          <w:rPr>
            <w:rStyle w:val="Hyperlink"/>
          </w:rPr>
          <w:t xml:space="preserve">https://doi.org/10.1137/17m1140285</w:t>
        </w:r>
      </w:hyperlink>
    </w:p>
    <w:p>
      <w:pPr>
        <w:tabs>
          <w:tab w:val="left" w:pos="454"/>
        </w:tabs>
        <w:spacing w:after="80"/>
        <w:ind w:left="454" w:hanging="454"/>
      </w:pPr>
      <w:r>
        <w:rPr>
          <w:rStyle w:val="Muted"/>
        </w:rPr>
        <w:t xml:space="preserve">35.</w:t>
      </w:r>
      <w:r>
        <w:tab/>
      </w:r>
      <w:r>
        <w:rPr>
          <w:b/>
        </w:rPr>
        <w:t xml:space="preserve">Stephen Edward Moore</w:t>
      </w:r>
      <w:r>
        <w:t xml:space="preserve"> (2018). </w:t>
      </w:r>
      <w:r>
        <w:t xml:space="preserve">A stable space–time finite element method for parabolic evolution problems: SE Moore.</w:t>
      </w:r>
      <w:r>
        <w:t xml:space="preserve"> </w:t>
      </w:r>
      <w:r>
        <w:rPr>
          <w:i/>
        </w:rPr>
        <w:t xml:space="preserve">Calcolo</w:t>
      </w:r>
      <w:r>
        <w:t xml:space="preserve">.</w:t>
      </w:r>
      <w:r>
        <w:t xml:space="preserve"> </w:t>
      </w:r>
      <w:hyperlink xmlns:r="http://schemas.openxmlformats.org/officeDocument/2006/relationships" w:history="true" r:id="R357590b8d62a4e60">
        <w:r>
          <w:rPr>
            <w:rStyle w:val="Hyperlink"/>
          </w:rPr>
          <w:t xml:space="preserve">https://doi.org/10.1007/s10092-018-0261-8</w:t>
        </w:r>
      </w:hyperlink>
    </w:p>
    <w:p>
      <w:pPr>
        <w:tabs>
          <w:tab w:val="left" w:pos="454"/>
        </w:tabs>
        <w:spacing w:after="80"/>
        <w:ind w:left="454" w:hanging="454"/>
      </w:pPr>
      <w:r>
        <w:rPr>
          <w:rStyle w:val="Muted"/>
        </w:rPr>
        <w:t xml:space="preserve">36.</w:t>
      </w:r>
      <w:r>
        <w:tab/>
      </w:r>
      <w:r>
        <w:rPr>
          <w:b/>
        </w:rPr>
        <w:t xml:space="preserve">Stephen Edward Moore</w:t>
      </w:r>
      <w:r>
        <w:t xml:space="preserve"> (2018). </w:t>
      </w:r>
      <w:r>
        <w:t xml:space="preserve">Discontinuous Galerkin isogeometric analysis for the biharmonic equation.</w:t>
      </w:r>
      <w:r>
        <w:t xml:space="preserve"> </w:t>
      </w:r>
      <w:r>
        <w:rPr>
          <w:i/>
        </w:rPr>
        <w:t xml:space="preserve">Computers &amp; Mathematics with Applications</w:t>
      </w:r>
      <w:r>
        <w:t xml:space="preserve">.</w:t>
      </w:r>
      <w:r>
        <w:t xml:space="preserve"> </w:t>
      </w:r>
      <w:hyperlink xmlns:r="http://schemas.openxmlformats.org/officeDocument/2006/relationships" w:history="true" r:id="R006b10f05dfe40bb">
        <w:r>
          <w:rPr>
            <w:rStyle w:val="Hyperlink"/>
          </w:rPr>
          <w:t xml:space="preserve">https://www.sciencedirect.com/science/article/pii/S089812211830261X</w:t>
        </w:r>
      </w:hyperlink>
    </w:p>
    <w:p>
      <w:pPr>
        <w:tabs>
          <w:tab w:val="left" w:pos="454"/>
        </w:tabs>
        <w:spacing w:after="80"/>
        <w:ind w:left="454" w:hanging="454"/>
      </w:pPr>
      <w:r>
        <w:rPr>
          <w:rStyle w:val="Muted"/>
        </w:rPr>
        <w:t xml:space="preserve">37.</w:t>
      </w:r>
      <w:r>
        <w:tab/>
      </w:r>
      <w:r>
        <w:t xml:space="preserve">Ekeoma R. Ijioma, </w:t>
      </w:r>
      <w:r>
        <w:rPr>
          <w:b/>
        </w:rPr>
        <w:t xml:space="preserve">Stephen E. Moore</w:t>
      </w:r>
      <w:r>
        <w:t xml:space="preserve"> (2018). </w:t>
      </w:r>
      <w:r>
        <w:t xml:space="preserve">Multiscale Galerkin approximation scheme for a system of quasilinear parabolic equations.</w:t>
      </w:r>
      <w:r>
        <w:t xml:space="preserve"> </w:t>
      </w:r>
      <w:r>
        <w:rPr>
          <w:i/>
        </w:rPr>
        <w:t xml:space="preserve">Journal of Mathematical Analysis and Applications</w:t>
      </w:r>
      <w:r>
        <w:t xml:space="preserve">.</w:t>
      </w:r>
      <w:r>
        <w:t xml:space="preserve"> </w:t>
      </w:r>
      <w:hyperlink xmlns:r="http://schemas.openxmlformats.org/officeDocument/2006/relationships" w:history="true" r:id="Rf6293fd2e85c4c5f">
        <w:r>
          <w:rPr>
            <w:rStyle w:val="Hyperlink"/>
          </w:rPr>
          <w:t xml:space="preserve">https://doi.org/10.1016/j.jmaa.2018.08.054</w:t>
        </w:r>
      </w:hyperlink>
    </w:p>
    <w:p>
      <w:pPr>
        <w:tabs>
          <w:tab w:val="left" w:pos="454"/>
        </w:tabs>
        <w:spacing w:after="80"/>
        <w:ind w:left="454" w:hanging="454"/>
      </w:pPr>
      <w:r>
        <w:rPr>
          <w:rStyle w:val="Muted"/>
        </w:rPr>
        <w:t xml:space="preserve">38.</w:t>
      </w:r>
      <w:r>
        <w:tab/>
      </w:r>
      <w:r>
        <w:rPr>
          <w:b/>
        </w:rPr>
        <w:t xml:space="preserve">Stephen E Moore</w:t>
      </w:r>
      <w:r>
        <w:t xml:space="preserve"> (2016). </w:t>
      </w:r>
      <w:r>
        <w:t xml:space="preserve">Discontinuous Galerkin isogeometric analysis of elliptic PDEs on surfaces.</w:t>
      </w:r>
      <w:r>
        <w:t xml:space="preserve"> </w:t>
      </w:r>
      <w:r>
        <w:rPr>
          <w:i/>
        </w:rPr>
        <w:t xml:space="preserve">Domain decomposition methods in science and engineering XXII</w:t>
      </w:r>
      <w:r>
        <w:t xml:space="preserve">.</w:t>
      </w:r>
      <w:r>
        <w:t xml:space="preserve"> </w:t>
      </w:r>
      <w:hyperlink xmlns:r="http://schemas.openxmlformats.org/officeDocument/2006/relationships" w:history="true" r:id="Rb5cb8613ed90434c">
        <w:r>
          <w:rPr>
            <w:rStyle w:val="Hyperlink"/>
          </w:rPr>
          <w:t xml:space="preserve">https://doi.org/10.1007/978-3-319-18827-0</w:t>
        </w:r>
      </w:hyperlink>
    </w:p>
    <w:p>
      <w:pPr>
        <w:tabs>
          <w:tab w:val="left" w:pos="454"/>
        </w:tabs>
        <w:spacing w:after="80"/>
        <w:ind w:left="454" w:hanging="454"/>
      </w:pPr>
      <w:r>
        <w:rPr>
          <w:rStyle w:val="Muted"/>
        </w:rPr>
        <w:t xml:space="preserve">39.</w:t>
      </w:r>
      <w:r>
        <w:tab/>
      </w:r>
      <w:r>
        <w:rPr>
          <w:b/>
        </w:rPr>
        <w:t xml:space="preserve">Stephen E Moore</w:t>
      </w:r>
      <w:r>
        <w:t xml:space="preserve"> (2016). </w:t>
      </w:r>
      <w:r>
        <w:t xml:space="preserve">Space-time isogeometric analysis of parabolic initial boundary value problems.</w:t>
      </w:r>
      <w:r>
        <w:t xml:space="preserve"> </w:t>
      </w:r>
      <w:r>
        <w:rPr>
          <w:i/>
        </w:rPr>
        <w:t xml:space="preserve">12th Austrian Numerical Analysis Day</w:t>
      </w:r>
      <w:r>
        <w:t xml:space="preserve">.</w:t>
      </w:r>
      <w:r>
        <w:t xml:space="preserve"> </w:t>
      </w:r>
      <w:hyperlink xmlns:r="http://schemas.openxmlformats.org/officeDocument/2006/relationships" w:history="true" r:id="Rd5281bc0fa114f6e">
        <w:r>
          <w:rPr>
            <w:rStyle w:val="Hyperlink"/>
          </w:rPr>
          <w:t xml:space="preserve">https://scholar.google.com/scholar?cluster=7853177991947977205&amp;hl=en&amp;oi=scholarr</w:t>
        </w:r>
      </w:hyperlink>
    </w:p>
    <w:p>
      <w:pPr>
        <w:tabs>
          <w:tab w:val="left" w:pos="454"/>
        </w:tabs>
        <w:spacing w:after="80"/>
        <w:ind w:left="454" w:hanging="454"/>
      </w:pPr>
      <w:r>
        <w:rPr>
          <w:rStyle w:val="Muted"/>
        </w:rPr>
        <w:t xml:space="preserve">40.</w:t>
      </w:r>
      <w:r>
        <w:tab/>
      </w:r>
      <w:r>
        <w:rPr>
          <w:b/>
        </w:rPr>
        <w:t xml:space="preserve">Stephen E Moore</w:t>
      </w:r>
      <w:r>
        <w:t xml:space="preserve"> (2016). </w:t>
      </w:r>
      <w:r>
        <w:t xml:space="preserve">Space–time isogeometric analysis of parabolic evolution problems.</w:t>
      </w:r>
      <w:r>
        <w:t xml:space="preserve"> </w:t>
      </w:r>
      <w:r>
        <w:rPr>
          <w:i/>
        </w:rPr>
        <w:t xml:space="preserve">Computer methods in applied mechanics and engineering</w:t>
      </w:r>
      <w:r>
        <w:t xml:space="preserve">.</w:t>
      </w:r>
      <w:r>
        <w:t xml:space="preserve"> </w:t>
      </w:r>
      <w:hyperlink xmlns:r="http://schemas.openxmlformats.org/officeDocument/2006/relationships" w:history="true" r:id="Rde03335c8f514c95">
        <w:r>
          <w:rPr>
            <w:rStyle w:val="Hyperlink"/>
          </w:rPr>
          <w:t xml:space="preserve">https://www.sciencedirect.com/science/article/pii/S0045782516301293</w:t>
        </w:r>
      </w:hyperlink>
    </w:p>
    <w:p>
      <w:pPr>
        <w:tabs>
          <w:tab w:val="left" w:pos="454"/>
        </w:tabs>
        <w:spacing w:after="80"/>
        <w:ind w:left="454" w:hanging="454"/>
      </w:pPr>
      <w:r>
        <w:rPr>
          <w:rStyle w:val="Muted"/>
        </w:rPr>
        <w:t xml:space="preserve">41.</w:t>
      </w:r>
      <w:r>
        <w:tab/>
      </w:r>
      <w:r>
        <w:rPr>
          <w:b/>
        </w:rPr>
        <w:t xml:space="preserve">Stephen E Moore</w:t>
      </w:r>
      <w:r>
        <w:t xml:space="preserve"> (2015). </w:t>
      </w:r>
      <w:r>
        <w:t xml:space="preserve">Mesh grading in isogeometric analysis.</w:t>
      </w:r>
      <w:r>
        <w:t xml:space="preserve"> </w:t>
      </w:r>
      <w:r>
        <w:rPr>
          <w:i/>
        </w:rPr>
        <w:t xml:space="preserve">Computers &amp; Mathematics with Applications</w:t>
      </w:r>
      <w:r>
        <w:t xml:space="preserve">.</w:t>
      </w:r>
      <w:r>
        <w:t xml:space="preserve"> </w:t>
      </w:r>
      <w:hyperlink xmlns:r="http://schemas.openxmlformats.org/officeDocument/2006/relationships" w:history="true" r:id="Rbf39952dba824f71">
        <w:r>
          <w:rPr>
            <w:rStyle w:val="Hyperlink"/>
          </w:rPr>
          <w:t xml:space="preserve">https://www.sciencedirect.com/science/article/pii/S0898122115001066</w:t>
        </w:r>
      </w:hyperlink>
    </w:p>
    <w:p>
      <w:pPr>
        <w:tabs>
          <w:tab w:val="left" w:pos="454"/>
        </w:tabs>
        <w:spacing w:after="80"/>
        <w:ind w:left="454" w:hanging="454"/>
      </w:pPr>
      <w:r>
        <w:rPr>
          <w:rStyle w:val="Muted"/>
        </w:rPr>
        <w:t xml:space="preserve">42.</w:t>
      </w:r>
      <w:r>
        <w:tab/>
      </w:r>
      <w:r>
        <w:rPr>
          <w:b/>
        </w:rPr>
        <w:t xml:space="preserve">Stephen E Moore</w:t>
      </w:r>
      <w:r>
        <w:t xml:space="preserve"> (2014). </w:t>
      </w:r>
      <w:r>
        <w:t xml:space="preserve">Geometry Simulation Modules: Implementing Isogeometric Analysis.</w:t>
      </w:r>
      <w:r>
        <w:t xml:space="preserve"> </w:t>
      </w:r>
      <w:r>
        <w:rPr>
          <w:i/>
        </w:rPr>
        <w:t xml:space="preserve">PAMM: Proceedings in Applied Mathematics &amp; Mechanics</w:t>
      </w:r>
      <w:r>
        <w:t xml:space="preserve">.</w:t>
      </w:r>
      <w:r>
        <w:t xml:space="preserve"> </w:t>
      </w:r>
      <w:hyperlink xmlns:r="http://schemas.openxmlformats.org/officeDocument/2006/relationships" w:history="true" r:id="Racd78281cdd445e1">
        <w:r>
          <w:rPr>
            <w:rStyle w:val="Hyperlink"/>
          </w:rPr>
          <w:t xml:space="preserve">https://openurl.ebsco.com/contentitem/gcd:100084102?sid=ebsco:plink:crawler-gcd&amp;id=ebsco:gcd:100084102&amp;crl=c&amp;jrnl=16177061</w:t>
        </w:r>
      </w:hyperlink>
    </w:p>
    <w:p>
      <w:pPr>
        <w:pStyle w:val="Heading2"/>
      </w:pPr>
      <w:r>
        <w:t xml:space="preserve">Book chapters</w:t>
      </w:r>
      <w:r>
        <w:rPr>
          <w:rStyle w:val="Muted"/>
        </w:rPr>
        <w:t xml:space="preserve">  3</w:t>
      </w:r>
    </w:p>
    <w:p>
      <w:pPr>
        <w:tabs>
          <w:tab w:val="left" w:pos="454"/>
        </w:tabs>
        <w:spacing w:after="80"/>
        <w:ind w:left="454" w:hanging="454"/>
      </w:pPr>
      <w:r>
        <w:rPr>
          <w:rStyle w:val="Muted"/>
        </w:rPr>
        <w:t xml:space="preserve">1.</w:t>
      </w:r>
      <w:r>
        <w:tab/>
      </w:r>
      <w:r>
        <w:t xml:space="preserve">Brigid K. Gesami, Jacob Nunoo, </w:t>
      </w:r>
      <w:r>
        <w:rPr>
          <w:b/>
        </w:rPr>
        <w:t xml:space="preserve">Stephen Edward Moore</w:t>
      </w:r>
      <w:r>
        <w:t xml:space="preserve">, Joshua Sebu</w:t>
      </w:r>
      <w:r>
        <w:t xml:space="preserve"> (2026). </w:t>
      </w:r>
      <w:r>
        <w:t xml:space="preserve">Examining the Preparedness of Kenya’s Marine Fisheries and Maritime Transport Sectors for the Adoption of Artificial Intelligence.</w:t>
      </w:r>
      <w:r>
        <w:t xml:space="preserve"> </w:t>
      </w:r>
      <w:r>
        <w:rPr>
          <w:i/>
        </w:rPr>
        <w:t xml:space="preserve">Palgrave Studies in Maritime Economics</w:t>
      </w:r>
      <w:r>
        <w:t xml:space="preserve">.</w:t>
      </w:r>
      <w:r>
        <w:t xml:space="preserve"> </w:t>
      </w:r>
      <w:hyperlink xmlns:r="http://schemas.openxmlformats.org/officeDocument/2006/relationships" w:history="true" r:id="R41ae3a2ef7f54dd7">
        <w:r>
          <w:rPr>
            <w:rStyle w:val="Hyperlink"/>
          </w:rPr>
          <w:t xml:space="preserve">https://doi.org/10.1007/978-3-032-25364-4_9</w:t>
        </w:r>
      </w:hyperlink>
    </w:p>
    <w:p>
      <w:pPr>
        <w:tabs>
          <w:tab w:val="left" w:pos="454"/>
        </w:tabs>
        <w:spacing w:after="80"/>
        <w:ind w:left="454" w:hanging="454"/>
      </w:pPr>
      <w:r>
        <w:rPr>
          <w:rStyle w:val="Muted"/>
        </w:rPr>
        <w:t xml:space="preserve">2.</w:t>
      </w:r>
      <w:r>
        <w:tab/>
      </w:r>
      <w:r>
        <w:t xml:space="preserve">Brigid K. Gesami, Jacob Nunoo, </w:t>
      </w:r>
      <w:r>
        <w:rPr>
          <w:b/>
        </w:rPr>
        <w:t xml:space="preserve">Stephen Moore</w:t>
      </w:r>
      <w:r>
        <w:t xml:space="preserve">, Joshua Sebu</w:t>
      </w:r>
      <w:r>
        <w:t xml:space="preserve"> (2026). </w:t>
      </w:r>
      <w:r>
        <w:t xml:space="preserve">Just War Theory and Non-State Actors: Ethical Dilemmas in Countering Al-Shabaab and Maritime Piracy in Kenya.</w:t>
      </w:r>
      <w:r>
        <w:t xml:space="preserve"> </w:t>
      </w:r>
      <w:r>
        <w:rPr>
          <w:i/>
        </w:rPr>
        <w:t xml:space="preserve">IntechOpen eBooks</w:t>
      </w:r>
      <w:r>
        <w:t xml:space="preserve">.</w:t>
      </w:r>
      <w:r>
        <w:t xml:space="preserve"> </w:t>
      </w:r>
      <w:hyperlink xmlns:r="http://schemas.openxmlformats.org/officeDocument/2006/relationships" w:history="true" r:id="Rdba0a5f3347f4bfc">
        <w:r>
          <w:rPr>
            <w:rStyle w:val="Hyperlink"/>
          </w:rPr>
          <w:t xml:space="preserve">https://doi.org/10.5772/intechopen.1011109</w:t>
        </w:r>
      </w:hyperlink>
    </w:p>
    <w:p>
      <w:pPr>
        <w:tabs>
          <w:tab w:val="left" w:pos="454"/>
        </w:tabs>
        <w:spacing w:after="80"/>
        <w:ind w:left="454" w:hanging="454"/>
      </w:pPr>
      <w:r>
        <w:rPr>
          <w:rStyle w:val="Muted"/>
        </w:rPr>
        <w:t xml:space="preserve">3.</w:t>
      </w:r>
      <w:r>
        <w:tab/>
      </w:r>
      <w:r>
        <w:rPr>
          <w:b/>
        </w:rPr>
        <w:t xml:space="preserve">Stephen E Moore</w:t>
      </w:r>
      <w:r>
        <w:t xml:space="preserve"> (2015). </w:t>
      </w:r>
      <w:r>
        <w:t xml:space="preserve">Multipatch discontinuous Galerkin isogeometric analysis.</w:t>
      </w:r>
      <w:r>
        <w:t xml:space="preserve"> </w:t>
      </w:r>
      <w:r>
        <w:rPr>
          <w:i/>
        </w:rPr>
        <w:t xml:space="preserve">Isogeometric Analysis and Applications 2014</w:t>
      </w:r>
      <w:r>
        <w:t xml:space="preserve">.</w:t>
      </w:r>
      <w:r>
        <w:t xml:space="preserve"> </w:t>
      </w:r>
      <w:hyperlink xmlns:r="http://schemas.openxmlformats.org/officeDocument/2006/relationships" w:history="true" r:id="R8b7fc4d33c0f4e75">
        <w:r>
          <w:rPr>
            <w:rStyle w:val="Hyperlink"/>
          </w:rPr>
          <w:t xml:space="preserve">https://doi.org/10.1007/978-3-319-23315-4_1</w:t>
        </w:r>
      </w:hyperlink>
    </w:p>
    <w:p>
      <w:pPr>
        <w:pStyle w:val="Heading2"/>
      </w:pPr>
      <w:r>
        <w:t xml:space="preserve">Conference papers</w:t>
      </w:r>
      <w:r>
        <w:rPr>
          <w:rStyle w:val="Muted"/>
        </w:rPr>
        <w:t xml:space="preserve">  2</w:t>
      </w:r>
    </w:p>
    <w:p>
      <w:pPr>
        <w:tabs>
          <w:tab w:val="left" w:pos="454"/>
        </w:tabs>
        <w:spacing w:after="80"/>
        <w:ind w:left="454" w:hanging="454"/>
      </w:pPr>
      <w:r>
        <w:rPr>
          <w:rStyle w:val="Muted"/>
        </w:rPr>
        <w:t xml:space="preserve">1.</w:t>
      </w:r>
      <w:r>
        <w:tab/>
      </w:r>
      <w:r>
        <w:t xml:space="preserve">Charles Nimo, Tobi Olatunji, Abraham Toluwase Owodunni, Tassallah Abdullahi, Emmanuel Ayodele, Mardhiyah Sanni, Ezinwanne C. Aka, Folafunmi Omofoye, Foutse Yuehgoh, Timothy Faniran, … </w:t>
      </w:r>
      <w:r>
        <w:rPr>
          <w:b/>
        </w:rPr>
        <w:t xml:space="preserve">Stephen Edward Moore</w:t>
      </w:r>
      <w:r>
        <w:t xml:space="preserve"> and 15 others</w:t>
      </w:r>
      <w:r>
        <w:t xml:space="preserve"> (2025). </w:t>
      </w:r>
      <w:r>
        <w:t xml:space="preserve">AfriMed-QA: A Pan-African, Multi-Specialty, Medical Question-Answering Benchmark Dataset.</w:t>
      </w:r>
      <w:r>
        <w:t xml:space="preserve"> </w:t>
      </w:r>
      <w:r>
        <w:rPr>
          <w:i/>
        </w:rPr>
        <w:t xml:space="preserve">Proceedings of the 63rd Annual Meeting of the Association for Computational Linguistics (Volume 1: Long Papers)</w:t>
      </w:r>
      <w:r>
        <w:t xml:space="preserve">.</w:t>
      </w:r>
      <w:r>
        <w:t xml:space="preserve"> </w:t>
      </w:r>
      <w:hyperlink xmlns:r="http://schemas.openxmlformats.org/officeDocument/2006/relationships" w:history="true" r:id="R2a781a5bc6f24182">
        <w:r>
          <w:rPr>
            <w:rStyle w:val="Hyperlink"/>
          </w:rPr>
          <w:t xml:space="preserve">https://doi.org/10.18653/v1/2025.acl-long.96</w:t>
        </w:r>
      </w:hyperlink>
    </w:p>
    <w:p>
      <w:pPr>
        <w:tabs>
          <w:tab w:val="left" w:pos="454"/>
        </w:tabs>
        <w:spacing w:after="80"/>
        <w:ind w:left="454" w:hanging="454"/>
      </w:pPr>
      <w:r>
        <w:rPr>
          <w:rStyle w:val="Muted"/>
        </w:rPr>
        <w:t xml:space="preserve">2.</w:t>
      </w:r>
      <w:r>
        <w:tab/>
      </w:r>
      <w:r>
        <w:t xml:space="preserve">Jiayi Wang, David Adelani, Sweta Agrawal, Marek Masiak, Ricardo Rei, Eleftheria Briakou, Marine Carpuat, Xuanli He, Sofia Bourhim, Andiswa Bukula, … </w:t>
      </w:r>
      <w:r>
        <w:rPr>
          <w:b/>
        </w:rPr>
        <w:t xml:space="preserve">Stephen Moore</w:t>
      </w:r>
      <w:r>
        <w:t xml:space="preserve"> and 47 others</w:t>
      </w:r>
      <w:r>
        <w:t xml:space="preserve"> (2024). </w:t>
      </w:r>
      <w:r>
        <w:t xml:space="preserve">AfriMTE and AfriCOMET: Enhancing COMET to Embrace Under-resourced African Languages.</w:t>
      </w:r>
      <w:r>
        <w:t xml:space="preserve"> </w:t>
      </w:r>
      <w:r>
        <w:rPr>
          <w:i/>
        </w:rPr>
        <w:t xml:space="preserve">Proceedings of the 2024 Conference of the North American Chapter of the Association for Computational Linguistics: Human Language Technologies (Volume 1: Long Papers)</w:t>
      </w:r>
      <w:r>
        <w:t xml:space="preserve">.</w:t>
      </w:r>
      <w:r>
        <w:t xml:space="preserve"> </w:t>
      </w:r>
      <w:hyperlink xmlns:r="http://schemas.openxmlformats.org/officeDocument/2006/relationships" w:history="true" r:id="Rf675cf547bf24e29">
        <w:r>
          <w:rPr>
            <w:rStyle w:val="Hyperlink"/>
          </w:rPr>
          <w:t xml:space="preserve">https://doi.org/10.18653/v1/2024.naacl-long.334</w:t>
        </w:r>
      </w:hyperlink>
    </w:p>
    <w:p>
      <w:pPr>
        <w:pStyle w:val="Heading2"/>
      </w:pPr>
      <w:r>
        <w:t xml:space="preserve">Theses</w:t>
      </w:r>
      <w:r>
        <w:rPr>
          <w:rStyle w:val="Muted"/>
        </w:rPr>
        <w:t xml:space="preserve">  2</w:t>
      </w:r>
    </w:p>
    <w:p>
      <w:pPr>
        <w:tabs>
          <w:tab w:val="left" w:pos="454"/>
        </w:tabs>
        <w:spacing w:after="80"/>
        <w:ind w:left="454" w:hanging="454"/>
      </w:pPr>
      <w:r>
        <w:rPr>
          <w:rStyle w:val="Muted"/>
        </w:rPr>
        <w:t xml:space="preserve">1.</w:t>
      </w:r>
      <w:r>
        <w:tab/>
      </w:r>
      <w:r>
        <w:rPr>
          <w:b/>
        </w:rPr>
        <w:t xml:space="preserve">SE Moore</w:t>
      </w:r>
      <w:r>
        <w:t xml:space="preserve"> (2017). </w:t>
      </w:r>
      <w:r>
        <w:t xml:space="preserve">Nonstandard discretization strategies in isogeometric analysis for partial differential equations.</w:t>
      </w:r>
      <w:r>
        <w:t xml:space="preserve"> </w:t>
      </w:r>
      <w:r>
        <w:rPr>
          <w:i/>
        </w:rPr>
        <w:t xml:space="preserve">PhD thesis, Johannes Kepler University</w:t>
      </w:r>
      <w:r>
        <w:t xml:space="preserve">.</w:t>
      </w:r>
      <w:r>
        <w:t xml:space="preserve"> </w:t>
      </w:r>
      <w:hyperlink xmlns:r="http://schemas.openxmlformats.org/officeDocument/2006/relationships" w:history="true" r:id="R0bf65158fe32451e">
        <w:r>
          <w:rPr>
            <w:rStyle w:val="Hyperlink"/>
          </w:rPr>
          <w:t xml:space="preserve">https://scholar.google.com/scholar?cluster=6319745948696446743&amp;hl=en&amp;oi=scholarr</w:t>
        </w:r>
      </w:hyperlink>
    </w:p>
    <w:p>
      <w:pPr>
        <w:tabs>
          <w:tab w:val="left" w:pos="454"/>
        </w:tabs>
        <w:spacing w:after="80"/>
        <w:ind w:left="454" w:hanging="454"/>
      </w:pPr>
      <w:r>
        <w:rPr>
          <w:rStyle w:val="Muted"/>
        </w:rPr>
        <w:t xml:space="preserve">2.</w:t>
      </w:r>
      <w:r>
        <w:tab/>
      </w:r>
      <w:r>
        <w:rPr>
          <w:b/>
        </w:rPr>
        <w:t xml:space="preserve">Stephen Edward Moore</w:t>
      </w:r>
      <w:r>
        <w:t xml:space="preserve"> (2011). </w:t>
      </w:r>
      <w:r>
        <w:t xml:space="preserve">A discontinuous Galerkin method for solving total variation minimization problems.</w:t>
      </w:r>
      <w:r>
        <w:t xml:space="preserve"> </w:t>
      </w:r>
      <w:r>
        <w:rPr>
          <w:i/>
        </w:rPr>
        <w:t xml:space="preserve">Johannes Kepler University, Linz, Austria</w:t>
      </w:r>
      <w:r>
        <w:t xml:space="preserve">.</w:t>
      </w:r>
      <w:r>
        <w:t xml:space="preserve"> </w:t>
      </w:r>
      <w:hyperlink xmlns:r="http://schemas.openxmlformats.org/officeDocument/2006/relationships" w:history="true" r:id="R1cd9e006ddb04182">
        <w:r>
          <w:rPr>
            <w:rStyle w:val="Hyperlink"/>
          </w:rPr>
          <w:t xml:space="preserve">https://numa.jku.at/media/filer_public/a6/86/a6861b15-83c1-495a-a3b0-7bfcd2df94ab/master-moore.pdf</w:t>
        </w:r>
      </w:hyperlink>
    </w:p>
    <w:sectPr>
      <w:footerReference xmlns:r="http://schemas.openxmlformats.org/officeDocument/2006/relationships" w:type="default" r:id="Rb2b6e8b491f74a64"/>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scholar.ucc.edu.gh/staff/28a302fc-a5ce-4e28-8861-283f9bc10995 · 15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7a3aa9b208634841" /><Relationship Type="http://schemas.openxmlformats.org/officeDocument/2006/relationships/hyperlink" Target="https://orcid.org/0000-0002-5670-4176" TargetMode="External" Id="R113d2570dbf94cb5" /><Relationship Type="http://schemas.openxmlformats.org/officeDocument/2006/relationships/hyperlink" Target="http://moorestephen.info/" TargetMode="External" Id="R73390605b21a483e" /><Relationship Type="http://schemas.openxmlformats.org/officeDocument/2006/relationships/hyperlink" Target="http://www.moorestephen.info/" TargetMode="External" Id="R6eba9501990247b4" /><Relationship Type="http://schemas.openxmlformats.org/officeDocument/2006/relationships/hyperlink" Target="https://scholar.google.com/citations?user=yR3mnjUAAAAJ&amp;hl=en" TargetMode="External" Id="R56fd2bebcdc44850" /><Relationship Type="http://schemas.openxmlformats.org/officeDocument/2006/relationships/hyperlink" Target="https://scholar.ucc.edu.gh/staff/28a302fc-a5ce-4e28-8861-283f9bc10995" TargetMode="External" Id="Rfe946c657425479b" /><Relationship Type="http://schemas.openxmlformats.org/officeDocument/2006/relationships/hyperlink" Target="https://doi.org/10.1111/manc.70031" TargetMode="External" Id="R0f2f9512a42e4fa5" /><Relationship Type="http://schemas.openxmlformats.org/officeDocument/2006/relationships/hyperlink" Target="https://doi.org/10.1080/10236198.2026.2621211" TargetMode="External" Id="R247f90fa450743be" /><Relationship Type="http://schemas.openxmlformats.org/officeDocument/2006/relationships/hyperlink" Target="https://papers.ssrn.com/sol3/papers.cfm?abstract_id=7536503" TargetMode="External" Id="R4a2bac9a78fe4fbe" /><Relationship Type="http://schemas.openxmlformats.org/officeDocument/2006/relationships/hyperlink" Target="https://doi.org/10.1016/j.dib.2026.113202" TargetMode="External" Id="R0466e5efcfc045b5" /><Relationship Type="http://schemas.openxmlformats.org/officeDocument/2006/relationships/hyperlink" Target="https://doi.org/10.1016/j.ecoleng.2026.108126" TargetMode="External" Id="R774bdb5661254091" /><Relationship Type="http://schemas.openxmlformats.org/officeDocument/2006/relationships/hyperlink" Target="https://doi.org/10.1186/s12880-026-02793-3" TargetMode="External" Id="R14539c03fd19495d" /><Relationship Type="http://schemas.openxmlformats.org/officeDocument/2006/relationships/hyperlink" Target="https://doi.org/10.1515/cmb-2025-0021" TargetMode="External" Id="R059a3a623a834f4a" /><Relationship Type="http://schemas.openxmlformats.org/officeDocument/2006/relationships/hyperlink" Target="https://doi.org/10.1016/j.padiff.2025.101202" TargetMode="External" Id="R8b613d54ec9346fb" /><Relationship Type="http://schemas.openxmlformats.org/officeDocument/2006/relationships/hyperlink" Target="https://doi.org/10.1109/ojemb.2025.3642070" TargetMode="External" Id="Rd2a8ef8df7314a7d" /><Relationship Type="http://schemas.openxmlformats.org/officeDocument/2006/relationships/hyperlink" Target="https://doi.org/10.1016/j.rineng.2025.104079" TargetMode="External" Id="R39cae81e880f4817" /><Relationship Type="http://schemas.openxmlformats.org/officeDocument/2006/relationships/hyperlink" Target="https://doi.org/10.1007/s00477-025-02931-3" TargetMode="External" Id="R8fca3d27ab734ec9" /><Relationship Type="http://schemas.openxmlformats.org/officeDocument/2006/relationships/hyperlink" Target="https://doi.org/10.3390/covid5110183" TargetMode="External" Id="R92436b86822f4003" /><Relationship Type="http://schemas.openxmlformats.org/officeDocument/2006/relationships/hyperlink" Target="https://doi.org/10.1080/27690911.2025.2478041" TargetMode="External" Id="Re49365fb104d47f0" /><Relationship Type="http://schemas.openxmlformats.org/officeDocument/2006/relationships/hyperlink" Target="https://doi.org/10.1371/journal.pone.0333590" TargetMode="External" Id="R8429ec3ded124681" /><Relationship Type="http://schemas.openxmlformats.org/officeDocument/2006/relationships/hyperlink" Target="https://doi.org/10.1016/j.mbs.2025.109394" TargetMode="External" Id="R77f07b35d4a54547" /><Relationship Type="http://schemas.openxmlformats.org/officeDocument/2006/relationships/hyperlink" Target="https://doi.org/10.1016/j.geoderma.2025.117470" TargetMode="External" Id="R9cda1514341d43b3" /><Relationship Type="http://schemas.openxmlformats.org/officeDocument/2006/relationships/hyperlink" Target="https://doi.org/10.1016/j.ejrh.2025.102921" TargetMode="External" Id="R1e4abae5aa954988" /><Relationship Type="http://schemas.openxmlformats.org/officeDocument/2006/relationships/hyperlink" Target="https://www.sciencedirect.com/science/article/pii/S2666720724000912" TargetMode="External" Id="Rf542a56672564a7c" /><Relationship Type="http://schemas.openxmlformats.org/officeDocument/2006/relationships/hyperlink" Target="https://doi.org/10.1007/s40808-024-02143-8" TargetMode="External" Id="Rdfd66a4154684e5b" /><Relationship Type="http://schemas.openxmlformats.org/officeDocument/2006/relationships/hyperlink" Target="https://doi.org/10.1111/tmi.14063" TargetMode="External" Id="Rb50c7122bf204035" /><Relationship Type="http://schemas.openxmlformats.org/officeDocument/2006/relationships/hyperlink" Target="https://scholar.google.com/scholar?cluster=15203963744976138943&amp;hl=en&amp;oi=scholarr" TargetMode="External" Id="R2e74d7edb5fe4b52" /><Relationship Type="http://schemas.openxmlformats.org/officeDocument/2006/relationships/hyperlink" Target="https://doi.org/10.1155/2024/5578416" TargetMode="External" Id="R921e85c7be764baa" /><Relationship Type="http://schemas.openxmlformats.org/officeDocument/2006/relationships/hyperlink" Target="https://doi.org/10.1007/s40808-024-01987-4" TargetMode="External" Id="R9e187ff76c0f4abf" /><Relationship Type="http://schemas.openxmlformats.org/officeDocument/2006/relationships/hyperlink" Target="https://doi.org/10.1016/j.csfx.2024.100117" TargetMode="External" Id="R55532c2ffbee4d2e" /><Relationship Type="http://schemas.openxmlformats.org/officeDocument/2006/relationships/hyperlink" Target="https://doi.org/10.1155/2024/9173910" TargetMode="External" Id="Rdcb3263b33214e5e" /><Relationship Type="http://schemas.openxmlformats.org/officeDocument/2006/relationships/hyperlink" Target="https://doi.org/10.3389/fams.2022.1086745" TargetMode="External" Id="R74d995134235458c" /><Relationship Type="http://schemas.openxmlformats.org/officeDocument/2006/relationships/hyperlink" Target="https://doi.org/10.1016/j.still.2023.105811" TargetMode="External" Id="R9f2f1873b01e416c" /><Relationship Type="http://schemas.openxmlformats.org/officeDocument/2006/relationships/hyperlink" Target="https://doi.org/10.3390/mca28010024" TargetMode="External" Id="R95aa67644aeb4272" /><Relationship Type="http://schemas.openxmlformats.org/officeDocument/2006/relationships/hyperlink" Target="https://doi.org/10.1515/cmb-2022-0134" TargetMode="External" Id="R807dc48cd654472d" /><Relationship Type="http://schemas.openxmlformats.org/officeDocument/2006/relationships/hyperlink" Target="https://doi.org/10.1016/j.rinp.2022.105177" TargetMode="External" Id="Rc2eb3125ce054088" /><Relationship Type="http://schemas.openxmlformats.org/officeDocument/2006/relationships/hyperlink" Target="https://doi.org/10.1016/j.aej.2021.04.097" TargetMode="External" Id="R7f238cbac78a4e1b" /><Relationship Type="http://schemas.openxmlformats.org/officeDocument/2006/relationships/hyperlink" Target="https://doi.org/10.1016/j.chaos.2021.110885" TargetMode="External" Id="R9997c7f39cc943ad" /><Relationship Type="http://schemas.openxmlformats.org/officeDocument/2006/relationships/hyperlink" Target="https://doi.org/10.1007/s11075-019-00856-x" TargetMode="External" Id="Rc988c75632b84dae" /><Relationship Type="http://schemas.openxmlformats.org/officeDocument/2006/relationships/hyperlink" Target="https://doi.org/10.1137/17m1140285" TargetMode="External" Id="R0d2b3e1016a649c2" /><Relationship Type="http://schemas.openxmlformats.org/officeDocument/2006/relationships/hyperlink" Target="https://doi.org/10.1007/s10092-018-0261-8" TargetMode="External" Id="R357590b8d62a4e60" /><Relationship Type="http://schemas.openxmlformats.org/officeDocument/2006/relationships/hyperlink" Target="https://www.sciencedirect.com/science/article/pii/S089812211830261X" TargetMode="External" Id="R006b10f05dfe40bb" /><Relationship Type="http://schemas.openxmlformats.org/officeDocument/2006/relationships/hyperlink" Target="https://doi.org/10.1016/j.jmaa.2018.08.054" TargetMode="External" Id="Rf6293fd2e85c4c5f" /><Relationship Type="http://schemas.openxmlformats.org/officeDocument/2006/relationships/hyperlink" Target="https://doi.org/10.1007/978-3-319-18827-0" TargetMode="External" Id="Rb5cb8613ed90434c" /><Relationship Type="http://schemas.openxmlformats.org/officeDocument/2006/relationships/hyperlink" Target="https://scholar.google.com/scholar?cluster=7853177991947977205&amp;hl=en&amp;oi=scholarr" TargetMode="External" Id="Rd5281bc0fa114f6e" /><Relationship Type="http://schemas.openxmlformats.org/officeDocument/2006/relationships/hyperlink" Target="https://www.sciencedirect.com/science/article/pii/S0045782516301293" TargetMode="External" Id="Rde03335c8f514c95" /><Relationship Type="http://schemas.openxmlformats.org/officeDocument/2006/relationships/hyperlink" Target="https://www.sciencedirect.com/science/article/pii/S0898122115001066" TargetMode="External" Id="Rbf39952dba824f71" /><Relationship Type="http://schemas.openxmlformats.org/officeDocument/2006/relationships/hyperlink" Target="https://openurl.ebsco.com/contentitem/gcd:100084102?sid=ebsco:plink:crawler-gcd&amp;id=ebsco:gcd:100084102&amp;crl=c&amp;jrnl=16177061" TargetMode="External" Id="Racd78281cdd445e1" /><Relationship Type="http://schemas.openxmlformats.org/officeDocument/2006/relationships/hyperlink" Target="https://doi.org/10.1007/978-3-032-25364-4_9" TargetMode="External" Id="R41ae3a2ef7f54dd7" /><Relationship Type="http://schemas.openxmlformats.org/officeDocument/2006/relationships/hyperlink" Target="https://doi.org/10.5772/intechopen.1011109" TargetMode="External" Id="Rdba0a5f3347f4bfc" /><Relationship Type="http://schemas.openxmlformats.org/officeDocument/2006/relationships/hyperlink" Target="https://doi.org/10.1007/978-3-319-23315-4_1" TargetMode="External" Id="R8b7fc4d33c0f4e75" /><Relationship Type="http://schemas.openxmlformats.org/officeDocument/2006/relationships/hyperlink" Target="https://doi.org/10.18653/v1/2025.acl-long.96" TargetMode="External" Id="R2a781a5bc6f24182" /><Relationship Type="http://schemas.openxmlformats.org/officeDocument/2006/relationships/hyperlink" Target="https://doi.org/10.18653/v1/2024.naacl-long.334" TargetMode="External" Id="Rf675cf547bf24e29" /><Relationship Type="http://schemas.openxmlformats.org/officeDocument/2006/relationships/hyperlink" Target="https://scholar.google.com/scholar?cluster=6319745948696446743&amp;hl=en&amp;oi=scholarr" TargetMode="External" Id="R0bf65158fe32451e" /><Relationship Type="http://schemas.openxmlformats.org/officeDocument/2006/relationships/hyperlink" Target="https://numa.jku.at/media/filer_public/a6/86/a6861b15-83c1-495a-a3b0-7bfcd2df94ab/master-moore.pdf" TargetMode="External" Id="R1cd9e006ddb04182" /><Relationship Type="http://schemas.openxmlformats.org/officeDocument/2006/relationships/footer" Target="/word/footer1.xml" Id="Rb2b6e8b491f74a64" /></Relationships>
</file>