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04c3257eb7d14538" /><Relationship Type="http://schemas.openxmlformats.org/package/2006/relationships/metadata/core-properties" Target="/package/services/metadata/core-properties/3b54ef77d2ab4d23ac348b87fd6876a1.psmdcp" Id="R86ab8fe2cd314b36" /></Relationships>
</file>

<file path=word/document.xml><?xml version="1.0" encoding="utf-8"?>
<w:document xmlns:w="http://schemas.openxmlformats.org/wordprocessingml/2006/main">
  <w:body>
    <w:p>
      <w:pPr>
        <w:pStyle w:val="Title"/>
      </w:pPr>
      <w:r>
        <w:t xml:space="preserve">Gloria Essilfie</w:t>
      </w:r>
    </w:p>
    <w:p>
      <w:r>
        <w:rPr>
          <w:rStyle w:val="Muted"/>
          <w:sz w:val="22"/>
        </w:rPr>
        <w:t xml:space="preserve">Lecturer · Applied Economics</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4564c38e156e4c5e">
        <w:r>
          <w:rPr>
            <w:rStyle w:val="Hyperlink"/>
            <w:sz w:val="18"/>
          </w:rPr>
          <w:t xml:space="preserve">0000-0001-6766-7895</w:t>
        </w:r>
      </w:hyperlink>
      <w:r>
        <w:rPr>
          <w:color w:val="D0D4D9"/>
          <w:sz w:val="18"/>
        </w:rPr>
        <w:t xml:space="preserve">   ·   </w:t>
      </w:r>
      <w:r>
        <w:rPr>
          <w:rStyle w:val="Muted"/>
          <w:sz w:val="18"/>
        </w:rPr>
        <w:t xml:space="preserve">Google Scholar </w:t>
      </w:r>
      <w:hyperlink xmlns:r="http://schemas.openxmlformats.org/officeDocument/2006/relationships" w:history="true" r:id="R2e82baf45f3342a4">
        <w:r>
          <w:rPr>
            <w:rStyle w:val="Hyperlink"/>
            <w:sz w:val="18"/>
          </w:rPr>
          <w:t xml:space="preserve">scholar.google.com/citations?user=nFZd68MAAAAJ&amp;hl=en</w:t>
        </w:r>
      </w:hyperlink>
      <w:r>
        <w:rPr>
          <w:color w:val="D0D4D9"/>
          <w:sz w:val="18"/>
        </w:rPr>
        <w:t xml:space="preserve">   ·   </w:t>
      </w:r>
      <w:r>
        <w:rPr>
          <w:rStyle w:val="Muted"/>
          <w:sz w:val="18"/>
        </w:rPr>
        <w:t xml:space="preserve">Profile </w:t>
      </w:r>
      <w:hyperlink xmlns:r="http://schemas.openxmlformats.org/officeDocument/2006/relationships" w:history="true" r:id="R5f7c8016999b4e47">
        <w:r>
          <w:rPr>
            <w:rStyle w:val="Hyperlink"/>
            <w:sz w:val="18"/>
          </w:rPr>
          <w:t xml:space="preserve">scholar.ucc.edu.gh/staff/36356f7d-9927-44cc-8aaa-de7adb32870d</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Areas</w:t>
      </w:r>
      <w:r>
        <w:tab/>
      </w:r>
      <w:r>
        <w:t xml:space="preserve">General Health Professions · Economics and Econometrics · Safety Research · Accounting · Nutrition and Dietetics · Pollution</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20</w:t>
            </w:r>
          </w:p>
        </w:tc>
        <w:tc>
          <w:tcPr>
            <w:tcW w:w="1625" w:type="dxa"/>
          </w:tcPr>
          <w:p>
            <w:r>
              <w:rPr>
                <w:b/>
                <w:sz w:val="30"/>
              </w:rPr>
              <w:t xml:space="preserve">336</w:t>
            </w:r>
          </w:p>
        </w:tc>
        <w:tc>
          <w:tcPr>
            <w:tcW w:w="1625" w:type="dxa"/>
          </w:tcPr>
          <w:p>
            <w:r>
              <w:rPr>
                <w:b/>
                <w:sz w:val="30"/>
              </w:rPr>
              <w:t xml:space="preserve">10</w:t>
            </w:r>
          </w:p>
        </w:tc>
        <w:tc>
          <w:tcPr>
            <w:tcW w:w="1625" w:type="dxa"/>
          </w:tcPr>
          <w:p>
            <w:r>
              <w:rPr>
                <w:b/>
                <w:sz w:val="30"/>
              </w:rPr>
              <w:t xml:space="preserve">10</w:t>
            </w:r>
          </w:p>
        </w:tc>
        <w:tc>
          <w:tcPr>
            <w:tcW w:w="1625" w:type="dxa"/>
          </w:tcPr>
          <w:p>
            <w:r>
              <w:rPr>
                <w:b/>
                <w:sz w:val="30"/>
              </w:rPr>
              <w:t xml:space="preserve">3.99</w:t>
            </w:r>
          </w:p>
        </w:tc>
        <w:tc>
          <w:tcPr>
            <w:tcW w:w="1625" w:type="dxa"/>
          </w:tcPr>
          <w:p>
            <w:r>
              <w:rPr>
                <w:b/>
                <w:sz w:val="30"/>
              </w:rPr>
              <w:t xml:space="preserve">56%</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20 publications listed below, 2017–2026. Field-weighted impact is the mean over the 18 works scored for it; 1.00 is the world average for works of the same field, type and year. 10 of the 18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Dr</w:t>
      </w:r>
      <w:r>
        <w:tab/>
      </w:r>
      <w:r>
        <w:rPr>
          <w:rStyle w:val="Muted"/>
        </w:rPr>
        <w:t xml:space="preserve">2022–present</w:t>
      </w:r>
    </w:p>
    <w:p>
      <w:r>
        <w:rPr>
          <w:rStyle w:val="Muted"/>
        </w:rPr>
        <w:t xml:space="preserve">Department of Applied Economics, University of Cape Coast, Cape Coast, Ghana</w:t>
      </w:r>
    </w:p>
    <w:p>
      <w:pPr>
        <w:pStyle w:val="Heading1"/>
      </w:pPr>
      <w:r>
        <w:t xml:space="preserve">Education and qualifications</w:t>
      </w:r>
    </w:p>
    <w:p>
      <w:pPr>
        <w:keepNext/>
        <w:tabs>
          <w:tab w:val="right" w:pos="9752"/>
        </w:tabs>
        <w:spacing w:before="100"/>
      </w:pPr>
      <w:r>
        <w:rPr>
          <w:b/>
        </w:rPr>
        <w:t xml:space="preserve">Ph.D (Economics)</w:t>
      </w:r>
      <w:r>
        <w:tab/>
      </w:r>
      <w:r>
        <w:rPr>
          <w:rStyle w:val="Muted"/>
        </w:rPr>
        <w:t xml:space="preserve">2016–present</w:t>
      </w:r>
    </w:p>
    <w:p>
      <w:r>
        <w:rPr>
          <w:rStyle w:val="Muted"/>
        </w:rPr>
        <w:t xml:space="preserve">Applied Economics, University of Cape Coast, Cape Coast, Ghana</w:t>
      </w:r>
    </w:p>
    <w:p>
      <w:pPr>
        <w:pStyle w:val="Heading1"/>
      </w:pPr>
      <w:r>
        <w:t xml:space="preserve">Publications</w:t>
      </w:r>
    </w:p>
    <w:p>
      <w:pPr>
        <w:pStyle w:val="Heading2"/>
      </w:pPr>
      <w:r>
        <w:t xml:space="preserve">Journal articles</w:t>
      </w:r>
      <w:r>
        <w:rPr>
          <w:rStyle w:val="Muted"/>
        </w:rPr>
        <w:t xml:space="preserve">  17</w:t>
      </w:r>
    </w:p>
    <w:p>
      <w:pPr>
        <w:tabs>
          <w:tab w:val="left" w:pos="454"/>
        </w:tabs>
        <w:spacing w:after="80"/>
        <w:ind w:left="454" w:hanging="454"/>
      </w:pPr>
      <w:r>
        <w:rPr>
          <w:rStyle w:val="Muted"/>
        </w:rPr>
        <w:t xml:space="preserve">1.</w:t>
      </w:r>
      <w:r>
        <w:tab/>
      </w:r>
      <w:r>
        <w:t xml:space="preserve">Daniel Tetteh Atsu, Denis Worlanyo Aheto, </w:t>
      </w:r>
      <w:r>
        <w:rPr>
          <w:b/>
        </w:rPr>
        <w:t xml:space="preserve">Gloria Essilfie</w:t>
      </w:r>
      <w:r>
        <w:t xml:space="preserve">, Michael Provide Fumey</w:t>
      </w:r>
      <w:r>
        <w:t xml:space="preserve"> (2026). </w:t>
      </w:r>
      <w:r>
        <w:t xml:space="preserve">An outlook on assessing the trend of rainfall and temperature variability in coastal Ghana.</w:t>
      </w:r>
      <w:r>
        <w:t xml:space="preserve"> </w:t>
      </w:r>
      <w:r>
        <w:rPr>
          <w:i/>
        </w:rPr>
        <w:t xml:space="preserve">Research in Globalization</w:t>
      </w:r>
      <w:r>
        <w:t xml:space="preserve">.</w:t>
      </w:r>
      <w:r>
        <w:t xml:space="preserve"> </w:t>
      </w:r>
      <w:hyperlink xmlns:r="http://schemas.openxmlformats.org/officeDocument/2006/relationships" w:history="true" r:id="R00376d30e4a14790">
        <w:r>
          <w:rPr>
            <w:rStyle w:val="Hyperlink"/>
          </w:rPr>
          <w:t xml:space="preserve">https://doi.org/10.1016/j.resglo.2026.100333</w:t>
        </w:r>
      </w:hyperlink>
    </w:p>
    <w:p>
      <w:pPr>
        <w:tabs>
          <w:tab w:val="left" w:pos="454"/>
        </w:tabs>
        <w:spacing w:after="80"/>
        <w:ind w:left="454" w:hanging="454"/>
      </w:pPr>
      <w:r>
        <w:rPr>
          <w:rStyle w:val="Muted"/>
        </w:rPr>
        <w:t xml:space="preserve">2.</w:t>
      </w:r>
      <w:r>
        <w:tab/>
      </w:r>
      <w:r>
        <w:rPr>
          <w:b/>
        </w:rPr>
        <w:t xml:space="preserve">G Essilfie</w:t>
      </w:r>
      <w:r>
        <w:t xml:space="preserve"> (2026). </w:t>
      </w:r>
      <w:r>
        <w:t xml:space="preserve">Green innovation dynamics in Chinese manufacturing enterprises: a new institutional and stakeholder theory inquiry.</w:t>
      </w:r>
      <w:r>
        <w:t xml:space="preserve"> </w:t>
      </w:r>
      <w:r>
        <w:rPr>
          <w:i/>
        </w:rPr>
        <w:t xml:space="preserve">Environment</w:t>
      </w:r>
      <w:r>
        <w:t xml:space="preserve">.</w:t>
      </w:r>
    </w:p>
    <w:p>
      <w:pPr>
        <w:tabs>
          <w:tab w:val="left" w:pos="454"/>
        </w:tabs>
        <w:spacing w:after="80"/>
        <w:ind w:left="454" w:hanging="454"/>
      </w:pPr>
      <w:r>
        <w:rPr>
          <w:rStyle w:val="Muted"/>
        </w:rPr>
        <w:t xml:space="preserve">3.</w:t>
      </w:r>
      <w:r>
        <w:tab/>
      </w:r>
      <w:r>
        <w:t xml:space="preserve">Martinson Ankrah Twumasi, Dennis Asante, </w:t>
      </w:r>
      <w:r>
        <w:rPr>
          <w:b/>
        </w:rPr>
        <w:t xml:space="preserve">Gloria Essilfie</w:t>
      </w:r>
      <w:r>
        <w:t xml:space="preserve">, Enock Mintah Ampaw, Bismark Addai, Desmond Sekyi</w:t>
      </w:r>
      <w:r>
        <w:t xml:space="preserve"> (2025). </w:t>
      </w:r>
      <w:r>
        <w:t xml:space="preserve">Internet and renewable energy adoption nexus in Ghana: Impacts and implications for sustainable development.</w:t>
      </w:r>
      <w:r>
        <w:t xml:space="preserve"> </w:t>
      </w:r>
      <w:r>
        <w:rPr>
          <w:i/>
        </w:rPr>
        <w:t xml:space="preserve">Sustainable Futures</w:t>
      </w:r>
      <w:r>
        <w:t xml:space="preserve">.</w:t>
      </w:r>
      <w:r>
        <w:t xml:space="preserve"> </w:t>
      </w:r>
      <w:hyperlink xmlns:r="http://schemas.openxmlformats.org/officeDocument/2006/relationships" w:history="true" r:id="Rb8b216b2d88a41d7">
        <w:r>
          <w:rPr>
            <w:rStyle w:val="Hyperlink"/>
          </w:rPr>
          <w:t xml:space="preserve">https://doi.org/10.1016/j.sftr.2025.101252</w:t>
        </w:r>
      </w:hyperlink>
    </w:p>
    <w:p>
      <w:pPr>
        <w:tabs>
          <w:tab w:val="left" w:pos="454"/>
        </w:tabs>
        <w:spacing w:after="80"/>
        <w:ind w:left="454" w:hanging="454"/>
      </w:pPr>
      <w:r>
        <w:rPr>
          <w:rStyle w:val="Muted"/>
        </w:rPr>
        <w:t xml:space="preserve">4.</w:t>
      </w:r>
      <w:r>
        <w:tab/>
      </w:r>
      <w:r>
        <w:rPr>
          <w:b/>
        </w:rPr>
        <w:t xml:space="preserve">Gloria Essilfie</w:t>
      </w:r>
      <w:r>
        <w:t xml:space="preserve">, Joshua Sebu, Josephine Baako-Amponsah</w:t>
      </w:r>
      <w:r>
        <w:t xml:space="preserve"> (2024). </w:t>
      </w:r>
      <w:r>
        <w:t xml:space="preserve">Does Women’s Empowerment Matter for Household Food Security? Evidence From Northern Ghana.</w:t>
      </w:r>
      <w:r>
        <w:t xml:space="preserve"> </w:t>
      </w:r>
      <w:r>
        <w:rPr>
          <w:i/>
        </w:rPr>
        <w:t xml:space="preserve">SAGE Open</w:t>
      </w:r>
      <w:r>
        <w:t xml:space="preserve">.</w:t>
      </w:r>
      <w:r>
        <w:t xml:space="preserve"> </w:t>
      </w:r>
      <w:hyperlink xmlns:r="http://schemas.openxmlformats.org/officeDocument/2006/relationships" w:history="true" r:id="R6bd3e0f8e7d0459f">
        <w:r>
          <w:rPr>
            <w:rStyle w:val="Hyperlink"/>
          </w:rPr>
          <w:t xml:space="preserve">https://doi.org/10.1177/21582440241245076</w:t>
        </w:r>
      </w:hyperlink>
    </w:p>
    <w:p>
      <w:pPr>
        <w:tabs>
          <w:tab w:val="left" w:pos="454"/>
        </w:tabs>
        <w:spacing w:after="80"/>
        <w:ind w:left="454" w:hanging="454"/>
      </w:pPr>
      <w:r>
        <w:rPr>
          <w:rStyle w:val="Muted"/>
        </w:rPr>
        <w:t xml:space="preserve">5.</w:t>
      </w:r>
      <w:r>
        <w:tab/>
      </w:r>
      <w:r>
        <w:t xml:space="preserve">Martinson Ankrah Twumasi, </w:t>
      </w:r>
      <w:r>
        <w:rPr>
          <w:b/>
        </w:rPr>
        <w:t xml:space="preserve">Gloria Essilfie</w:t>
      </w:r>
      <w:r>
        <w:t xml:space="preserve">, Bright Senyo Dogbe, Ernest Kwarko Ankrah, Charles Hackman Kwamena Essel</w:t>
      </w:r>
      <w:r>
        <w:t xml:space="preserve"> (2024). </w:t>
      </w:r>
      <w:r>
        <w:t xml:space="preserve">Does access to financial services improve nutritional intake among rural residents? Assessing potential action mechanism pathways.</w:t>
      </w:r>
      <w:r>
        <w:t xml:space="preserve"> </w:t>
      </w:r>
      <w:r>
        <w:rPr>
          <w:i/>
        </w:rPr>
        <w:t xml:space="preserve">Review of Development Economics</w:t>
      </w:r>
      <w:r>
        <w:t xml:space="preserve">.</w:t>
      </w:r>
      <w:r>
        <w:t xml:space="preserve"> </w:t>
      </w:r>
      <w:hyperlink xmlns:r="http://schemas.openxmlformats.org/officeDocument/2006/relationships" w:history="true" r:id="Rbc44d5baee734804">
        <w:r>
          <w:rPr>
            <w:rStyle w:val="Hyperlink"/>
          </w:rPr>
          <w:t xml:space="preserve">https://doi.org/10.1111/rode.13095</w:t>
        </w:r>
      </w:hyperlink>
    </w:p>
    <w:p>
      <w:pPr>
        <w:tabs>
          <w:tab w:val="left" w:pos="454"/>
        </w:tabs>
        <w:spacing w:after="80"/>
        <w:ind w:left="454" w:hanging="454"/>
      </w:pPr>
      <w:r>
        <w:rPr>
          <w:rStyle w:val="Muted"/>
        </w:rPr>
        <w:t xml:space="preserve">6.</w:t>
      </w:r>
      <w:r>
        <w:tab/>
      </w:r>
      <w:r>
        <w:t xml:space="preserve">Yuguo Jiang, Enock Mintah Ampaw, Dennis Asante, Hongyan Wu, </w:t>
      </w:r>
      <w:r>
        <w:rPr>
          <w:b/>
        </w:rPr>
        <w:t xml:space="preserve">Gloria Essilfie</w:t>
      </w:r>
      <w:r>
        <w:t xml:space="preserve"> (2024). </w:t>
      </w:r>
      <w:r>
        <w:t xml:space="preserve">Green innovation dynamics in Chinese manufacturing enterprises: a new institutional and stakeholder theory inquiry.</w:t>
      </w:r>
      <w:r>
        <w:t xml:space="preserve"> </w:t>
      </w:r>
      <w:r>
        <w:rPr>
          <w:i/>
        </w:rPr>
        <w:t xml:space="preserve">Environment Development and Sustainability</w:t>
      </w:r>
      <w:r>
        <w:t xml:space="preserve">.</w:t>
      </w:r>
      <w:r>
        <w:t xml:space="preserve"> </w:t>
      </w:r>
      <w:hyperlink xmlns:r="http://schemas.openxmlformats.org/officeDocument/2006/relationships" w:history="true" r:id="Rb10f9376b8514a12">
        <w:r>
          <w:rPr>
            <w:rStyle w:val="Hyperlink"/>
          </w:rPr>
          <w:t xml:space="preserve">https://doi.org/10.1007/s10668-024-05024-3</w:t>
        </w:r>
      </w:hyperlink>
    </w:p>
    <w:p>
      <w:pPr>
        <w:tabs>
          <w:tab w:val="left" w:pos="454"/>
        </w:tabs>
        <w:spacing w:after="80"/>
        <w:ind w:left="454" w:hanging="454"/>
      </w:pPr>
      <w:r>
        <w:rPr>
          <w:rStyle w:val="Muted"/>
        </w:rPr>
        <w:t xml:space="preserve">7.</w:t>
      </w:r>
      <w:r>
        <w:tab/>
      </w:r>
      <w:r>
        <w:t xml:space="preserve">Samuel Sekyi, James Dickson Fiagborlo, </w:t>
      </w:r>
      <w:r>
        <w:rPr>
          <w:b/>
        </w:rPr>
        <w:t xml:space="preserve">Gloria Essilfie</w:t>
      </w:r>
      <w:r>
        <w:t xml:space="preserve"> (2024). </w:t>
      </w:r>
      <w:r>
        <w:t xml:space="preserve">Health insurance and hospitalisation duration: empirical evidence from Ghana’s national health insurance scheme.</w:t>
      </w:r>
      <w:r>
        <w:t xml:space="preserve"> </w:t>
      </w:r>
      <w:r>
        <w:rPr>
          <w:i/>
        </w:rPr>
        <w:t xml:space="preserve">Cogent Public Health</w:t>
      </w:r>
      <w:r>
        <w:t xml:space="preserve">.</w:t>
      </w:r>
      <w:r>
        <w:t xml:space="preserve"> </w:t>
      </w:r>
      <w:hyperlink xmlns:r="http://schemas.openxmlformats.org/officeDocument/2006/relationships" w:history="true" r:id="Rd4d0824249b94395">
        <w:r>
          <w:rPr>
            <w:rStyle w:val="Hyperlink"/>
          </w:rPr>
          <w:t xml:space="preserve">https://doi.org/10.1080/27707571.2024.2340158</w:t>
        </w:r>
      </w:hyperlink>
    </w:p>
    <w:p>
      <w:pPr>
        <w:tabs>
          <w:tab w:val="left" w:pos="454"/>
        </w:tabs>
        <w:spacing w:after="80"/>
        <w:ind w:left="454" w:hanging="454"/>
      </w:pPr>
      <w:r>
        <w:rPr>
          <w:rStyle w:val="Muted"/>
        </w:rPr>
        <w:t xml:space="preserve">8.</w:t>
      </w:r>
      <w:r>
        <w:tab/>
      </w:r>
      <w:r>
        <w:rPr>
          <w:b/>
        </w:rPr>
        <w:t xml:space="preserve">Gloria Essilfie</w:t>
      </w:r>
      <w:r>
        <w:t xml:space="preserve">, Raymond Elikplim Kofinti, Emmanuel Ekow Asmah</w:t>
      </w:r>
      <w:r>
        <w:t xml:space="preserve"> (2024). </w:t>
      </w:r>
      <w:r>
        <w:t xml:space="preserve">Reducing stunting and underweight through mother’s birth spacing: evidence from Ghana.</w:t>
      </w:r>
      <w:r>
        <w:t xml:space="preserve"> </w:t>
      </w:r>
      <w:r>
        <w:rPr>
          <w:i/>
        </w:rPr>
        <w:t xml:space="preserve">BMC Pregnancy and Childbirth</w:t>
      </w:r>
      <w:r>
        <w:t xml:space="preserve">.</w:t>
      </w:r>
      <w:r>
        <w:t xml:space="preserve"> </w:t>
      </w:r>
      <w:hyperlink xmlns:r="http://schemas.openxmlformats.org/officeDocument/2006/relationships" w:history="true" r:id="R6e864f84aee945c4">
        <w:r>
          <w:rPr>
            <w:rStyle w:val="Hyperlink"/>
          </w:rPr>
          <w:t xml:space="preserve">https://doi.org/10.1186/s12884-024-06824-1</w:t>
        </w:r>
      </w:hyperlink>
    </w:p>
    <w:p>
      <w:pPr>
        <w:tabs>
          <w:tab w:val="left" w:pos="454"/>
        </w:tabs>
        <w:spacing w:after="80"/>
        <w:ind w:left="454" w:hanging="454"/>
      </w:pPr>
      <w:r>
        <w:rPr>
          <w:rStyle w:val="Muted"/>
        </w:rPr>
        <w:t xml:space="preserve">9.</w:t>
      </w:r>
      <w:r>
        <w:tab/>
      </w:r>
      <w:r>
        <w:t xml:space="preserve">Dennis Asante, Williams Agyemang-Duah, Paul Worley, </w:t>
      </w:r>
      <w:r>
        <w:rPr>
          <w:b/>
        </w:rPr>
        <w:t xml:space="preserve">Gloria Essilfie</w:t>
      </w:r>
      <w:r>
        <w:t xml:space="preserve">, Vivian Isaac</w:t>
      </w:r>
      <w:r>
        <w:t xml:space="preserve"> (2024). </w:t>
      </w:r>
      <w:r>
        <w:t xml:space="preserve">Specialist care visits outside the hospital by South Australian older adults.</w:t>
      </w:r>
      <w:r>
        <w:t xml:space="preserve"> </w:t>
      </w:r>
      <w:r>
        <w:rPr>
          <w:i/>
        </w:rPr>
        <w:t xml:space="preserve">BMC Health Services Research</w:t>
      </w:r>
      <w:r>
        <w:t xml:space="preserve">.</w:t>
      </w:r>
      <w:r>
        <w:t xml:space="preserve"> </w:t>
      </w:r>
      <w:hyperlink xmlns:r="http://schemas.openxmlformats.org/officeDocument/2006/relationships" w:history="true" r:id="R6bedcdfca100458f">
        <w:r>
          <w:rPr>
            <w:rStyle w:val="Hyperlink"/>
          </w:rPr>
          <w:t xml:space="preserve">https://doi.org/10.1186/s12913-024-11268-6</w:t>
        </w:r>
      </w:hyperlink>
    </w:p>
    <w:p>
      <w:pPr>
        <w:tabs>
          <w:tab w:val="left" w:pos="454"/>
        </w:tabs>
        <w:spacing w:after="80"/>
        <w:ind w:left="454" w:hanging="454"/>
      </w:pPr>
      <w:r>
        <w:rPr>
          <w:rStyle w:val="Muted"/>
        </w:rPr>
        <w:t xml:space="preserve">10.</w:t>
      </w:r>
      <w:r>
        <w:tab/>
      </w:r>
      <w:r>
        <w:t xml:space="preserve">Martinson Ankrah Twumasi, </w:t>
      </w:r>
      <w:r>
        <w:rPr>
          <w:b/>
        </w:rPr>
        <w:t xml:space="preserve">Gloria Essilfie</w:t>
      </w:r>
      <w:r>
        <w:t xml:space="preserve">, Evans Brako Ntiamoah, Huidan Xu, Yuansheng Jiang</w:t>
      </w:r>
      <w:r>
        <w:t xml:space="preserve"> (2023). </w:t>
      </w:r>
      <w:r>
        <w:t xml:space="preserve">Assessing financial literacy and food and nutritional security relationship in an African country.</w:t>
      </w:r>
      <w:r>
        <w:t xml:space="preserve"> </w:t>
      </w:r>
      <w:r>
        <w:rPr>
          <w:i/>
        </w:rPr>
        <w:t xml:space="preserve">Heliyon</w:t>
      </w:r>
      <w:r>
        <w:t xml:space="preserve">.</w:t>
      </w:r>
      <w:r>
        <w:t xml:space="preserve"> </w:t>
      </w:r>
      <w:hyperlink xmlns:r="http://schemas.openxmlformats.org/officeDocument/2006/relationships" w:history="true" r:id="R74b2357b0daa4170">
        <w:r>
          <w:rPr>
            <w:rStyle w:val="Hyperlink"/>
          </w:rPr>
          <w:t xml:space="preserve">https://doi.org/10.1016/j.heliyon.2023.e19573</w:t>
        </w:r>
      </w:hyperlink>
    </w:p>
    <w:p>
      <w:pPr>
        <w:tabs>
          <w:tab w:val="left" w:pos="454"/>
        </w:tabs>
        <w:spacing w:after="80"/>
        <w:ind w:left="454" w:hanging="454"/>
      </w:pPr>
      <w:r>
        <w:rPr>
          <w:rStyle w:val="Muted"/>
        </w:rPr>
        <w:t xml:space="preserve">11.</w:t>
      </w:r>
      <w:r>
        <w:tab/>
      </w:r>
      <w:r>
        <w:t xml:space="preserve">Martinson Ankrah Twumasi, Isaac Owusu Asante, </w:t>
      </w:r>
      <w:r>
        <w:rPr>
          <w:b/>
        </w:rPr>
        <w:t xml:space="preserve">Gloria Essilfie</w:t>
      </w:r>
      <w:r>
        <w:t xml:space="preserve">, Gideon Ntim-Amo, Socrates Kwadwo Modzi, Yuansheng Jiang</w:t>
      </w:r>
      <w:r>
        <w:t xml:space="preserve"> (2022). </w:t>
      </w:r>
      <w:r>
        <w:t xml:space="preserve">Household income improvement among Ghanaian livestock farmers: Does climate change adaptation strategies matter?</w:t>
      </w:r>
      <w:r>
        <w:t xml:space="preserve"> </w:t>
      </w:r>
      <w:r>
        <w:rPr>
          <w:i/>
        </w:rPr>
        <w:t xml:space="preserve">Environmental Development</w:t>
      </w:r>
      <w:r>
        <w:t xml:space="preserve">.</w:t>
      </w:r>
      <w:r>
        <w:t xml:space="preserve"> </w:t>
      </w:r>
      <w:hyperlink xmlns:r="http://schemas.openxmlformats.org/officeDocument/2006/relationships" w:history="true" r:id="R9e7becf3e6bb4083">
        <w:r>
          <w:rPr>
            <w:rStyle w:val="Hyperlink"/>
          </w:rPr>
          <w:t xml:space="preserve">https://doi.org/10.1016/j.envdev.2022.100737</w:t>
        </w:r>
      </w:hyperlink>
    </w:p>
    <w:p>
      <w:pPr>
        <w:tabs>
          <w:tab w:val="left" w:pos="454"/>
        </w:tabs>
        <w:spacing w:after="80"/>
        <w:ind w:left="454" w:hanging="454"/>
      </w:pPr>
      <w:r>
        <w:rPr>
          <w:rStyle w:val="Muted"/>
        </w:rPr>
        <w:t xml:space="preserve">12.</w:t>
      </w:r>
      <w:r>
        <w:tab/>
      </w:r>
      <w:r>
        <w:t xml:space="preserve">Martinson Ankrah Twumasi, Dennis Asante, Prince Fosu, </w:t>
      </w:r>
      <w:r>
        <w:rPr>
          <w:b/>
        </w:rPr>
        <w:t xml:space="preserve">Gloria Essilfie</w:t>
      </w:r>
      <w:r>
        <w:t xml:space="preserve">, Yuansheng Jiang</w:t>
      </w:r>
      <w:r>
        <w:t xml:space="preserve"> (2022). </w:t>
      </w:r>
      <w:r>
        <w:t xml:space="preserve">Residential renewable energy adoption. Does financial literacy matter?</w:t>
      </w:r>
      <w:r>
        <w:t xml:space="preserve"> </w:t>
      </w:r>
      <w:r>
        <w:rPr>
          <w:i/>
        </w:rPr>
        <w:t xml:space="preserve">Journal of Cleaner Production</w:t>
      </w:r>
      <w:r>
        <w:t xml:space="preserve">.</w:t>
      </w:r>
      <w:r>
        <w:t xml:space="preserve"> </w:t>
      </w:r>
      <w:hyperlink xmlns:r="http://schemas.openxmlformats.org/officeDocument/2006/relationships" w:history="true" r:id="Rd7ef01f04e3a4040">
        <w:r>
          <w:rPr>
            <w:rStyle w:val="Hyperlink"/>
          </w:rPr>
          <w:t xml:space="preserve">https://doi.org/10.1016/j.jclepro.2022.132210</w:t>
        </w:r>
      </w:hyperlink>
    </w:p>
    <w:p>
      <w:pPr>
        <w:tabs>
          <w:tab w:val="left" w:pos="454"/>
        </w:tabs>
        <w:spacing w:after="80"/>
        <w:ind w:left="454" w:hanging="454"/>
      </w:pPr>
      <w:r>
        <w:rPr>
          <w:rStyle w:val="Muted"/>
        </w:rPr>
        <w:t xml:space="preserve">13.</w:t>
      </w:r>
      <w:r>
        <w:tab/>
      </w:r>
      <w:r>
        <w:t xml:space="preserve">Chei Bukari, Millicent Abigail Aning-Agyei, Christian Kyeremeh, </w:t>
      </w:r>
      <w:r>
        <w:rPr>
          <w:b/>
        </w:rPr>
        <w:t xml:space="preserve">Gloria Essilfie</w:t>
      </w:r>
      <w:r>
        <w:t xml:space="preserve">, Kofi Fosu Amuquandoh, Anthony Akwesi Owusu, Isaac Christopher Otoo, Kpanja Ibrahim Bukari</w:t>
      </w:r>
      <w:r>
        <w:t xml:space="preserve"> (2021). </w:t>
      </w:r>
      <w:r>
        <w:t xml:space="preserve">Effect of COVID-19 on Household Food Insecurity and Poverty: Evidence from Ghana.</w:t>
      </w:r>
      <w:r>
        <w:t xml:space="preserve"> </w:t>
      </w:r>
      <w:r>
        <w:rPr>
          <w:i/>
        </w:rPr>
        <w:t xml:space="preserve">Social Indicators Research</w:t>
      </w:r>
      <w:r>
        <w:t xml:space="preserve">.</w:t>
      </w:r>
      <w:r>
        <w:t xml:space="preserve"> </w:t>
      </w:r>
      <w:hyperlink xmlns:r="http://schemas.openxmlformats.org/officeDocument/2006/relationships" w:history="true" r:id="R1bee030c11214a59">
        <w:r>
          <w:rPr>
            <w:rStyle w:val="Hyperlink"/>
          </w:rPr>
          <w:t xml:space="preserve">https://doi.org/10.1007/s11205-021-02766-9</w:t>
        </w:r>
      </w:hyperlink>
    </w:p>
    <w:p>
      <w:pPr>
        <w:tabs>
          <w:tab w:val="left" w:pos="454"/>
        </w:tabs>
        <w:spacing w:after="80"/>
        <w:ind w:left="454" w:hanging="454"/>
      </w:pPr>
      <w:r>
        <w:rPr>
          <w:rStyle w:val="Muted"/>
        </w:rPr>
        <w:t xml:space="preserve">14.</w:t>
      </w:r>
      <w:r>
        <w:tab/>
      </w:r>
      <w:r>
        <w:t xml:space="preserve">Chei Bukari, </w:t>
      </w:r>
      <w:r>
        <w:rPr>
          <w:b/>
        </w:rPr>
        <w:t xml:space="preserve">Gloria Essilfie</w:t>
      </w:r>
      <w:r>
        <w:t xml:space="preserve">, Millicent Abigail Aning-Agyei, Isaac Christopher Otoo, Christian Kyeremeh, Anthony Akwesi Owusu, Kofi Fosu Amuquandoh, Kpanja Ibrahim Bukari</w:t>
      </w:r>
      <w:r>
        <w:t xml:space="preserve"> (2021). </w:t>
      </w:r>
      <w:r>
        <w:t xml:space="preserve">Impact of COVID-19 on poverty and living standards in Ghana: A micro-perspective.</w:t>
      </w:r>
      <w:r>
        <w:t xml:space="preserve"> </w:t>
      </w:r>
      <w:r>
        <w:rPr>
          <w:i/>
        </w:rPr>
        <w:t xml:space="preserve">Cogent Economics &amp; Finance</w:t>
      </w:r>
      <w:r>
        <w:t xml:space="preserve">.</w:t>
      </w:r>
      <w:r>
        <w:t xml:space="preserve"> </w:t>
      </w:r>
      <w:hyperlink xmlns:r="http://schemas.openxmlformats.org/officeDocument/2006/relationships" w:history="true" r:id="Rc0dbd2c8c2444e3b">
        <w:r>
          <w:rPr>
            <w:rStyle w:val="Hyperlink"/>
          </w:rPr>
          <w:t xml:space="preserve">https://doi.org/10.1080/23322039.2021.1879716</w:t>
        </w:r>
      </w:hyperlink>
    </w:p>
    <w:p>
      <w:pPr>
        <w:tabs>
          <w:tab w:val="left" w:pos="454"/>
        </w:tabs>
        <w:spacing w:after="80"/>
        <w:ind w:left="454" w:hanging="454"/>
      </w:pPr>
      <w:r>
        <w:rPr>
          <w:rStyle w:val="Muted"/>
        </w:rPr>
        <w:t xml:space="preserve">15.</w:t>
      </w:r>
      <w:r>
        <w:tab/>
      </w:r>
      <w:r>
        <w:rPr>
          <w:b/>
        </w:rPr>
        <w:t xml:space="preserve">Gloria Essilfie</w:t>
      </w:r>
      <w:r>
        <w:t xml:space="preserve">, Joshua Sebu, Samuel Kobina Annim</w:t>
      </w:r>
      <w:r>
        <w:t xml:space="preserve"> (2020). </w:t>
      </w:r>
      <w:r>
        <w:t xml:space="preserve">Women's empowerment and child health outcomes in Ghana.</w:t>
      </w:r>
      <w:r>
        <w:t xml:space="preserve"> </w:t>
      </w:r>
      <w:r>
        <w:rPr>
          <w:i/>
        </w:rPr>
        <w:t xml:space="preserve">African Development Review</w:t>
      </w:r>
      <w:r>
        <w:t xml:space="preserve">.</w:t>
      </w:r>
      <w:r>
        <w:t xml:space="preserve"> </w:t>
      </w:r>
      <w:hyperlink xmlns:r="http://schemas.openxmlformats.org/officeDocument/2006/relationships" w:history="true" r:id="Rcc7be62b61544e29">
        <w:r>
          <w:rPr>
            <w:rStyle w:val="Hyperlink"/>
          </w:rPr>
          <w:t xml:space="preserve">https://doi.org/10.1111/1467-8268.12428</w:t>
        </w:r>
      </w:hyperlink>
    </w:p>
    <w:p>
      <w:pPr>
        <w:tabs>
          <w:tab w:val="left" w:pos="454"/>
        </w:tabs>
        <w:spacing w:after="80"/>
        <w:ind w:left="454" w:hanging="454"/>
      </w:pPr>
      <w:r>
        <w:rPr>
          <w:rStyle w:val="Muted"/>
        </w:rPr>
        <w:t xml:space="preserve">16.</w:t>
      </w:r>
      <w:r>
        <w:tab/>
      </w:r>
      <w:r>
        <w:rPr>
          <w:b/>
        </w:rPr>
        <w:t xml:space="preserve">Gloria Essilfie</w:t>
      </w:r>
      <w:r>
        <w:t xml:space="preserve">, Joshua Sebu, Samuel Kobina Annim, Emmanuel Ekow Asmah</w:t>
      </w:r>
      <w:r>
        <w:t xml:space="preserve"> (2020). </w:t>
      </w:r>
      <w:r>
        <w:t xml:space="preserve">Women's empowerment and household food security in Ghana.</w:t>
      </w:r>
      <w:r>
        <w:t xml:space="preserve"> </w:t>
      </w:r>
      <w:r>
        <w:rPr>
          <w:i/>
        </w:rPr>
        <w:t xml:space="preserve">International Journal of Social Economics</w:t>
      </w:r>
      <w:r>
        <w:t xml:space="preserve">.</w:t>
      </w:r>
      <w:r>
        <w:t xml:space="preserve"> </w:t>
      </w:r>
      <w:hyperlink xmlns:r="http://schemas.openxmlformats.org/officeDocument/2006/relationships" w:history="true" r:id="Rb1e304f8385b4b2b">
        <w:r>
          <w:rPr>
            <w:rStyle w:val="Hyperlink"/>
          </w:rPr>
          <w:t xml:space="preserve">https://doi.org/10.1108/ijse-05-2020-0328</w:t>
        </w:r>
      </w:hyperlink>
    </w:p>
    <w:p>
      <w:pPr>
        <w:tabs>
          <w:tab w:val="left" w:pos="454"/>
        </w:tabs>
        <w:spacing w:after="80"/>
        <w:ind w:left="454" w:hanging="454"/>
      </w:pPr>
      <w:r>
        <w:rPr>
          <w:rStyle w:val="Muted"/>
        </w:rPr>
        <w:t xml:space="preserve">17.</w:t>
      </w:r>
      <w:r>
        <w:tab/>
      </w:r>
      <w:r>
        <w:rPr>
          <w:b/>
        </w:rPr>
        <w:t xml:space="preserve">Gloria Essilfie</w:t>
      </w:r>
      <w:r>
        <w:t xml:space="preserve">, Abigail Padi, John Addor</w:t>
      </w:r>
      <w:r>
        <w:t xml:space="preserve"> (2017). </w:t>
      </w:r>
      <w:r>
        <w:t xml:space="preserve">A Probit Model Version of Water and Sanitation as Predictors of Child Diarrhoea in Ghana.</w:t>
      </w:r>
      <w:r>
        <w:t xml:space="preserve"> </w:t>
      </w:r>
      <w:r>
        <w:rPr>
          <w:i/>
        </w:rPr>
        <w:t xml:space="preserve">Asian Journal of Economics Business and Accounting</w:t>
      </w:r>
      <w:r>
        <w:t xml:space="preserve">.</w:t>
      </w:r>
      <w:r>
        <w:t xml:space="preserve"> </w:t>
      </w:r>
      <w:hyperlink xmlns:r="http://schemas.openxmlformats.org/officeDocument/2006/relationships" w:history="true" r:id="R9e48eac59afc4112">
        <w:r>
          <w:rPr>
            <w:rStyle w:val="Hyperlink"/>
          </w:rPr>
          <w:t xml:space="preserve">https://doi.org/10.9734/ajeba/2017/33225</w:t>
        </w:r>
      </w:hyperlink>
    </w:p>
    <w:p>
      <w:pPr>
        <w:pStyle w:val="Heading2"/>
      </w:pPr>
      <w:r>
        <w:t xml:space="preserve">Book chapters</w:t>
      </w:r>
      <w:r>
        <w:rPr>
          <w:rStyle w:val="Muted"/>
        </w:rPr>
        <w:t xml:space="preserve">  2</w:t>
      </w:r>
    </w:p>
    <w:p>
      <w:pPr>
        <w:tabs>
          <w:tab w:val="left" w:pos="454"/>
        </w:tabs>
        <w:spacing w:after="80"/>
        <w:ind w:left="454" w:hanging="454"/>
      </w:pPr>
      <w:r>
        <w:rPr>
          <w:rStyle w:val="Muted"/>
        </w:rPr>
        <w:t xml:space="preserve">1.</w:t>
      </w:r>
      <w:r>
        <w:tab/>
      </w:r>
      <w:r>
        <w:t xml:space="preserve">Martinson Ankrah Twumasi, </w:t>
      </w:r>
      <w:r>
        <w:rPr>
          <w:b/>
        </w:rPr>
        <w:t xml:space="preserve">Gloria Essilfie</w:t>
      </w:r>
      <w:r>
        <w:t xml:space="preserve">, Kwabena Nkansah Darfor, Prince Fosu</w:t>
      </w:r>
      <w:r>
        <w:t xml:space="preserve"> (2024). </w:t>
      </w:r>
      <w:r>
        <w:t xml:space="preserve">Access to Financial Services and Economic Performance of Livestock Farms: Exploring Potential Pathways.</w:t>
      </w:r>
      <w:r>
        <w:t xml:space="preserve"> </w:t>
      </w:r>
      <w:r>
        <w:rPr>
          <w:i/>
        </w:rPr>
        <w:t xml:space="preserve">Sustainable development goals series</w:t>
      </w:r>
      <w:r>
        <w:t xml:space="preserve">.</w:t>
      </w:r>
      <w:r>
        <w:t xml:space="preserve"> </w:t>
      </w:r>
      <w:hyperlink xmlns:r="http://schemas.openxmlformats.org/officeDocument/2006/relationships" w:history="true" r:id="R2d85fec33a494786">
        <w:r>
          <w:rPr>
            <w:rStyle w:val="Hyperlink"/>
          </w:rPr>
          <w:t xml:space="preserve">https://doi.org/10.1007/978-981-97-6132-6_14</w:t>
        </w:r>
      </w:hyperlink>
    </w:p>
    <w:p>
      <w:pPr>
        <w:tabs>
          <w:tab w:val="left" w:pos="454"/>
        </w:tabs>
        <w:spacing w:after="80"/>
        <w:ind w:left="454" w:hanging="454"/>
      </w:pPr>
      <w:r>
        <w:rPr>
          <w:rStyle w:val="Muted"/>
        </w:rPr>
        <w:t xml:space="preserve">2.</w:t>
      </w:r>
      <w:r>
        <w:tab/>
      </w:r>
      <w:r>
        <w:t xml:space="preserve">Raymond Elikplim Kofinti, Alexander Opoku, </w:t>
      </w:r>
      <w:r>
        <w:rPr>
          <w:b/>
        </w:rPr>
        <w:t xml:space="preserve">Gloria Essilfie</w:t>
      </w:r>
      <w:r>
        <w:t xml:space="preserve"> (2024). </w:t>
      </w:r>
      <w:r>
        <w:t xml:space="preserve">Financial Inclusion and Energy Poverty in Rural Tanzania.</w:t>
      </w:r>
      <w:r>
        <w:t xml:space="preserve"> </w:t>
      </w:r>
      <w:r>
        <w:rPr>
          <w:i/>
        </w:rPr>
        <w:t xml:space="preserve">Sustainable development goals series</w:t>
      </w:r>
      <w:r>
        <w:t xml:space="preserve">.</w:t>
      </w:r>
      <w:r>
        <w:t xml:space="preserve"> </w:t>
      </w:r>
      <w:hyperlink xmlns:r="http://schemas.openxmlformats.org/officeDocument/2006/relationships" w:history="true" r:id="Rd35b0d1f4523487e">
        <w:r>
          <w:rPr>
            <w:rStyle w:val="Hyperlink"/>
          </w:rPr>
          <w:t xml:space="preserve">https://doi.org/10.1007/978-981-97-6132-6_6</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Gloria Essilfie</w:t>
      </w:r>
      <w:r>
        <w:t xml:space="preserve"> (2020). </w:t>
      </w:r>
      <w:r>
        <w:t xml:space="preserve">Women empowerment, nutritional status of children and household food security in Ghana.</w:t>
      </w:r>
      <w:r>
        <w:t xml:space="preserve"> </w:t>
      </w:r>
      <w:r>
        <w:rPr>
          <w:i/>
        </w:rPr>
        <w:t xml:space="preserve">Doctoral dissertation). University of Cape Coast</w:t>
      </w:r>
      <w:r>
        <w:t xml:space="preserve">.</w:t>
      </w:r>
      <w:r>
        <w:t xml:space="preserve"> </w:t>
      </w:r>
      <w:hyperlink xmlns:r="http://schemas.openxmlformats.org/officeDocument/2006/relationships" w:history="true" r:id="R251c0ad54e4d44ed">
        <w:r>
          <w:rPr>
            <w:rStyle w:val="Hyperlink"/>
          </w:rPr>
          <w:t xml:space="preserve">https://ir.ucc.edu.gh/server/api/core/bitstreams/7eb94177-b926-4d92-9c4f-0d24959adb38/content</w:t>
        </w:r>
      </w:hyperlink>
    </w:p>
    <w:sectPr>
      <w:footerReference xmlns:r="http://schemas.openxmlformats.org/officeDocument/2006/relationships" w:type="default" r:id="R93da98df1bbc4c85"/>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scholar.ucc.edu.gh/staff/36356f7d-9927-44cc-8aaa-de7adb32870d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505c76dfee26480b" /><Relationship Type="http://schemas.openxmlformats.org/officeDocument/2006/relationships/hyperlink" Target="https://orcid.org/0000-0001-6766-7895" TargetMode="External" Id="R4564c38e156e4c5e" /><Relationship Type="http://schemas.openxmlformats.org/officeDocument/2006/relationships/hyperlink" Target="https://scholar.google.com/citations?user=nFZd68MAAAAJ&amp;hl=en" TargetMode="External" Id="R2e82baf45f3342a4" /><Relationship Type="http://schemas.openxmlformats.org/officeDocument/2006/relationships/hyperlink" Target="https://scholar.ucc.edu.gh/staff/36356f7d-9927-44cc-8aaa-de7adb32870d" TargetMode="External" Id="R5f7c8016999b4e47" /><Relationship Type="http://schemas.openxmlformats.org/officeDocument/2006/relationships/hyperlink" Target="https://doi.org/10.1016/j.resglo.2026.100333" TargetMode="External" Id="R00376d30e4a14790" /><Relationship Type="http://schemas.openxmlformats.org/officeDocument/2006/relationships/hyperlink" Target="https://doi.org/10.1016/j.sftr.2025.101252" TargetMode="External" Id="Rb8b216b2d88a41d7" /><Relationship Type="http://schemas.openxmlformats.org/officeDocument/2006/relationships/hyperlink" Target="https://doi.org/10.1177/21582440241245076" TargetMode="External" Id="R6bd3e0f8e7d0459f" /><Relationship Type="http://schemas.openxmlformats.org/officeDocument/2006/relationships/hyperlink" Target="https://doi.org/10.1111/rode.13095" TargetMode="External" Id="Rbc44d5baee734804" /><Relationship Type="http://schemas.openxmlformats.org/officeDocument/2006/relationships/hyperlink" Target="https://doi.org/10.1007/s10668-024-05024-3" TargetMode="External" Id="Rb10f9376b8514a12" /><Relationship Type="http://schemas.openxmlformats.org/officeDocument/2006/relationships/hyperlink" Target="https://doi.org/10.1080/27707571.2024.2340158" TargetMode="External" Id="Rd4d0824249b94395" /><Relationship Type="http://schemas.openxmlformats.org/officeDocument/2006/relationships/hyperlink" Target="https://doi.org/10.1186/s12884-024-06824-1" TargetMode="External" Id="R6e864f84aee945c4" /><Relationship Type="http://schemas.openxmlformats.org/officeDocument/2006/relationships/hyperlink" Target="https://doi.org/10.1186/s12913-024-11268-6" TargetMode="External" Id="R6bedcdfca100458f" /><Relationship Type="http://schemas.openxmlformats.org/officeDocument/2006/relationships/hyperlink" Target="https://doi.org/10.1016/j.heliyon.2023.e19573" TargetMode="External" Id="R74b2357b0daa4170" /><Relationship Type="http://schemas.openxmlformats.org/officeDocument/2006/relationships/hyperlink" Target="https://doi.org/10.1016/j.envdev.2022.100737" TargetMode="External" Id="R9e7becf3e6bb4083" /><Relationship Type="http://schemas.openxmlformats.org/officeDocument/2006/relationships/hyperlink" Target="https://doi.org/10.1016/j.jclepro.2022.132210" TargetMode="External" Id="Rd7ef01f04e3a4040" /><Relationship Type="http://schemas.openxmlformats.org/officeDocument/2006/relationships/hyperlink" Target="https://doi.org/10.1007/s11205-021-02766-9" TargetMode="External" Id="R1bee030c11214a59" /><Relationship Type="http://schemas.openxmlformats.org/officeDocument/2006/relationships/hyperlink" Target="https://doi.org/10.1080/23322039.2021.1879716" TargetMode="External" Id="Rc0dbd2c8c2444e3b" /><Relationship Type="http://schemas.openxmlformats.org/officeDocument/2006/relationships/hyperlink" Target="https://doi.org/10.1111/1467-8268.12428" TargetMode="External" Id="Rcc7be62b61544e29" /><Relationship Type="http://schemas.openxmlformats.org/officeDocument/2006/relationships/hyperlink" Target="https://doi.org/10.1108/ijse-05-2020-0328" TargetMode="External" Id="Rb1e304f8385b4b2b" /><Relationship Type="http://schemas.openxmlformats.org/officeDocument/2006/relationships/hyperlink" Target="https://doi.org/10.9734/ajeba/2017/33225" TargetMode="External" Id="R9e48eac59afc4112" /><Relationship Type="http://schemas.openxmlformats.org/officeDocument/2006/relationships/hyperlink" Target="https://doi.org/10.1007/978-981-97-6132-6_14" TargetMode="External" Id="R2d85fec33a494786" /><Relationship Type="http://schemas.openxmlformats.org/officeDocument/2006/relationships/hyperlink" Target="https://doi.org/10.1007/978-981-97-6132-6_6" TargetMode="External" Id="Rd35b0d1f4523487e" /><Relationship Type="http://schemas.openxmlformats.org/officeDocument/2006/relationships/hyperlink" Target="https://ir.ucc.edu.gh/server/api/core/bitstreams/7eb94177-b926-4d92-9c4f-0d24959adb38/content" TargetMode="External" Id="R251c0ad54e4d44ed" /><Relationship Type="http://schemas.openxmlformats.org/officeDocument/2006/relationships/footer" Target="/word/footer1.xml" Id="R93da98df1bbc4c85" /></Relationships>
</file>