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925e8550a242b2" /><Relationship Type="http://schemas.openxmlformats.org/package/2006/relationships/metadata/core-properties" Target="/package/services/metadata/core-properties/cf78aae058464c49a7f0cfc09c5e9cef.psmdcp" Id="R67473fe895994b49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Mawuyram Quessie Adjahoe</w:t>
      </w:r>
    </w:p>
    <w:p>
      <w:r>
        <w:rPr>
          <w:rStyle w:val="Muted"/>
          <w:sz w:val="22"/>
        </w:rPr>
        <w:t xml:space="preserve">Senior Lecturer · Music and Dance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4570e6b7074f4792">
        <w:r>
          <w:rPr>
            <w:rStyle w:val="Hyperlink"/>
            <w:sz w:val="18"/>
          </w:rPr>
          <w:t xml:space="preserve">scholar.ucc.edu.gh/staff/3705ce41-964a-474d-83e0-409853776f49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Publications</w:t>
      </w:r>
    </w:p>
    <w:p>
      <w:r>
        <w:rPr>
          <w:rStyle w:val="Muted"/>
        </w:rPr>
        <w:t xml:space="preserve">No publications are linked to this profile yet.</w:t>
      </w:r>
    </w:p>
    <w:sectPr>
      <w:footerReference xmlns:r="http://schemas.openxmlformats.org/officeDocument/2006/relationships" w:type="default" r:id="R23570d79cd3c4369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scholar.ucc.edu.gh/staff/3705ce41-964a-474d-83e0-409853776f49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229d74ba504c4ee9" /><Relationship Type="http://schemas.openxmlformats.org/officeDocument/2006/relationships/hyperlink" Target="https://scholar.ucc.edu.gh/staff/3705ce41-964a-474d-83e0-409853776f49" TargetMode="External" Id="R4570e6b7074f4792" /><Relationship Type="http://schemas.openxmlformats.org/officeDocument/2006/relationships/footer" Target="/word/footer1.xml" Id="R23570d79cd3c4369" /></Relationships>
</file>