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fb037f7424a47" /><Relationship Type="http://schemas.openxmlformats.org/package/2006/relationships/metadata/core-properties" Target="/package/services/metadata/core-properties/1bcab8b936664c71945ab340b136996f.psmdcp" Id="R80067434cec9442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Wisgtos Inkoom</w:t>
      </w:r>
    </w:p>
    <w:p>
      <w:r>
        <w:rPr>
          <w:rStyle w:val="Muted"/>
          <w:sz w:val="22"/>
        </w:rPr>
        <w:t xml:space="preserve">Lecturer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10ce3d458484676">
        <w:r>
          <w:rPr>
            <w:rStyle w:val="Hyperlink"/>
            <w:sz w:val="18"/>
          </w:rPr>
          <w:t xml:space="preserve">0000-0002-2922-2200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19eb75581164765">
        <w:r>
          <w:rPr>
            <w:rStyle w:val="Hyperlink"/>
            <w:sz w:val="18"/>
          </w:rPr>
          <w:t xml:space="preserve">scholar.google.com/citations?hl=en&amp;user=hlE4-q8AAAAJ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 Gate </w:t>
      </w:r>
      <w:hyperlink xmlns:r="http://schemas.openxmlformats.org/officeDocument/2006/relationships" w:history="true" r:id="Rb068a09b40b349a6">
        <w:r>
          <w:rPr>
            <w:rStyle w:val="Hyperlink"/>
            <w:sz w:val="18"/>
          </w:rPr>
          <w:t xml:space="preserve">researchgate.net/profile/Emmanuel-Inkoom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Scopus </w:t>
      </w:r>
      <w:hyperlink xmlns:r="http://schemas.openxmlformats.org/officeDocument/2006/relationships" w:history="true" r:id="R47cb2da677d548ce">
        <w:r>
          <w:rPr>
            <w:rStyle w:val="Hyperlink"/>
            <w:sz w:val="18"/>
          </w:rPr>
          <w:t xml:space="preserve">scopus.com/authid/detail.uri?authorId=57221541530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9bd8c4812fb45b9">
        <w:r>
          <w:rPr>
            <w:rStyle w:val="Hyperlink"/>
            <w:sz w:val="18"/>
          </w:rPr>
          <w:t xml:space="preserve">scholar.google.com/citations?user=hlE4-q8AAAAJ&amp;hl=en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cca0569c14c4b95">
        <w:r>
          <w:rPr>
            <w:rStyle w:val="Hyperlink"/>
            <w:sz w:val="18"/>
          </w:rPr>
          <w:t xml:space="preserve">scholar.ucc.edu.gh/staff/3a0c1cb6-f337-4145-b170-51fd600ca66f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Productivity &amp; Efficiency · Choice modelling · food security · Impact Evaluation · Climate Change Econs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Agricultural and Biological Sciences · Ecology, Evolution, Behavior and Systematics · Soil Science · Economics and Econometrics · Plant Science · Horticulture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3.08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2014–2025. Field-weighted impact is the mean over the 10 works scored for it; 1.00 is the world average for works of the same field, type and year. 5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Department of Agricultural Economics and Extension,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Agricultural Economics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Department of Agricultural Economics and Extension,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MPhil. (Agricultural Economics)</w:t>
      </w:r>
      <w:r>
        <w:tab/>
      </w:r>
      <w:r>
        <w:rPr>
          <w:rStyle w:val="Muted"/>
        </w:rPr>
        <w:t xml:space="preserve">2012–2014</w:t>
      </w:r>
    </w:p>
    <w:p>
      <w:r>
        <w:rPr>
          <w:rStyle w:val="Muted"/>
        </w:rPr>
        <w:t xml:space="preserve">Department of Agricultural Economics and Extension,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W. Inkoom</w:t>
      </w:r>
      <w:r>
        <w:t xml:space="preserve">, Samuel K. N. Dadzie</w:t>
      </w:r>
      <w:r>
        <w:t xml:space="preserve"> (2025). </w:t>
      </w:r>
      <w:r>
        <w:t xml:space="preserve">Cocoa Farmers’ Preference and Willingness to Pay for Climate-Smart Extension Services (CES): A Choice Experiment Approach.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428fb2f1e9346dc">
        <w:r>
          <w:rPr>
            <w:rStyle w:val="Hyperlink"/>
          </w:rPr>
          <w:t xml:space="preserve">https://doi.org/10.1177/21582440251335857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Tebogo Mokumako, Samuel Kwesi Ndzebah Dadzie, Henry Nana De-Graft Acquah, Alexander Tetteh Kwasi Nuer, </w:t>
      </w:r>
      <w:r>
        <w:rPr>
          <w:b/>
        </w:rPr>
        <w:t xml:space="preserve">Emmanuel Wisgtos Inkoom</w:t>
      </w:r>
      <w:r>
        <w:t xml:space="preserve">, Michael Robert Nkuba</w:t>
      </w:r>
      <w:r>
        <w:t xml:space="preserve"> (2025). </w:t>
      </w:r>
      <w:r>
        <w:t xml:space="preserve">Effects of timeliness and quality of tractor-hire services on smallholder farmers’ technical, allocative, and economic efficiencies: Evidence from Botswana.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870cb04a3b724897">
        <w:r>
          <w:rPr>
            <w:rStyle w:val="Hyperlink"/>
          </w:rPr>
          <w:t xml:space="preserve">https://doi.org/10.1016/j.sciaf.2025.e02744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Wisgtos Inkoom</w:t>
      </w:r>
      <w:r>
        <w:t xml:space="preserve">, Fatimah Von Abubakari, Fredrick Brown, Franklin Tetteh Odamtten</w:t>
      </w:r>
      <w:r>
        <w:t xml:space="preserve"> (2025). </w:t>
      </w:r>
      <w:r>
        <w:t xml:space="preserve">Modelling climate change awareness heterogeneity among smallholder cereal crop farmers in the semi-arid region of Ghana: A latent class regression approach.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b51d3a6584a4338">
        <w:r>
          <w:rPr>
            <w:rStyle w:val="Hyperlink"/>
          </w:rPr>
          <w:t xml:space="preserve">https://doi.org/10.1016/j.jenvman.2025.125595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K. N. Dadzie, Isaac Dasmani, Franklin T. Odamtten, </w:t>
      </w:r>
      <w:r>
        <w:rPr>
          <w:b/>
        </w:rPr>
        <w:t xml:space="preserve">Emmanuel W. Inkoom</w:t>
      </w:r>
      <w:r>
        <w:t xml:space="preserve"> (2025). </w:t>
      </w:r>
      <w:r>
        <w:t xml:space="preserve">Risk attitudes towards climate variation and food crop diversification, and their implications for food security among farm households in Central Region, Ghana.</w:t>
      </w:r>
      <w:r>
        <w:t xml:space="preserve"> </w:t>
      </w:r>
      <w:r>
        <w:rPr>
          <w:i/>
        </w:rPr>
        <w:t xml:space="preserve">Food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0604527bab544416">
        <w:r>
          <w:rPr>
            <w:rStyle w:val="Hyperlink"/>
          </w:rPr>
          <w:t xml:space="preserve">https://doi.org/10.1007/s12571-025-01571-3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 Von Abubakari, </w:t>
      </w:r>
      <w:r>
        <w:rPr>
          <w:b/>
        </w:rPr>
        <w:t xml:space="preserve">Emmanuel Wisgtos Inkoom</w:t>
      </w:r>
      <w:r>
        <w:t xml:space="preserve"> (2024). </w:t>
      </w:r>
      <w:r>
        <w:t xml:space="preserve">Barriers of smallholder farmers to climate change adaptation decisions: Evidence from semi-arid region of Ghana.</w:t>
      </w:r>
      <w:r>
        <w:t xml:space="preserve"> </w:t>
      </w:r>
      <w:r>
        <w:rPr>
          <w:i/>
        </w:rPr>
        <w:t xml:space="preserve">Afr. J. Agric.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11c39c7420ed4a15">
        <w:r>
          <w:rPr>
            <w:rStyle w:val="Hyperlink"/>
          </w:rPr>
          <w:t xml:space="preserve">https://journal-backups.lon1.digitaloceanspaces.com/uploads/main/article/4d3372d72505.pdf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EMMANUEL WISGTOS INKOOM</w:t>
      </w:r>
      <w:r>
        <w:t xml:space="preserve">, SAMUEL KWESI NDZEBAH DADZIE</w:t>
      </w:r>
      <w:r>
        <w:t xml:space="preserve"> (2024). </w:t>
      </w:r>
      <w:r>
        <w:t xml:space="preserve">MULTIVARIATE PROBIT MODELING OF CLIMATE-SMART ADAPTATION CHOICES AMONG FARMERS IN SUB-SAHARAN AFRICA: GHANAIAN STUDY OF COCOA FARMERS.</w:t>
      </w:r>
      <w:r>
        <w:t xml:space="preserve"> </w:t>
      </w:r>
      <w:r>
        <w:rPr>
          <w:i/>
        </w:rPr>
        <w:t xml:space="preserve">Climate Change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bbebd1e727e40e2">
        <w:r>
          <w:rPr>
            <w:rStyle w:val="Hyperlink"/>
          </w:rPr>
          <w:t xml:space="preserve">https://doi.org/10.1142/s2010007824500076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Isaac Kwasi Asante, </w:t>
      </w:r>
      <w:r>
        <w:rPr>
          <w:b/>
        </w:rPr>
        <w:t xml:space="preserve">Emmanuel Wisgtos Inkoom</w:t>
      </w:r>
      <w:r>
        <w:t xml:space="preserve">, John Kwesi Ocran, Emmanuel Kyeremateng, Georgina Sabari, Franklin Tetteh Odamtten</w:t>
      </w:r>
      <w:r>
        <w:t xml:space="preserve"> (2023). </w:t>
      </w:r>
      <w:r>
        <w:t xml:space="preserve">Intention of smallholder maize farmers to adopt integrated pest management practices for fall armyworm control in the Upper East region of Ghana.</w:t>
      </w:r>
      <w:r>
        <w:t xml:space="preserve"> </w:t>
      </w:r>
      <w:r>
        <w:rPr>
          <w:i/>
        </w:rPr>
        <w:t xml:space="preserve">International Journal of Pest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cff9914dde14c63">
        <w:r>
          <w:rPr>
            <w:rStyle w:val="Hyperlink"/>
          </w:rPr>
          <w:t xml:space="preserve">https://doi.org/10.1080/09670874.2023.2190627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Isaac Kwasi Asante, John Kwesi Ocran, </w:t>
      </w:r>
      <w:r>
        <w:rPr>
          <w:b/>
        </w:rPr>
        <w:t xml:space="preserve">Emmanuel Wisgtos Inkoom</w:t>
      </w:r>
      <w:r>
        <w:t xml:space="preserve"> (2023). </w:t>
      </w:r>
      <w:r>
        <w:t xml:space="preserve">Modeling Pesticide Use Behavior Among Farmers in the Upper East Region of Ghana: An Empirical Application of the Theory of Planned Behavior.</w:t>
      </w:r>
      <w:r>
        <w:t xml:space="preserve"> </w:t>
      </w:r>
      <w:r>
        <w:rPr>
          <w:i/>
        </w:rPr>
        <w:t xml:space="preserve">Environmental Protection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14f671ee48b4445">
        <w:r>
          <w:rPr>
            <w:rStyle w:val="Hyperlink"/>
          </w:rPr>
          <w:t xml:space="preserve">https://doi.org/10.37256/epr.3120232074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EW Inkoom</w:t>
      </w:r>
      <w:r>
        <w:t xml:space="preserve">, Henry D Acquah, SKN Dadzie</w:t>
      </w:r>
      <w:r>
        <w:t xml:space="preserve"> (2022). </w:t>
      </w:r>
      <w:r>
        <w:t xml:space="preserve">Examining drivers of technical, allocative and economic efficiencies in cocoa farming: empirical evidence from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37549b701334dab">
        <w:r>
          <w:rPr>
            <w:rStyle w:val="Hyperlink"/>
          </w:rPr>
          <w:t xml:space="preserve">https://www.researchgate.net/profile/Emmanuel-Inkoom/publication/364743640_Examining_drivers_of_technical_allocative_and_economic_efficiencies_in_cocoa_farming_empirical_evidence_from_Ghana/links/6373664f37878b3e87b14fbc/Examining-drivers-of-technical-allocative-and-economic-efficiencies-in-cocoa-farming-empirical-evidence-from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K. N. Dadzie, Joseph Ndebugri, </w:t>
      </w:r>
      <w:r>
        <w:rPr>
          <w:b/>
        </w:rPr>
        <w:t xml:space="preserve">Emmanuel W. Inkoom</w:t>
      </w:r>
      <w:r>
        <w:t xml:space="preserve">, Samuel Akuamoah-Boateng</w:t>
      </w:r>
      <w:r>
        <w:t xml:space="preserve"> (2022). </w:t>
      </w:r>
      <w:r>
        <w:t xml:space="preserve">Social networking and risk attitudes nexus: implication for technology adoption among smallholder cassava farmers in Ghana.</w:t>
      </w:r>
      <w:r>
        <w:t xml:space="preserve"> </w:t>
      </w:r>
      <w:r>
        <w:rPr>
          <w:i/>
        </w:rPr>
        <w:t xml:space="preserve">Agriculture &amp; Food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bf45b894708e4334">
        <w:r>
          <w:rPr>
            <w:rStyle w:val="Hyperlink"/>
          </w:rPr>
          <w:t xml:space="preserve">https://doi.org/10.1186/s40066-022-00376-3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IK Asante, </w:t>
      </w:r>
      <w:r>
        <w:rPr>
          <w:b/>
        </w:rPr>
        <w:t xml:space="preserve">EW Inkoom</w:t>
      </w:r>
      <w:r>
        <w:t xml:space="preserve">, Selorm Akaba</w:t>
      </w:r>
      <w:r>
        <w:t xml:space="preserve"> (2022). </w:t>
      </w:r>
      <w:r>
        <w:t xml:space="preserve">Sustainability analysis of programme interventions: The case of Root and Tuber Improvement and Marketing Programme in the Central Region of Ghana.</w:t>
      </w:r>
      <w:r>
        <w:t xml:space="preserve"> </w:t>
      </w:r>
      <w:r>
        <w:rPr>
          <w:i/>
        </w:rPr>
        <w:t xml:space="preserve">ADRRI JOURNAL OF AGRICULTURE AND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1874a91be8f4f56">
        <w:r>
          <w:rPr>
            <w:rStyle w:val="Hyperlink"/>
          </w:rPr>
          <w:t xml:space="preserve">https://www.researchgate.net/profile/Isaac-Asante-4/publication/361664640_Sustainability_analysis_of_programme_interventions_The_case_of_Root_and_Tuber_Improvement_and_Marketing_Programme_in_the_Central_Region_of_Ghana/links/62bebee0d53e0b7114c01a9c/Sustainability-analysis-of-programme-interventions-The-case-of-Root-and-Tuber-Improvement-and-Marketing-Programme-in-the-Central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Kwesi Ndzebah Dadzie, </w:t>
      </w:r>
      <w:r>
        <w:rPr>
          <w:b/>
        </w:rPr>
        <w:t xml:space="preserve">Emmanuel W. Inkoom</w:t>
      </w:r>
      <w:r>
        <w:t xml:space="preserve">, Selorm Akaba, Festus Annor-Frempong, James Afful</w:t>
      </w:r>
      <w:r>
        <w:t xml:space="preserve"> (2021). </w:t>
      </w:r>
      <w:r>
        <w:t xml:space="preserve">Sustainability responses to climate-smart adaptation in Africa: implication for food security among farm households in the Central Region of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40e40df9d7e4441">
        <w:r>
          <w:rPr>
            <w:rStyle w:val="Hyperlink"/>
          </w:rPr>
          <w:t xml:space="preserve">https://doi.org/10.1108/ajems-04-2019-0155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Inkoom, Emmanuel Wisgtos</w:t>
      </w:r>
      <w:r>
        <w:t xml:space="preserve">, Dadzie, Samuel Kwesi Ndzebah, Ndebugri, Joseph, Inkoom, Emmanuel Wisgtos, Dadzie, Samuel Kwesi Ndzebah, Ndebugri, Joseph</w:t>
      </w:r>
      <w:r>
        <w:t xml:space="preserve"> (2020). </w:t>
      </w:r>
      <w:r>
        <w:t xml:space="preserve">Promoting Improved Agricultural Technologies to Increase Smallholder Farm Production Efficiency: Ghanaian Study of Cassava Farmers.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9166b34eb5f34e44">
        <w:r>
          <w:rPr>
            <w:rStyle w:val="Hyperlink"/>
          </w:rPr>
          <w:t xml:space="preserve">https://doi.org/10.22004/ag.econ.305329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E.W Inkoom</w:t>
      </w:r>
      <w:r>
        <w:t xml:space="preserve"> (2017). </w:t>
      </w:r>
      <w:r>
        <w:t xml:space="preserve">Estimating economic efficiency of mango production in Ghana.</w:t>
      </w:r>
      <w:r>
        <w:t xml:space="preserve"> </w:t>
      </w:r>
      <w:r>
        <w:rPr>
          <w:i/>
        </w:rPr>
        <w:t xml:space="preserve">ADRRI JOURNAL OF AGRICULTURE AND FOOD SCIENCES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Wisgtos Inkoom</w:t>
      </w:r>
      <w:r>
        <w:t xml:space="preserve"> (2020). </w:t>
      </w:r>
      <w:r>
        <w:t xml:space="preserve">Economics Of Cocoa Extension Service Quality, Climate Smart Adaptation, And Efficiency Of Production Nexus: Implication For Food Security Among Cocoa Farmers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338e46d9ffd4b14">
        <w:r>
          <w:rPr>
            <w:rStyle w:val="Hyperlink"/>
          </w:rPr>
          <w:t xml:space="preserve">https://ir.ucc.edu.gh/server/api/core/bitstreams/b969642a-a109-4834-aa19-f20f310f5aec/content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Inkoom</w:t>
      </w:r>
      <w:r>
        <w:t xml:space="preserve"> (2014). </w:t>
      </w:r>
      <w:r>
        <w:t xml:space="preserve">Economic efficiency of mango production in the Yilo Krobo municipality in the eastern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4884d2b77bd44f0">
        <w:r>
          <w:rPr>
            <w:rStyle w:val="Hyperlink"/>
          </w:rPr>
          <w:t xml:space="preserve">https://ir.ucc.edu.gh/server/api/core/bitstreams/63855ba1-6fed-403c-9d7e-2960c1f70c3b/content</w:t>
        </w:r>
      </w:hyperlink>
    </w:p>
    <w:sectPr>
      <w:footerReference xmlns:r="http://schemas.openxmlformats.org/officeDocument/2006/relationships" w:type="default" r:id="Re00cc3a246364cf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scholar.ucc.edu.gh/staff/3a0c1cb6-f337-4145-b170-51fd600ca66f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dd34bea4a4c4896" /><Relationship Type="http://schemas.openxmlformats.org/officeDocument/2006/relationships/hyperlink" Target="https://orcid.org/0000-0002-2922-2200" TargetMode="External" Id="R610ce3d458484676" /><Relationship Type="http://schemas.openxmlformats.org/officeDocument/2006/relationships/hyperlink" Target="https://scholar.google.com/citations?hl=en&amp;user=hlE4-q8AAAAJ" TargetMode="External" Id="R419eb75581164765" /><Relationship Type="http://schemas.openxmlformats.org/officeDocument/2006/relationships/hyperlink" Target="https://www.researchgate.net/profile/Emmanuel-Inkoom" TargetMode="External" Id="Rb068a09b40b349a6" /><Relationship Type="http://schemas.openxmlformats.org/officeDocument/2006/relationships/hyperlink" Target="https://www.scopus.com/authid/detail.uri?authorId=57221541530" TargetMode="External" Id="R47cb2da677d548ce" /><Relationship Type="http://schemas.openxmlformats.org/officeDocument/2006/relationships/hyperlink" Target="https://scholar.google.com/citations?user=hlE4-q8AAAAJ&amp;hl=en" TargetMode="External" Id="R99bd8c4812fb45b9" /><Relationship Type="http://schemas.openxmlformats.org/officeDocument/2006/relationships/hyperlink" Target="https://scholar.ucc.edu.gh/staff/3a0c1cb6-f337-4145-b170-51fd600ca66f" TargetMode="External" Id="R2cca0569c14c4b95" /><Relationship Type="http://schemas.openxmlformats.org/officeDocument/2006/relationships/hyperlink" Target="https://doi.org/10.1177/21582440251335857" TargetMode="External" Id="R0428fb2f1e9346dc" /><Relationship Type="http://schemas.openxmlformats.org/officeDocument/2006/relationships/hyperlink" Target="https://doi.org/10.1016/j.sciaf.2025.e02744" TargetMode="External" Id="R870cb04a3b724897" /><Relationship Type="http://schemas.openxmlformats.org/officeDocument/2006/relationships/hyperlink" Target="https://doi.org/10.1016/j.jenvman.2025.125595" TargetMode="External" Id="R3b51d3a6584a4338" /><Relationship Type="http://schemas.openxmlformats.org/officeDocument/2006/relationships/hyperlink" Target="https://doi.org/10.1007/s12571-025-01571-3" TargetMode="External" Id="R0604527bab544416" /><Relationship Type="http://schemas.openxmlformats.org/officeDocument/2006/relationships/hyperlink" Target="https://journal-backups.lon1.digitaloceanspaces.com/uploads/main/article/4d3372d72505.pdf" TargetMode="External" Id="R11c39c7420ed4a15" /><Relationship Type="http://schemas.openxmlformats.org/officeDocument/2006/relationships/hyperlink" Target="https://doi.org/10.1142/s2010007824500076" TargetMode="External" Id="Rfbbebd1e727e40e2" /><Relationship Type="http://schemas.openxmlformats.org/officeDocument/2006/relationships/hyperlink" Target="https://doi.org/10.1080/09670874.2023.2190627" TargetMode="External" Id="R9cff9914dde14c63" /><Relationship Type="http://schemas.openxmlformats.org/officeDocument/2006/relationships/hyperlink" Target="https://doi.org/10.37256/epr.3120232074" TargetMode="External" Id="Rb14f671ee48b4445" /><Relationship Type="http://schemas.openxmlformats.org/officeDocument/2006/relationships/hyperlink" Target="https://www.researchgate.net/profile/Emmanuel-Inkoom/publication/364743640_Examining_drivers_of_technical_allocative_and_economic_efficiencies_in_cocoa_farming_empirical_evidence_from_Ghana/links/6373664f37878b3e87b14fbc/Examining-drivers-of-technical-allocative-and-economic-efficiencies-in-cocoa-farming-empirical-evidence-from-Ghana.pdf" TargetMode="External" Id="R137549b701334dab" /><Relationship Type="http://schemas.openxmlformats.org/officeDocument/2006/relationships/hyperlink" Target="https://doi.org/10.1186/s40066-022-00376-3" TargetMode="External" Id="Rbf45b894708e4334" /><Relationship Type="http://schemas.openxmlformats.org/officeDocument/2006/relationships/hyperlink" Target="https://www.researchgate.net/profile/Isaac-Asante-4/publication/361664640_Sustainability_analysis_of_programme_interventions_The_case_of_Root_and_Tuber_Improvement_and_Marketing_Programme_in_the_Central_Region_of_Ghana/links/62bebee0d53e0b7114c01a9c/Sustainability-analysis-of-programme-interventions-The-case-of-Root-and-Tuber-Improvement-and-Marketing-Programme-in-the-Central-Region-of-Ghana.pdf" TargetMode="External" Id="R31874a91be8f4f56" /><Relationship Type="http://schemas.openxmlformats.org/officeDocument/2006/relationships/hyperlink" Target="https://doi.org/10.1108/ajems-04-2019-0155" TargetMode="External" Id="R340e40df9d7e4441" /><Relationship Type="http://schemas.openxmlformats.org/officeDocument/2006/relationships/hyperlink" Target="https://doi.org/10.22004/ag.econ.305329" TargetMode="External" Id="R9166b34eb5f34e44" /><Relationship Type="http://schemas.openxmlformats.org/officeDocument/2006/relationships/hyperlink" Target="https://ir.ucc.edu.gh/server/api/core/bitstreams/b969642a-a109-4834-aa19-f20f310f5aec/content" TargetMode="External" Id="R4338e46d9ffd4b14" /><Relationship Type="http://schemas.openxmlformats.org/officeDocument/2006/relationships/hyperlink" Target="https://ir.ucc.edu.gh/server/api/core/bitstreams/63855ba1-6fed-403c-9d7e-2960c1f70c3b/content" TargetMode="External" Id="Ra4884d2b77bd44f0" /><Relationship Type="http://schemas.openxmlformats.org/officeDocument/2006/relationships/footer" Target="/word/footer1.xml" Id="Re00cc3a246364cf0" /></Relationships>
</file>