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6c4ec4bdb941ab" /><Relationship Type="http://schemas.openxmlformats.org/package/2006/relationships/metadata/core-properties" Target="/package/services/metadata/core-properties/2463a584c0b74c809c87ec0cad4b1598.psmdcp" Id="R536e050084e945fd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Mrs. Leticia Sam</w:t>
      </w:r>
    </w:p>
    <w:p>
      <w:r>
        <w:rPr>
          <w:rStyle w:val="Muted"/>
          <w:sz w:val="22"/>
        </w:rPr>
        <w:t xml:space="preserve">Assistant Lecturer · Department of Business and Social Sciences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e009bde30fc84b20">
        <w:r>
          <w:rPr>
            <w:rStyle w:val="Hyperlink"/>
            <w:sz w:val="18"/>
          </w:rPr>
          <w:t xml:space="preserve">0009-0004-6998-8333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f661a73afbe74504">
        <w:r>
          <w:rPr>
            <w:rStyle w:val="Hyperlink"/>
            <w:sz w:val="18"/>
          </w:rPr>
          <w:t xml:space="preserve">ucc.edu.gh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cbaf88547b2243ed">
        <w:r>
          <w:rPr>
            <w:rStyle w:val="Hyperlink"/>
            <w:sz w:val="18"/>
          </w:rPr>
          <w:t xml:space="preserve">scholar.google.com/citations?user=eqaCUokAAAAJ&amp;hl=en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2e3c5a78497f4498">
        <w:r>
          <w:rPr>
            <w:rStyle w:val="Hyperlink"/>
            <w:sz w:val="18"/>
          </w:rPr>
          <w:t xml:space="preserve">scholar.ucc.edu.gh/staff/3af1d3d5-6417-45d6-a2f1-a75941a9d50d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Accounting Education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Accounting · Safety Research · Information Systems and Management · Management of Technology and Innovation · Sociology and Political Science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6.68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27%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17 publications listed below, 2011–2026. Field-weighted impact is the mean over the 11 works scored for it; 1.00 is the world average for works of the same field, type and year. 3 of the 11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16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Samuel Kwarteng, Eric Mensah, </w:t>
      </w:r>
      <w:r>
        <w:rPr>
          <w:b/>
        </w:rPr>
        <w:t xml:space="preserve">Leticia Sam</w:t>
      </w:r>
      <w:r>
        <w:t xml:space="preserve"> (2026). </w:t>
      </w:r>
      <w:r>
        <w:t xml:space="preserve">Applying the theory of planned behaviour to predict accounting students’ cheating behaviours.</w:t>
      </w:r>
      <w:r>
        <w:t xml:space="preserve"> </w:t>
      </w:r>
      <w:r>
        <w:rPr>
          <w:i/>
        </w:rPr>
        <w:t xml:space="preserve">Frontiers in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036eb6ca727d4f89">
        <w:r>
          <w:rPr>
            <w:rStyle w:val="Hyperlink"/>
          </w:rPr>
          <w:t xml:space="preserve">https://doi.org/10.3389/feduc.2026.1901476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Ernest Nyamekye, Peter Sappor, </w:t>
      </w:r>
      <w:r>
        <w:rPr>
          <w:b/>
        </w:rPr>
        <w:t xml:space="preserve">Leticia Sam</w:t>
      </w:r>
      <w:r>
        <w:t xml:space="preserve"> (2026). </w:t>
      </w:r>
      <w:r>
        <w:t xml:space="preserve">Communicative competence and emotion regulation as predictors of students’ entrepreneurial intentions.</w:t>
      </w:r>
      <w:r>
        <w:t xml:space="preserve"> </w:t>
      </w:r>
      <w:r>
        <w:rPr>
          <w:i/>
        </w:rPr>
        <w:t xml:space="preserve">Southern African Linguistics and Applied Language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6e9d55564eee483f">
        <w:r>
          <w:rPr>
            <w:rStyle w:val="Hyperlink"/>
          </w:rPr>
          <w:t xml:space="preserve">https://doi.org/10.2989/16073614.2026.2649596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Beatrice Asante Somuah, Emmanuel Dorsah, </w:t>
      </w:r>
      <w:r>
        <w:rPr>
          <w:b/>
        </w:rPr>
        <w:t xml:space="preserve">Leticia Sam</w:t>
      </w:r>
      <w:r>
        <w:t xml:space="preserve">, Brandford Bervell</w:t>
      </w:r>
      <w:r>
        <w:t xml:space="preserve"> (2026). </w:t>
      </w:r>
      <w:r>
        <w:t xml:space="preserve">Modelling pre-service teachers’ perceptions of teaching practice: influences on instructional readiness and delivery in Ghana.</w:t>
      </w:r>
      <w:r>
        <w:t xml:space="preserve"> </w:t>
      </w:r>
      <w:r>
        <w:rPr>
          <w:i/>
        </w:rPr>
        <w:t xml:space="preserve">Social Sciences &amp; Humanities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2fcb61f966a94848">
        <w:r>
          <w:rPr>
            <w:rStyle w:val="Hyperlink"/>
          </w:rPr>
          <w:t xml:space="preserve">https://doi.org/10.1016/j.ssaho.2026.102483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Samuel Kwarteng, Eric Mensah, </w:t>
      </w:r>
      <w:r>
        <w:rPr>
          <w:b/>
        </w:rPr>
        <w:t xml:space="preserve">Leticia Sam</w:t>
      </w:r>
      <w:r>
        <w:t xml:space="preserve"> (2026). </w:t>
      </w:r>
      <w:r>
        <w:t xml:space="preserve">Understanding academic cheating through ethics, honour codes, and religiosity using a moderated mediation approach.</w:t>
      </w:r>
      <w:r>
        <w:t xml:space="preserve"> </w:t>
      </w:r>
      <w:r>
        <w:rPr>
          <w:i/>
        </w:rPr>
        <w:t xml:space="preserve">Discover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2c4bf3bc61d34c8f">
        <w:r>
          <w:rPr>
            <w:rStyle w:val="Hyperlink"/>
          </w:rPr>
          <w:t xml:space="preserve">https://doi.org/10.1007/s44217-026-01394-0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Newman Amaning, Edward Quansah, Tahir Ahmed Andzie, </w:t>
      </w:r>
      <w:r>
        <w:rPr>
          <w:b/>
        </w:rPr>
        <w:t xml:space="preserve">Leticia Sam</w:t>
      </w:r>
      <w:r>
        <w:t xml:space="preserve">, Paschal Kpimekuu Boruzie</w:t>
      </w:r>
      <w:r>
        <w:t xml:space="preserve"> (2025). </w:t>
      </w:r>
      <w:r>
        <w:t xml:space="preserve">Factors influencing the perception of non-accounting students in introductory accounting taught in universities in Ghana.</w:t>
      </w:r>
      <w:r>
        <w:t xml:space="preserve"> </w:t>
      </w:r>
      <w:r>
        <w:rPr>
          <w:i/>
        </w:rPr>
        <w:t xml:space="preserve">International Journal of Critical Accounting</w:t>
      </w:r>
      <w:r>
        <w:t xml:space="preserve">.</w:t>
      </w:r>
      <w:r>
        <w:t xml:space="preserve"> </w:t>
      </w:r>
      <w:hyperlink xmlns:r="http://schemas.openxmlformats.org/officeDocument/2006/relationships" w:history="true" r:id="Ra273abbfa59a48fb">
        <w:r>
          <w:rPr>
            <w:rStyle w:val="Hyperlink"/>
          </w:rPr>
          <w:t xml:space="preserve">https://doi.org/10.1504/ijca.2025.144627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Leticia Sam</w:t>
      </w:r>
      <w:r>
        <w:t xml:space="preserve">, Ernest Nyamekye, Peter Sappor</w:t>
      </w:r>
      <w:r>
        <w:t xml:space="preserve"> (2025). </w:t>
      </w:r>
      <w:r>
        <w:t xml:space="preserve">Investigating the entrepreneurial intentions of prospective teachers in Ghana: a gender-based PLS-SEM multi-group analysis.</w:t>
      </w:r>
      <w:r>
        <w:t xml:space="preserve"> </w:t>
      </w:r>
      <w:r>
        <w:rPr>
          <w:i/>
        </w:rPr>
        <w:t xml:space="preserve">Discover Global Society</w:t>
      </w:r>
      <w:r>
        <w:t xml:space="preserve">.</w:t>
      </w:r>
      <w:r>
        <w:t xml:space="preserve"> </w:t>
      </w:r>
      <w:hyperlink xmlns:r="http://schemas.openxmlformats.org/officeDocument/2006/relationships" w:history="true" r:id="R7f83bd9668124cc1">
        <w:r>
          <w:rPr>
            <w:rStyle w:val="Hyperlink"/>
          </w:rPr>
          <w:t xml:space="preserve">https://doi.org/10.1007/s44282-025-00224-2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Leticia Sam</w:t>
      </w:r>
      <w:r>
        <w:t xml:space="preserve">, Emmanuel Dorsah, Samuel Yaw Ampofo, Richard Asumadu</w:t>
      </w:r>
      <w:r>
        <w:t xml:space="preserve"> (2025). </w:t>
      </w:r>
      <w:r>
        <w:t xml:space="preserve">Preservice teachers’ personal values and their teaching effectiveness in Ghana.</w:t>
      </w:r>
      <w:r>
        <w:t xml:space="preserve"> </w:t>
      </w:r>
      <w:r>
        <w:rPr>
          <w:i/>
        </w:rPr>
        <w:t xml:space="preserve">International Journal of Educational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efaae5932f82420b">
        <w:r>
          <w:rPr>
            <w:rStyle w:val="Hyperlink"/>
          </w:rPr>
          <w:t xml:space="preserve">https://doi.org/10.1016/j.ijedudev.2025.103333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Ernest Nyamekye, John Zengulaaru, </w:t>
      </w:r>
      <w:r>
        <w:rPr>
          <w:b/>
        </w:rPr>
        <w:t xml:space="preserve">Leticia Sam</w:t>
      </w:r>
      <w:r>
        <w:t xml:space="preserve"> (2024). </w:t>
      </w:r>
      <w:r>
        <w:t xml:space="preserve">Promoting LGBTQ+ for financial aid: (Mis)Construing sexuality education for early childhood development in Ghana.</w:t>
      </w:r>
      <w:r>
        <w:t xml:space="preserve"> </w:t>
      </w:r>
      <w:r>
        <w:rPr>
          <w:i/>
        </w:rPr>
        <w:t xml:space="preserve">Social Sciences &amp; Humanities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3da891d96cfc454d">
        <w:r>
          <w:rPr>
            <w:rStyle w:val="Hyperlink"/>
          </w:rPr>
          <w:t xml:space="preserve">https://doi.org/10.1016/j.ssaho.2024.100922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Leticia Sam</w:t>
      </w:r>
      <w:r>
        <w:t xml:space="preserve">, Daniel Agyapong, Andze Ahmed Tahir, John Kojo Sam</w:t>
      </w:r>
      <w:r>
        <w:t xml:space="preserve"> (2021). </w:t>
      </w:r>
      <w:r>
        <w:t xml:space="preserve">Preservice Teachers’ Motivations for the Accounting Teaching Profession: Fit-Choice Findings from a Selected Public Universities in Ghana.</w:t>
      </w:r>
      <w:r>
        <w:t xml:space="preserve"> </w:t>
      </w:r>
      <w:hyperlink xmlns:r="http://schemas.openxmlformats.org/officeDocument/2006/relationships" w:history="true" r:id="Rd103ac2310e94e15">
        <w:r>
          <w:rPr>
            <w:rStyle w:val="Hyperlink"/>
          </w:rPr>
          <w:t xml:space="preserve">https://doi.org/10.7176/jep/12-6-06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Sam</w:t>
      </w:r>
      <w:r>
        <w:t xml:space="preserve"> (2021). </w:t>
      </w:r>
      <w:r>
        <w:t xml:space="preserve">Students’ perception of parental support on students’ achievement motivation in business management in the senior high schools in cape coast metropolis of Ghana.</w:t>
      </w:r>
      <w:r>
        <w:t xml:space="preserve"> </w:t>
      </w:r>
      <w:r>
        <w:rPr>
          <w:i/>
        </w:rPr>
        <w:t xml:space="preserve">International Journal of Advanced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e0efe40f93464891">
        <w:r>
          <w:rPr>
            <w:rStyle w:val="Hyperlink"/>
          </w:rPr>
          <w:t xml:space="preserve">https://scholar.google.com/scholar?cluster=5205221709018376317&amp;hl=en&amp;oi=scholarr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L SAM</w:t>
      </w:r>
      <w:r>
        <w:t xml:space="preserve"> (2020). </w:t>
      </w:r>
      <w:r>
        <w:t xml:space="preserve">BUSINESS TEACHERS AND STUDENTS’PERCEPTION TOWARDS ASSESSMENT PRACTICES.</w:t>
      </w:r>
      <w:r>
        <w:t xml:space="preserve"> </w:t>
      </w:r>
      <w:r>
        <w:rPr>
          <w:i/>
        </w:rPr>
        <w:t xml:space="preserve">INTERNATIONAL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05e4fad9bb6f4cfb">
        <w:r>
          <w:rPr>
            <w:rStyle w:val="Hyperlink"/>
          </w:rPr>
          <w:t xml:space="preserve">https://scholar.google.com/scholar?cluster=11454907690022989793&amp;hl=en&amp;oi=scholarr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Leticia Sam</w:t>
      </w:r>
      <w:r>
        <w:t xml:space="preserve"> (2020). </w:t>
      </w:r>
      <w:r>
        <w:t xml:space="preserve">Relationship between learning approaches and academic achievement of accounting education students.</w:t>
      </w:r>
      <w:r>
        <w:t xml:space="preserve"> </w:t>
      </w:r>
      <w:r>
        <w:rPr>
          <w:i/>
        </w:rPr>
        <w:t xml:space="preserve">International Journal of Scientific and Research Publications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c1c26a9d4741486f">
        <w:r>
          <w:rPr>
            <w:rStyle w:val="Hyperlink"/>
          </w:rPr>
          <w:t xml:space="preserve">https://scholar.google.com/scholar?cluster=8357201375793300114&amp;hl=en&amp;oi=scholarr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Leticia Sam</w:t>
      </w:r>
      <w:r>
        <w:t xml:space="preserve"> (2016). </w:t>
      </w:r>
      <w:r>
        <w:t xml:space="preserve">Gender Differences in Academic Performance of Financial Accounting Students in Selected Senior High Schools in the Central Region of Ghana.</w:t>
      </w:r>
      <w:r>
        <w:t xml:space="preserve"> </w:t>
      </w:r>
      <w:r>
        <w:rPr>
          <w:i/>
        </w:rPr>
        <w:t xml:space="preserve">Advances in Social Sciences Research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b9861dc7897f4c3b">
        <w:r>
          <w:rPr>
            <w:rStyle w:val="Hyperlink"/>
          </w:rPr>
          <w:t xml:space="preserve">https://doi.org/10.14738/assrj.38.2124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Leticia Sam</w:t>
      </w:r>
      <w:r>
        <w:t xml:space="preserve"> (2016). </w:t>
      </w:r>
      <w:r>
        <w:t xml:space="preserve">PERCEIVED CAUSES OF GENDER DIFFERENCES IN ACADEMIC PERFORMANCE OF FINANCIAL ACCOUNTING STUDENTS IN SELECTED SENIOR HIGH SCHOOLS IN THE CENTRAL REGION OF GHANA.</w:t>
      </w:r>
      <w:r>
        <w:t xml:space="preserve"> </w:t>
      </w:r>
      <w:r>
        <w:rPr>
          <w:i/>
        </w:rPr>
        <w:t xml:space="preserve">Advances in Social Sciences Research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5726cbd00abc4241">
        <w:r>
          <w:rPr>
            <w:rStyle w:val="Hyperlink"/>
          </w:rPr>
          <w:t xml:space="preserve">https://doi.org/10.14738/assrj.313.2303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L Sam</w:t>
      </w:r>
      <w:r>
        <w:t xml:space="preserve"> (2016). </w:t>
      </w:r>
      <w:r>
        <w:t xml:space="preserve">Stress and depression: The voice of undergraduate students of the University of Education, Winneba.</w:t>
      </w:r>
      <w:r>
        <w:t xml:space="preserve"> </w:t>
      </w:r>
      <w:r>
        <w:rPr>
          <w:i/>
        </w:rPr>
        <w:t xml:space="preserve">Journal of Advances in Social Science-Humanities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b3602ef99db44bb5">
        <w:r>
          <w:rPr>
            <w:rStyle w:val="Hyperlink"/>
          </w:rPr>
          <w:t xml:space="preserve">https://scholar.google.com/scholar?cluster=4501634591214825626&amp;hl=en&amp;oi=scholarr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Enoch F Sam, </w:t>
      </w:r>
      <w:r>
        <w:rPr>
          <w:b/>
        </w:rPr>
        <w:t xml:space="preserve">Gifty L Sam</w:t>
      </w:r>
      <w:r>
        <w:t xml:space="preserve"> (2011). </w:t>
      </w:r>
      <w:r>
        <w:t xml:space="preserve">THE RELATIONSHIP BETWEEN ATTITUDE TOWARDS READING AND ACADEMIC.</w:t>
      </w:r>
      <w:r>
        <w:t xml:space="preserve"> </w:t>
      </w:r>
      <w:r>
        <w:rPr>
          <w:i/>
        </w:rPr>
        <w:t xml:space="preserve">Entangled in the Web of the Past: Evidence from Our Birth and Naming, Celebration of Anniversaries and Memories of the Past…………………………………………………………………………………………. 175 CHAPTER 12: The rhetoric of medical migration in Africa: mitigating the phenomenon within a complex matrix of citizens’ rights</w:t>
      </w:r>
      <w:r>
        <w:t xml:space="preserve">.</w:t>
      </w:r>
      <w:r>
        <w:t xml:space="preserve"> </w:t>
      </w:r>
      <w:hyperlink xmlns:r="http://schemas.openxmlformats.org/officeDocument/2006/relationships" w:history="true" r:id="R27beb68460b84805">
        <w:r>
          <w:rPr>
            <w:rStyle w:val="Hyperlink"/>
          </w:rPr>
          <w:t xml:space="preserve">https://www.academia.edu/download/34115128/DISTANCE_FORUM-VOL_3.PDF#page=133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Leticia Sam</w:t>
      </w:r>
      <w:r>
        <w:t xml:space="preserve"> (2022). </w:t>
      </w:r>
      <w:r>
        <w:t xml:space="preserve">Influence of preservice accounting teachers’ personal values, motivation and commitment on their perceived effective teaching.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9ebd3a29aa8846f2">
        <w:r>
          <w:rPr>
            <w:rStyle w:val="Hyperlink"/>
          </w:rPr>
          <w:t xml:space="preserve">https://ir.ucc.edu.gh/server/api/core/bitstreams/6b2adcbf-c9ad-409d-90da-8e96f7773b68/content</w:t>
        </w:r>
      </w:hyperlink>
    </w:p>
    <w:sectPr>
      <w:footerReference xmlns:r="http://schemas.openxmlformats.org/officeDocument/2006/relationships" w:type="default" r:id="R2e8b8ab5bb99476e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scholar.ucc.edu.gh/staff/3af1d3d5-6417-45d6-a2f1-a75941a9d50d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44f21e2a1ec4b1b" /><Relationship Type="http://schemas.openxmlformats.org/officeDocument/2006/relationships/hyperlink" Target="https://orcid.org/0009-0004-6998-8333" TargetMode="External" Id="Re009bde30fc84b20" /><Relationship Type="http://schemas.openxmlformats.org/officeDocument/2006/relationships/hyperlink" Target="http://www.ucc.edu.gh/" TargetMode="External" Id="Rf661a73afbe74504" /><Relationship Type="http://schemas.openxmlformats.org/officeDocument/2006/relationships/hyperlink" Target="https://scholar.google.com/citations?user=eqaCUokAAAAJ&amp;hl=en" TargetMode="External" Id="Rcbaf88547b2243ed" /><Relationship Type="http://schemas.openxmlformats.org/officeDocument/2006/relationships/hyperlink" Target="https://scholar.ucc.edu.gh/staff/3af1d3d5-6417-45d6-a2f1-a75941a9d50d" TargetMode="External" Id="R2e3c5a78497f4498" /><Relationship Type="http://schemas.openxmlformats.org/officeDocument/2006/relationships/hyperlink" Target="https://doi.org/10.3389/feduc.2026.1901476" TargetMode="External" Id="R036eb6ca727d4f89" /><Relationship Type="http://schemas.openxmlformats.org/officeDocument/2006/relationships/hyperlink" Target="https://doi.org/10.2989/16073614.2026.2649596" TargetMode="External" Id="R6e9d55564eee483f" /><Relationship Type="http://schemas.openxmlformats.org/officeDocument/2006/relationships/hyperlink" Target="https://doi.org/10.1016/j.ssaho.2026.102483" TargetMode="External" Id="R2fcb61f966a94848" /><Relationship Type="http://schemas.openxmlformats.org/officeDocument/2006/relationships/hyperlink" Target="https://doi.org/10.1007/s44217-026-01394-0" TargetMode="External" Id="R2c4bf3bc61d34c8f" /><Relationship Type="http://schemas.openxmlformats.org/officeDocument/2006/relationships/hyperlink" Target="https://doi.org/10.1504/ijca.2025.144627" TargetMode="External" Id="Ra273abbfa59a48fb" /><Relationship Type="http://schemas.openxmlformats.org/officeDocument/2006/relationships/hyperlink" Target="https://doi.org/10.1007/s44282-025-00224-2" TargetMode="External" Id="R7f83bd9668124cc1" /><Relationship Type="http://schemas.openxmlformats.org/officeDocument/2006/relationships/hyperlink" Target="https://doi.org/10.1016/j.ijedudev.2025.103333" TargetMode="External" Id="Refaae5932f82420b" /><Relationship Type="http://schemas.openxmlformats.org/officeDocument/2006/relationships/hyperlink" Target="https://doi.org/10.1016/j.ssaho.2024.100922" TargetMode="External" Id="R3da891d96cfc454d" /><Relationship Type="http://schemas.openxmlformats.org/officeDocument/2006/relationships/hyperlink" Target="https://doi.org/10.7176/jep/12-6-06" TargetMode="External" Id="Rd103ac2310e94e15" /><Relationship Type="http://schemas.openxmlformats.org/officeDocument/2006/relationships/hyperlink" Target="https://scholar.google.com/scholar?cluster=5205221709018376317&amp;hl=en&amp;oi=scholarr" TargetMode="External" Id="Re0efe40f93464891" /><Relationship Type="http://schemas.openxmlformats.org/officeDocument/2006/relationships/hyperlink" Target="https://scholar.google.com/scholar?cluster=11454907690022989793&amp;hl=en&amp;oi=scholarr" TargetMode="External" Id="R05e4fad9bb6f4cfb" /><Relationship Type="http://schemas.openxmlformats.org/officeDocument/2006/relationships/hyperlink" Target="https://scholar.google.com/scholar?cluster=8357201375793300114&amp;hl=en&amp;oi=scholarr" TargetMode="External" Id="Rc1c26a9d4741486f" /><Relationship Type="http://schemas.openxmlformats.org/officeDocument/2006/relationships/hyperlink" Target="https://doi.org/10.14738/assrj.38.2124" TargetMode="External" Id="Rb9861dc7897f4c3b" /><Relationship Type="http://schemas.openxmlformats.org/officeDocument/2006/relationships/hyperlink" Target="https://doi.org/10.14738/assrj.313.2303" TargetMode="External" Id="R5726cbd00abc4241" /><Relationship Type="http://schemas.openxmlformats.org/officeDocument/2006/relationships/hyperlink" Target="https://scholar.google.com/scholar?cluster=4501634591214825626&amp;hl=en&amp;oi=scholarr" TargetMode="External" Id="Rb3602ef99db44bb5" /><Relationship Type="http://schemas.openxmlformats.org/officeDocument/2006/relationships/hyperlink" Target="https://www.academia.edu/download/34115128/DISTANCE_FORUM-VOL_3.PDF#page=133" TargetMode="External" Id="R27beb68460b84805" /><Relationship Type="http://schemas.openxmlformats.org/officeDocument/2006/relationships/hyperlink" Target="https://ir.ucc.edu.gh/server/api/core/bitstreams/6b2adcbf-c9ad-409d-90da-8e96f7773b68/content" TargetMode="External" Id="R9ebd3a29aa8846f2" /><Relationship Type="http://schemas.openxmlformats.org/officeDocument/2006/relationships/footer" Target="/word/footer1.xml" Id="R2e8b8ab5bb99476e" /></Relationships>
</file>