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d08c050c344df" /><Relationship Type="http://schemas.openxmlformats.org/package/2006/relationships/metadata/core-properties" Target="/package/services/metadata/core-properties/4a4a8ce0d8104920b0579f75d9141bbe.psmdcp" Id="R24d6c3514b9645b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Henrietta Abane</w:t>
      </w:r>
    </w:p>
    <w:p>
      <w:r>
        <w:rPr>
          <w:rStyle w:val="Muted"/>
          <w:sz w:val="22"/>
        </w:rPr>
        <w:t xml:space="preserve">Associate Professor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46c9596963e4a1c">
        <w:r>
          <w:rPr>
            <w:rStyle w:val="Hyperlink"/>
            <w:sz w:val="18"/>
          </w:rPr>
          <w:t xml:space="preserve">scholar.google.com/citations?user=LOctNuoAAAAJ&amp;hl=en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e61674516934c6f">
        <w:r>
          <w:rPr>
            <w:rStyle w:val="Hyperlink"/>
            <w:sz w:val="18"/>
          </w:rPr>
          <w:t xml:space="preserve">scholar.ucc.edu.gh/staff/3af82fc3-023b-492a-a93b-90a405148ed5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Livelihoods · Gender and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Gender Studies · General Agricultural and Biological Sciences · General Economics, Econometrics and Finance · Linguistics and Language · Safety Research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1997–2025.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Henrietta Abane</w:t>
      </w:r>
      <w:r>
        <w:t xml:space="preserve">, Christian B. Acheampong -</w:t>
      </w:r>
      <w:r>
        <w:t xml:space="preserve"> (2025). </w:t>
      </w:r>
      <w:r>
        <w:t xml:space="preserve">"Stress wan kill me": A Sociological exploration of graffiti in the University of Cape Coast, Ghana.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810556bb8124938">
        <w:r>
          <w:rPr>
            <w:rStyle w:val="Hyperlink"/>
          </w:rPr>
          <w:t xml:space="preserve">https://doi.org/10.36948/ijfmr.2025.v07i03.48012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Francis Aning Anokye, </w:t>
      </w:r>
      <w:r>
        <w:rPr>
          <w:b/>
        </w:rPr>
        <w:t xml:space="preserve">Henrietta Abane</w:t>
      </w:r>
      <w:r>
        <w:t xml:space="preserve"> (2025). </w:t>
      </w:r>
      <w:r>
        <w:t xml:space="preserve">Akan cosmovision, knowledge, worldview and beliefs about livelihood resources: A case of two coastal communities in the Central Region, Ghana.</w:t>
      </w:r>
      <w:r>
        <w:t xml:space="preserve"> </w:t>
      </w:r>
      <w:r>
        <w:rPr>
          <w:i/>
        </w:rPr>
        <w:t xml:space="preserve">African Anthropologist</w:t>
      </w:r>
      <w:r>
        <w:t xml:space="preserve">.</w:t>
      </w:r>
      <w:r>
        <w:t xml:space="preserve"> </w:t>
      </w:r>
      <w:hyperlink xmlns:r="http://schemas.openxmlformats.org/officeDocument/2006/relationships" w:history="true" r:id="R651afc5532fe4e70">
        <w:r>
          <w:rPr>
            <w:rStyle w:val="Hyperlink"/>
          </w:rPr>
          <w:t xml:space="preserve">https://www.ajol.info/index.php/aa/article/view/313738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Henrietta Abane</w:t>
      </w:r>
      <w:r>
        <w:t xml:space="preserve"> (2015). </w:t>
      </w:r>
      <w:r>
        <w:t xml:space="preserve">Community based management of artisanal marine fish resources in the Western Region of Ghana: Issues, challenges and the way forward.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74f4b7f12ce4ccf">
        <w:r>
          <w:rPr>
            <w:rStyle w:val="Hyperlink"/>
          </w:rPr>
          <w:t xml:space="preserve">https://www.academia.edu/download/63854109/Community_based_management_of_artisanal_fish_resources_in_the_western_region_of_ghana_copy20200707-6123-68mjeb.pdf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Francis Aning Anokye, </w:t>
      </w:r>
      <w:r>
        <w:rPr>
          <w:b/>
        </w:rPr>
        <w:t xml:space="preserve">Henrietta Abane</w:t>
      </w:r>
      <w:r>
        <w:t xml:space="preserve">, Emmanuel K. Ekumah</w:t>
      </w:r>
      <w:r>
        <w:t xml:space="preserve"> (2015). </w:t>
      </w:r>
      <w:r>
        <w:t xml:space="preserve">Moral economy and the sustainability of the arttisanal marine fishing industry in Shama,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413226cd28d4f62">
        <w:r>
          <w:rPr>
            <w:rStyle w:val="Hyperlink"/>
          </w:rPr>
          <w:t xml:space="preserve">https://doi.org/10.47963/joss.v7i3.301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Henrietta Abane</w:t>
      </w:r>
      <w:r>
        <w:t xml:space="preserve"> (2009). </w:t>
      </w:r>
      <w:r>
        <w:t xml:space="preserve">Incorporation, dispossession and social transformation in rural Ghana: case study of a forest community.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264613808c647ac">
        <w:r>
          <w:rPr>
            <w:rStyle w:val="Hyperlink"/>
          </w:rPr>
          <w:t xml:space="preserve">https://doi.org/10.47963/joss.v4i4.574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Henrietta Abane</w:t>
      </w:r>
      <w:r>
        <w:t xml:space="preserve"> (2009). </w:t>
      </w:r>
      <w:r>
        <w:t xml:space="preserve">Livelihoods in a forest community in Southern Ghana: intervening policies and community resistance.</w:t>
      </w:r>
      <w:r>
        <w:t xml:space="preserve"> </w:t>
      </w:r>
      <w:r>
        <w:rPr>
          <w:i/>
        </w:rPr>
        <w:t xml:space="preserve">Journal of African Studies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2ffba4e579d4bb1">
        <w:r>
          <w:rPr>
            <w:rStyle w:val="Hyperlink"/>
          </w:rPr>
          <w:t xml:space="preserve">https://www.academia.edu/download/63853763/Livelihoods_Intervenening_policies_and_community_resistance20200707-19893-1h429mc.pdf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Henrietta Abane</w:t>
      </w:r>
      <w:r>
        <w:t xml:space="preserve"> (2004). </w:t>
      </w:r>
      <w:r>
        <w:t xml:space="preserve">‘The girls do not learn hard enough so they cannot do certain types of work.’ Experiences from an NGO-sponsored gender sensitization workshop in a Southern Ghanaian community.</w:t>
      </w:r>
      <w:r>
        <w:t xml:space="preserve"> </w:t>
      </w:r>
      <w:r>
        <w:rPr>
          <w:i/>
        </w:rPr>
        <w:t xml:space="preserve">Community Development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23be53c85314590">
        <w:r>
          <w:rPr>
            <w:rStyle w:val="Hyperlink"/>
          </w:rPr>
          <w:t xml:space="preserve">https://doi.org/10.1093/cdj/39.1.49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HENRIETTA ABANE</w:t>
      </w:r>
      <w:r>
        <w:t xml:space="preserve"> (2003). </w:t>
      </w:r>
      <w:r>
        <w:t xml:space="preserve">Department of Sociology University of Cape Coast.</w:t>
      </w:r>
      <w:r>
        <w:t xml:space="preserve"> </w:t>
      </w:r>
      <w:r>
        <w:rPr>
          <w:i/>
        </w:rPr>
        <w:t xml:space="preserve">Gender &amp;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6edb6c78c7604ec1">
        <w:r>
          <w:rPr>
            <w:rStyle w:val="Hyperlink"/>
          </w:rPr>
          <w:t xml:space="preserve">https://scholar.google.com/scholar?cluster=13066850657138854236&amp;hl=en&amp;oi=scholarr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Henrietta Abane</w:t>
      </w:r>
      <w:r>
        <w:t xml:space="preserve"> (2003). </w:t>
      </w:r>
      <w:r>
        <w:t xml:space="preserve">For better, for worse: Social dimensions of marital conflict in Ghana: The case of Cape Coast.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b15d97557fed4996">
        <w:r>
          <w:rPr>
            <w:rStyle w:val="Hyperlink"/>
          </w:rPr>
          <w:t xml:space="preserve">https://doi.org/10.10520/ejc34444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H Abane</w:t>
      </w:r>
      <w:r>
        <w:t xml:space="preserve"> (1997). </w:t>
      </w:r>
      <w:r>
        <w:t xml:space="preserve">Domestic violence in Kenya: In Oykenami F.</w:t>
      </w:r>
      <w:r>
        <w:t xml:space="preserve"> </w:t>
      </w:r>
      <w:r>
        <w:rPr>
          <w:i/>
        </w:rPr>
        <w:t xml:space="preserve">Men, women and violence: council for department of social science research Dakar, Senegal</w:t>
      </w:r>
      <w:r>
        <w:t xml:space="preserve">.</w:t>
      </w:r>
      <w:r>
        <w:t xml:space="preserve"> </w:t>
      </w:r>
      <w:hyperlink xmlns:r="http://schemas.openxmlformats.org/officeDocument/2006/relationships" w:history="true" r:id="R7129c8d8363847fb">
        <w:r>
          <w:rPr>
            <w:rStyle w:val="Hyperlink"/>
          </w:rPr>
          <w:t xml:space="preserve">https://scholar.google.com/scholar?cluster=5593991729950758131&amp;hl=en&amp;oi=scholarr</w:t>
        </w:r>
      </w:hyperlink>
    </w:p>
    <w:sectPr>
      <w:footerReference xmlns:r="http://schemas.openxmlformats.org/officeDocument/2006/relationships" w:type="default" r:id="Rba08145497b0409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scholar.ucc.edu.gh/staff/3af82fc3-023b-492a-a93b-90a405148ed5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7dc854b16454766" /><Relationship Type="http://schemas.openxmlformats.org/officeDocument/2006/relationships/hyperlink" Target="https://scholar.google.com/citations?user=LOctNuoAAAAJ&amp;hl=en" TargetMode="External" Id="R946c9596963e4a1c" /><Relationship Type="http://schemas.openxmlformats.org/officeDocument/2006/relationships/hyperlink" Target="https://scholar.ucc.edu.gh/staff/3af82fc3-023b-492a-a93b-90a405148ed5" TargetMode="External" Id="R4e61674516934c6f" /><Relationship Type="http://schemas.openxmlformats.org/officeDocument/2006/relationships/hyperlink" Target="https://doi.org/10.36948/ijfmr.2025.v07i03.48012" TargetMode="External" Id="Rc810556bb8124938" /><Relationship Type="http://schemas.openxmlformats.org/officeDocument/2006/relationships/hyperlink" Target="https://www.ajol.info/index.php/aa/article/view/313738" TargetMode="External" Id="R651afc5532fe4e70" /><Relationship Type="http://schemas.openxmlformats.org/officeDocument/2006/relationships/hyperlink" Target="https://www.academia.edu/download/63854109/Community_based_management_of_artisanal_fish_resources_in_the_western_region_of_ghana_copy20200707-6123-68mjeb.pdf" TargetMode="External" Id="R474f4b7f12ce4ccf" /><Relationship Type="http://schemas.openxmlformats.org/officeDocument/2006/relationships/hyperlink" Target="https://doi.org/10.47963/joss.v7i3.301" TargetMode="External" Id="R9413226cd28d4f62" /><Relationship Type="http://schemas.openxmlformats.org/officeDocument/2006/relationships/hyperlink" Target="https://doi.org/10.47963/joss.v4i4.574" TargetMode="External" Id="Rd264613808c647ac" /><Relationship Type="http://schemas.openxmlformats.org/officeDocument/2006/relationships/hyperlink" Target="https://www.academia.edu/download/63853763/Livelihoods_Intervenening_policies_and_community_resistance20200707-19893-1h429mc.pdf" TargetMode="External" Id="R82ffba4e579d4bb1" /><Relationship Type="http://schemas.openxmlformats.org/officeDocument/2006/relationships/hyperlink" Target="https://doi.org/10.1093/cdj/39.1.49" TargetMode="External" Id="R423be53c85314590" /><Relationship Type="http://schemas.openxmlformats.org/officeDocument/2006/relationships/hyperlink" Target="https://scholar.google.com/scholar?cluster=13066850657138854236&amp;hl=en&amp;oi=scholarr" TargetMode="External" Id="R6edb6c78c7604ec1" /><Relationship Type="http://schemas.openxmlformats.org/officeDocument/2006/relationships/hyperlink" Target="https://doi.org/10.10520/ejc34444" TargetMode="External" Id="Rb15d97557fed4996" /><Relationship Type="http://schemas.openxmlformats.org/officeDocument/2006/relationships/hyperlink" Target="https://scholar.google.com/scholar?cluster=5593991729950758131&amp;hl=en&amp;oi=scholarr" TargetMode="External" Id="R7129c8d8363847fb" /><Relationship Type="http://schemas.openxmlformats.org/officeDocument/2006/relationships/footer" Target="/word/footer1.xml" Id="Rba08145497b0409e" /></Relationships>
</file>