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7744f420b4f1f" /><Relationship Type="http://schemas.openxmlformats.org/package/2006/relationships/metadata/core-properties" Target="/package/services/metadata/core-properties/e4a7c703a21845819940108a4f4a552c.psmdcp" Id="Rd5506b5e7a594c9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Richmond Afoakwah</w:t>
      </w:r>
    </w:p>
    <w:p>
      <w:r>
        <w:rPr>
          <w:rStyle w:val="Muted"/>
          <w:sz w:val="22"/>
        </w:rPr>
        <w:t xml:space="preserve">Senior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350fe00da64cdc">
        <w:r>
          <w:rPr>
            <w:rStyle w:val="Hyperlink"/>
            <w:sz w:val="18"/>
          </w:rPr>
          <w:t xml:space="preserve">scholar.google.com/citations?user=ZQNQ7icAAAAJ&amp;hl=en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a806e4101d64554">
        <w:r>
          <w:rPr>
            <w:rStyle w:val="Hyperlink"/>
            <w:sz w:val="18"/>
          </w:rPr>
          <w:t xml:space="preserve">scholar.ucc.edu.gh/staff/3b75869d-c6c0-41cf-bcff-9f4fc475097d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Forensic Science · Public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Parasitology · Genetics · Hematology · Economics and Econometrics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31 publications listed below, 2011–2026. Field-weighted impact is the mean over the 19 works scored for it; 1.00 is the world average for works of the same field, type and year. 2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Kofi Tulashie, Emmanuel Boafo Baidoo, </w:t>
      </w:r>
      <w:r>
        <w:rPr>
          <w:b/>
        </w:rPr>
        <w:t xml:space="preserve">Richmond Afoakwah</w:t>
      </w:r>
      <w:r>
        <w:t xml:space="preserve">, Dorcas Naa Odarley Ablateye, Francis Tambo, Samira Esinam Elsie Aggor Woananu, Enoch Mbawin Alale, Alvin David Amewuho, Foster Appiah Kubi, Osborne Kwadwo Owusu, Perry Nana Yaw Ahadjie</w:t>
      </w:r>
      <w:r>
        <w:t xml:space="preserve"> (2026). </w:t>
      </w:r>
      <w:r>
        <w:t xml:space="preserve">Comparative spectroscopic characterization of ignitable liquid residues and fire debris using FTIR and XRD.</w:t>
      </w:r>
      <w:r>
        <w:t xml:space="preserve"> </w:t>
      </w:r>
      <w:r>
        <w:rPr>
          <w:i/>
        </w:rPr>
        <w:t xml:space="preserve">Spectroscopy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13b576db8ec543eb">
        <w:r>
          <w:rPr>
            <w:rStyle w:val="Hyperlink"/>
          </w:rPr>
          <w:t xml:space="preserve">https://doi.org/10.1080/00387010.2026.2723261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Maxwell Abedi, </w:t>
      </w:r>
      <w:r>
        <w:rPr>
          <w:b/>
        </w:rPr>
        <w:t xml:space="preserve">Richmond Afoakwah</w:t>
      </w:r>
      <w:r>
        <w:t xml:space="preserve">, Reagan Appiah, Ebenezer Asante, Fredrick Arthur, Sweta Khariyal</w:t>
      </w:r>
      <w:r>
        <w:t xml:space="preserve"> (2023). </w:t>
      </w:r>
      <w:r>
        <w:t xml:space="preserve">Optimization of the Superglue Fuming and Powder Technique for the Enhancement of Latent Fingerprints from Objects Submerged in Water: An Experimental Study in Ghana.</w:t>
      </w:r>
      <w:r>
        <w:t xml:space="preserve"> </w:t>
      </w:r>
      <w:r>
        <w:rPr>
          <w:i/>
        </w:rPr>
        <w:t xml:space="preserve">Journal of Forensic Science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a45c728901948dd">
        <w:r>
          <w:rPr>
            <w:rStyle w:val="Hyperlink"/>
          </w:rPr>
          <w:t xml:space="preserve">https://doi.org/10.4103/jfsm.jfsm_15_22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Abdou Matinou Ogbon, </w:t>
      </w:r>
      <w:r>
        <w:rPr>
          <w:b/>
        </w:rPr>
        <w:t xml:space="preserve">Richmond Afoakwah</w:t>
      </w:r>
      <w:r>
        <w:t xml:space="preserve">, Kwadwo Kesse Mireku, Nounagnon Darius Tossavi, Ken MacKenzie</w:t>
      </w:r>
      <w:r>
        <w:t xml:space="preserve"> (2023). </w:t>
      </w:r>
      <w:r>
        <w:t xml:space="preserve">Parasites of Sardinella maderensis (Lowe, 1838) (Actinopterygii: Clupeidae) and Their Potential as Biological Tags for Stock Identification along the Coast of West Africa.</w:t>
      </w:r>
      <w:r>
        <w:t xml:space="preserve"> </w:t>
      </w:r>
      <w:r>
        <w:rPr>
          <w:i/>
        </w:rPr>
        <w:t xml:space="preserve">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ce9b681fa3b492b">
        <w:r>
          <w:rPr>
            <w:rStyle w:val="Hyperlink"/>
          </w:rPr>
          <w:t xml:space="preserve">https://doi.org/10.3390/biology12030389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Maxwell Abedi, Dan O. M. Bonsu, Isaac K. Badu, </w:t>
      </w:r>
      <w:r>
        <w:rPr>
          <w:b/>
        </w:rPr>
        <w:t xml:space="preserve">Richmond Afoakwah</w:t>
      </w:r>
      <w:r>
        <w:t xml:space="preserve">, Pooja Ahuja</w:t>
      </w:r>
      <w:r>
        <w:t xml:space="preserve"> (2021). </w:t>
      </w:r>
      <w:r>
        <w:t xml:space="preserve">Spectroscopic (analytical) approach to gunshot residue analysis for shooting distance estimation: a systematic review.</w:t>
      </w:r>
      <w:r>
        <w:t xml:space="preserve"> </w:t>
      </w:r>
      <w:r>
        <w:rPr>
          <w:i/>
        </w:rPr>
        <w:t xml:space="preserve">Egyptian Journal of Forensic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fbfc02a53824292">
        <w:r>
          <w:rPr>
            <w:rStyle w:val="Hyperlink"/>
          </w:rPr>
          <w:t xml:space="preserve">https://doi.org/10.1186/s41935-021-00253-3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Richmond Afoakwah</w:t>
      </w:r>
      <w:r>
        <w:t xml:space="preserve">, E Effah</w:t>
      </w:r>
      <w:r>
        <w:t xml:space="preserve"> (2018). </w:t>
      </w:r>
      <w:r>
        <w:t xml:space="preserve">A guide on illegal fishing activities in Ghana.</w:t>
      </w:r>
      <w:r>
        <w:t xml:space="preserve"> </w:t>
      </w:r>
      <w:r>
        <w:rPr>
          <w:i/>
        </w:rPr>
        <w:t xml:space="preserve">USAID/Ghana Sustainable Fisheries Management Project. Narragansett, RI: Coastal Resources Center, Graduate School of Oceanography, University of Rhode Island. Prepared by the University of Cape Coast, Ghana. GH2014_SCI048_UCC</w:t>
      </w:r>
      <w:r>
        <w:t xml:space="preserve">.</w:t>
      </w:r>
      <w:r>
        <w:t xml:space="preserve"> </w:t>
      </w:r>
      <w:hyperlink xmlns:r="http://schemas.openxmlformats.org/officeDocument/2006/relationships" w:history="true" r:id="R61c74048f7094363">
        <w:r>
          <w:rPr>
            <w:rStyle w:val="Hyperlink"/>
          </w:rPr>
          <w:t xml:space="preserve">http://www.crc.uri.edu/download/GH2014_SCI048_UCC_FIN508.pdf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Andreas A Kudom, </w:t>
      </w:r>
      <w:r>
        <w:rPr>
          <w:b/>
        </w:rPr>
        <w:t xml:space="preserve">R Afoakwah</w:t>
      </w:r>
      <w:r>
        <w:t xml:space="preserve">, Christian K Adokoh</w:t>
      </w:r>
      <w:r>
        <w:t xml:space="preserve"> (2018). </w:t>
      </w:r>
      <w:r>
        <w:t xml:space="preserve">Relating high insecticide residues in larval breeding habitats in urban residential areas to the selection of pyrethroid resistance in Anopheles gambiae sl (Diptera: Culicidae ….</w:t>
      </w:r>
      <w:r>
        <w:t xml:space="preserve"> </w:t>
      </w:r>
      <w:r>
        <w:rPr>
          <w:i/>
        </w:rPr>
        <w:t xml:space="preserve">Journal of Medical Entomology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9a7a950044b43e2">
        <w:r>
          <w:rPr>
            <w:rStyle w:val="Hyperlink"/>
          </w:rPr>
          <w:t xml:space="preserve">https://academic.oup.com/jme/article-abstract/55/2/490/4756456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Andreas A Kudom, Leticia N Anane, </w:t>
      </w:r>
      <w:r>
        <w:rPr>
          <w:b/>
        </w:rPr>
        <w:t xml:space="preserve">Richmond Afoakwah</w:t>
      </w:r>
      <w:r>
        <w:t xml:space="preserve">, Christian K Adokoh</w:t>
      </w:r>
      <w:r>
        <w:t xml:space="preserve"> (2017). </w:t>
      </w:r>
      <w:r>
        <w:t xml:space="preserve">Relating High Insecticide Residues in Larval Breeding Habitats in Urban Residential Areas to the Selection of Pyrethroid Resistance in Anopheles gambiae s.l. (Diptera: Culicidae) in Akim Oda, Ghana.</w:t>
      </w:r>
      <w:r>
        <w:t xml:space="preserve"> </w:t>
      </w:r>
      <w:r>
        <w:rPr>
          <w:i/>
        </w:rPr>
        <w:t xml:space="preserve">Journal of Medical Entomology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552b3fcfd2d4bed">
        <w:r>
          <w:rPr>
            <w:rStyle w:val="Hyperlink"/>
          </w:rPr>
          <w:t xml:space="preserve">https://doi.org/10.1093/jme/tjx223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Kwasi Abu, Johnson N. Boampong, Samuel Kyei, </w:t>
      </w:r>
      <w:r>
        <w:rPr>
          <w:b/>
        </w:rPr>
        <w:t xml:space="preserve">Richmond Afoakwah</w:t>
      </w:r>
      <w:r>
        <w:t xml:space="preserve">, Irene Ayi</w:t>
      </w:r>
      <w:r>
        <w:t xml:space="preserve"> (2016). </w:t>
      </w:r>
      <w:r>
        <w:t xml:space="preserve">Associations between Polymorphisms within Interferon Gamma and Tumor Necrosis Factor Genes and Toxoplasma Retinochoroiditis in Ghanaian Patients.</w:t>
      </w:r>
      <w:r>
        <w:t xml:space="preserve"> </w:t>
      </w:r>
      <w:r>
        <w:rPr>
          <w:i/>
        </w:rPr>
        <w:t xml:space="preserve">Ocular Immunology and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0d2ec199c34474">
        <w:r>
          <w:rPr>
            <w:rStyle w:val="Hyperlink"/>
          </w:rPr>
          <w:t xml:space="preserve">https://doi.org/10.3109/09273948.2016.1159315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James Prah, Elvis Ameyaw, </w:t>
      </w:r>
      <w:r>
        <w:rPr>
          <w:b/>
        </w:rPr>
        <w:t xml:space="preserve">Richmond Afoakwah</w:t>
      </w:r>
      <w:r>
        <w:t xml:space="preserve">, Andreas Kudom</w:t>
      </w:r>
      <w:r>
        <w:t xml:space="preserve"> (2016). </w:t>
      </w:r>
      <w:r>
        <w:t xml:space="preserve">Factors affecting birth weight in Cape Coast, Ghana.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7f5f9f93cab47e6">
        <w:r>
          <w:rPr>
            <w:rStyle w:val="Hyperlink"/>
          </w:rPr>
          <w:t xml:space="preserve">https://doi.org/10.18203/2320-1770.ijrcog20161319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Verner N Orish, Onyekachi S Onyeabor, Johnson N Boampong, </w:t>
      </w:r>
      <w:r>
        <w:rPr>
          <w:b/>
        </w:rPr>
        <w:t xml:space="preserve">Richmond Afoakwah</w:t>
      </w:r>
      <w:r>
        <w:t xml:space="preserve">, Ekene Nwaefuna, Samuel Acquah, Adekunle O Sanyaolu, Nnaemeka C Iriemenam</w:t>
      </w:r>
      <w:r>
        <w:t xml:space="preserve"> (2016). </w:t>
      </w:r>
      <w:r>
        <w:t xml:space="preserve">Prevalence of intermittent preventive treatment with sulphadoxine-pyrimethamine (IPTp-SP) use during pregnancy and other associated factors in Sekondi-Takoradi,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52b002b60724d56">
        <w:r>
          <w:rPr>
            <w:rStyle w:val="Hyperlink"/>
          </w:rPr>
          <w:t xml:space="preserve">https://doi.org/10.4314/ahs.v15i4.6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James Prah, Elvis Ofori Ameyaw, </w:t>
      </w:r>
      <w:r>
        <w:rPr>
          <w:b/>
        </w:rPr>
        <w:t xml:space="preserve">Richmond Afoakwah</w:t>
      </w:r>
      <w:r>
        <w:t xml:space="preserve">, Patrick Fiawoyife, Ernest Oppong-Danquah, Johnson Nyarko Boampong</w:t>
      </w:r>
      <w:r>
        <w:t xml:space="preserve"> (2016). </w:t>
      </w:r>
      <w:r>
        <w:t xml:space="preserve">Quality Assessment of Artemether-Lumefantrine Samples and Artemether Injections Sold in the Cape Coast Metropolis.</w:t>
      </w:r>
      <w:r>
        <w:t xml:space="preserve"> </w:t>
      </w:r>
      <w:r>
        <w:rPr>
          <w:i/>
        </w:rPr>
        <w:t xml:space="preserve">Journal of Tropical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f4b83ecd52647be">
        <w:r>
          <w:rPr>
            <w:rStyle w:val="Hyperlink"/>
          </w:rPr>
          <w:t xml:space="preserve">https://doi.org/10.1155/2016/8602619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Danny F. Yeboah, </w:t>
      </w:r>
      <w:r>
        <w:rPr>
          <w:b/>
        </w:rPr>
        <w:t xml:space="preserve">Richmond Afoakwah</w:t>
      </w:r>
      <w:r>
        <w:t xml:space="preserve">, Ekene K. Nwaefuna, Orish Verner, Johnson N. Boampong</w:t>
      </w:r>
      <w:r>
        <w:t xml:space="preserve"> (2016). </w:t>
      </w:r>
      <w:r>
        <w:t xml:space="preserve">Quality of Sulfadoxine-Pyrimethamine Given as Antimalarial Prophylaxis in Pregnant Women in Selected Health Facilities in Central Region of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65cdb04a2be47f3">
        <w:r>
          <w:rPr>
            <w:rStyle w:val="Hyperlink"/>
          </w:rPr>
          <w:t xml:space="preserve">https://doi.org/10.1155/2016/9231946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Richmond Afoakwah</w:t>
      </w:r>
      <w:r>
        <w:t xml:space="preserve">, Edmond Aubyn, James Prah, Ekene Kwabena Nwaefuna, Johnson N. Boampong</w:t>
      </w:r>
      <w:r>
        <w:t xml:space="preserve"> (2016). </w:t>
      </w:r>
      <w:r>
        <w:t xml:space="preserve">Relative Susceptibilities of ABO Blood Groups toPlasmodium falciparumMalaria in Ghana.</w:t>
      </w:r>
      <w:r>
        <w:t xml:space="preserve"> </w:t>
      </w:r>
      <w:r>
        <w:rPr>
          <w:i/>
        </w:rPr>
        <w:t xml:space="preserve">Advances in Hematology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4857232bccc42f7">
        <w:r>
          <w:rPr>
            <w:rStyle w:val="Hyperlink"/>
          </w:rPr>
          <w:t xml:space="preserve">https://doi.org/10.1155/2016/5368793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Kwame K. Asare, Johnson N. Boampong, Nancy O. Duah, </w:t>
      </w:r>
      <w:r>
        <w:rPr>
          <w:b/>
        </w:rPr>
        <w:t xml:space="preserve">Richmond Afoakwah</w:t>
      </w:r>
      <w:r>
        <w:t xml:space="preserve">, Rakesh Sehgal, Neils B. Quashie</w:t>
      </w:r>
      <w:r>
        <w:t xml:space="preserve"> (2016). </w:t>
      </w:r>
      <w:r>
        <w:t xml:space="preserve">Synergism between Pfcrt and Pfmdr1 genes could account for the slow recovery of chloroquine sensitive Plasmodium falciparum strains in Ghana after chloroquine withdrawal.</w:t>
      </w:r>
      <w:r>
        <w:t xml:space="preserve"> </w:t>
      </w:r>
      <w:r>
        <w:rPr>
          <w:i/>
        </w:rPr>
        <w:t xml:space="preserve">Journal of Infection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21156e6942149dd">
        <w:r>
          <w:rPr>
            <w:rStyle w:val="Hyperlink"/>
          </w:rPr>
          <w:t xml:space="preserve">https://doi.org/10.1016/j.jiph.2016.02.004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Ekene K. Nwaefuna, </w:t>
      </w:r>
      <w:r>
        <w:rPr>
          <w:b/>
        </w:rPr>
        <w:t xml:space="preserve">Richmond Afoakwah</w:t>
      </w:r>
      <w:r>
        <w:t xml:space="preserve">, Verner N. Orish, Alexander Egyir-Yawson, Johnson N. Boampong</w:t>
      </w:r>
      <w:r>
        <w:t xml:space="preserve"> (2015). </w:t>
      </w:r>
      <w:r>
        <w:t xml:space="preserve">Effectiveness of Intermittent Preventive Treatment in Pregnancy with Sulphadoxine-Pyrimethamine against SubmicroscopicfalciparumMalaria in Central Region,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9ec0858b5934110">
        <w:r>
          <w:rPr>
            <w:rStyle w:val="Hyperlink"/>
          </w:rPr>
          <w:t xml:space="preserve">https://doi.org/10.1155/2015/959427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George Ghartey-Kwansah, Johnson N. Boampong, Benjamin Aboagye, </w:t>
      </w:r>
      <w:r>
        <w:rPr>
          <w:b/>
        </w:rPr>
        <w:t xml:space="preserve">Richmond Afoakwah</w:t>
      </w:r>
      <w:r>
        <w:t xml:space="preserve">, Elvis O. Ameyaw, Neils B. Quashie</w:t>
      </w:r>
      <w:r>
        <w:t xml:space="preserve"> (2015). </w:t>
      </w:r>
      <w:r>
        <w:t xml:space="preserve">The Prevalence ofα-Thalassemia and Its Relation toPlasmodium falciparumInfection in Patients Presenting to Clinics in Two Distinct Ecological Zones in Ghana.</w:t>
      </w:r>
      <w:r>
        <w:t xml:space="preserve"> </w:t>
      </w:r>
      <w:r>
        <w:rPr>
          <w:i/>
        </w:rPr>
        <w:t xml:space="preserve">Hemoglobin</w:t>
      </w:r>
      <w:r>
        <w:t xml:space="preserve">.</w:t>
      </w:r>
      <w:r>
        <w:t xml:space="preserve"> </w:t>
      </w:r>
      <w:hyperlink xmlns:r="http://schemas.openxmlformats.org/officeDocument/2006/relationships" w:history="true" r:id="Ra8755069fe8f4082">
        <w:r>
          <w:rPr>
            <w:rStyle w:val="Hyperlink"/>
          </w:rPr>
          <w:t xml:space="preserve">https://doi.org/10.3109/03630269.2015.1095207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EK Abu, JN Boampong, </w:t>
      </w:r>
      <w:r>
        <w:rPr>
          <w:b/>
        </w:rPr>
        <w:t xml:space="preserve">R Afoakwah</w:t>
      </w:r>
      <w:r>
        <w:t xml:space="preserve">, Elvis Ofori Ameyaw, M Ntodie</w:t>
      </w:r>
      <w:r>
        <w:t xml:space="preserve"> (2015). </w:t>
      </w:r>
      <w:r>
        <w:t xml:space="preserve">Visual outcome in ocular toxoplasmosis: A case series of 30 patients from Ghana.</w:t>
      </w:r>
      <w:r>
        <w:t xml:space="preserve"> </w:t>
      </w:r>
      <w:r>
        <w:rPr>
          <w:i/>
        </w:rPr>
        <w:t xml:space="preserve">J Clin Exp Ophthalmol</w:t>
      </w:r>
      <w:r>
        <w:t xml:space="preserve">.</w:t>
      </w:r>
      <w:r>
        <w:t xml:space="preserve"> </w:t>
      </w:r>
      <w:hyperlink xmlns:r="http://schemas.openxmlformats.org/officeDocument/2006/relationships" w:history="true" r:id="Rdf905f68c9114749">
        <w:r>
          <w:rPr>
            <w:rStyle w:val="Hyperlink"/>
          </w:rPr>
          <w:t xml:space="preserve">https://www.researchgate.net/profile/Emmanuel-Abu-2/publication/283047189_Visual_Outcome_in_Ocular_Toxoplasmosis_A_Case_Series_of_30_Patients_from_Ghana/links/5627788b08ae2ebf92275625/Visual-Outcome-in-Ocular-Toxoplasmosis-A-Case-Series-of-30-Patients-from-Ghana.pdf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Richmond Afoakwah</w:t>
      </w:r>
      <w:r>
        <w:t xml:space="preserve">, Johnson N. Boampong, Alexander Egyir-Yawson, Ekene K. Nwaefuna, Orish N. Verner, Kwame K. Asare</w:t>
      </w:r>
      <w:r>
        <w:t xml:space="preserve"> (2014). </w:t>
      </w:r>
      <w:r>
        <w:t xml:space="preserve">High prevalence of PfCRT K76T mutation in Plasmodium falciparum isolates in Ghana.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4a5c1f58d82d467a">
        <w:r>
          <w:rPr>
            <w:rStyle w:val="Hyperlink"/>
          </w:rPr>
          <w:t xml:space="preserve">https://doi.org/10.1016/j.actatropica.2014.03.030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E. K. ABU, J. N. BOAMPONG, I. AYI, G. GHARTEY-KWANSAH, </w:t>
      </w:r>
      <w:r>
        <w:rPr>
          <w:b/>
        </w:rPr>
        <w:t xml:space="preserve">R. AFOAKWAH</w:t>
      </w:r>
      <w:r>
        <w:t xml:space="preserve">, P. NSIAH, E. BLAY</w:t>
      </w:r>
      <w:r>
        <w:t xml:space="preserve"> (2014). </w:t>
      </w:r>
      <w:r>
        <w:t xml:space="preserve">Infection risk factors associated with seropositivity forToxoplasma gondiiin a population-based study in the Central Region, Ghana.</w:t>
      </w:r>
      <w:r>
        <w:t xml:space="preserve"> </w:t>
      </w:r>
      <w:r>
        <w:rPr>
          <w:i/>
        </w:rPr>
        <w:t xml:space="preserve">Epidemiology and Infection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8937725d2d64cda">
        <w:r>
          <w:rPr>
            <w:rStyle w:val="Hyperlink"/>
          </w:rPr>
          <w:t xml:space="preserve">https://doi.org/10.1017/s0950268814002957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Samuel Acquah, Johnson N Boampong, </w:t>
      </w:r>
      <w:r>
        <w:rPr>
          <w:b/>
        </w:rPr>
        <w:t xml:space="preserve">R Afoakwah</w:t>
      </w:r>
      <w:r>
        <w:t xml:space="preserve"> (2014). </w:t>
      </w:r>
      <w:r>
        <w:t xml:space="preserve">Influence of education on HIV infection among pregnant women attending their antenatal care in Sekondi-Takoradi metropolis, Ghana.</w:t>
      </w:r>
      <w:r>
        <w:t xml:space="preserve"> </w:t>
      </w:r>
      <w:r>
        <w:rPr>
          <w:i/>
        </w:rPr>
        <w:t xml:space="preserve">Journal of Health Care for the Poor and Underserved</w:t>
      </w:r>
      <w:r>
        <w:t xml:space="preserve">.</w:t>
      </w:r>
      <w:r>
        <w:t xml:space="preserve"> </w:t>
      </w:r>
      <w:hyperlink xmlns:r="http://schemas.openxmlformats.org/officeDocument/2006/relationships" w:history="true" r:id="R36b30524b7f34bfe">
        <w:r>
          <w:rPr>
            <w:rStyle w:val="Hyperlink"/>
          </w:rPr>
          <w:t xml:space="preserve">https://muse.jhu.edu/pub/1/article/552179/summary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Kwame Kumi Asare, Johnson Nyarko Boampong, Elvis Ofori Ameyaw, Ama Kyeraa Thomford, </w:t>
      </w:r>
      <w:r>
        <w:rPr>
          <w:b/>
        </w:rPr>
        <w:t xml:space="preserve">Richmond Afoakwah</w:t>
      </w:r>
      <w:r>
        <w:t xml:space="preserve">, Godwin Kwakye-Nuako, Kwesi Prah Thomford, Neils Ben Quashie</w:t>
      </w:r>
      <w:r>
        <w:t xml:space="preserve"> (2014). </w:t>
      </w:r>
      <w:r>
        <w:t xml:space="preserve">Microscopic identification of possible Clonorchis/Opisthorchis infection in two Ghanaian women with undiagnosed abdominal discomfort: two case reports.</w:t>
      </w:r>
      <w:r>
        <w:t xml:space="preserve"> </w:t>
      </w:r>
      <w:r>
        <w:rPr>
          <w:i/>
        </w:rPr>
        <w:t xml:space="preserve">Journal of Medical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ce9c58cae884118">
        <w:r>
          <w:rPr>
            <w:rStyle w:val="Hyperlink"/>
          </w:rPr>
          <w:t xml:space="preserve">https://doi.org/10.1186/1752-1947-8-369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Kwame K Asare, Johnson N Boampong, </w:t>
      </w:r>
      <w:r>
        <w:rPr>
          <w:b/>
        </w:rPr>
        <w:t xml:space="preserve">Richmond Afoakwah</w:t>
      </w:r>
      <w:r>
        <w:t xml:space="preserve">, Elvis O Ameyaw, Rakesh Sehgal, Neils B Quashie</w:t>
      </w:r>
      <w:r>
        <w:t xml:space="preserve"> (2014). </w:t>
      </w:r>
      <w:r>
        <w:t xml:space="preserve">Use of proscribed chloroquine is associated with an increased risk of pfcrt T76 mutation in some parts of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e38cda2381343b2">
        <w:r>
          <w:rPr>
            <w:rStyle w:val="Hyperlink"/>
          </w:rPr>
          <w:t xml:space="preserve">https://doi.org/10.1186/1475-2875-13-246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R. Afoakwah</w:t>
      </w:r>
      <w:r>
        <w:t xml:space="preserve">, J.N. Boampong, E. Aubyn</w:t>
      </w:r>
      <w:r>
        <w:t xml:space="preserve"> (2012). </w:t>
      </w:r>
      <w:r>
        <w:t xml:space="preserve">Association of ABO blood groups and complicated Plasmodium falciparum malaria in Accra, Ghana.</w:t>
      </w:r>
      <w:r>
        <w:t xml:space="preserve"> </w:t>
      </w:r>
      <w:r>
        <w:rPr>
          <w:i/>
        </w:rPr>
        <w:t xml:space="preserve">International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337dea5e56df4ff4">
        <w:r>
          <w:rPr>
            <w:rStyle w:val="Hyperlink"/>
          </w:rPr>
          <w:t xml:space="preserve">https://doi.org/10.1016/j.ijid.2012.05.340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Richmond Afoakwah</w:t>
      </w:r>
      <w:r>
        <w:t xml:space="preserve">, Denis W Aheto, Johnson N Boampong</w:t>
      </w:r>
      <w:r>
        <w:t xml:space="preserve"> (2011). </w:t>
      </w:r>
      <w:r>
        <w:t xml:space="preserve">Available online at www. pelagiaresearchlibrary. com.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0ab65fe39bd418d">
        <w:r>
          <w:rPr>
            <w:rStyle w:val="Hyperlink"/>
          </w:rPr>
          <w:t xml:space="preserve">https://ir.ucc.edu.gh/server/api/core/bitstreams/37f8837f-45fc-420e-bd64-78b62c47e344/content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Richmond Afoakwah</w:t>
      </w:r>
      <w:r>
        <w:t xml:space="preserve">, JN Boampong</w:t>
      </w:r>
      <w:r>
        <w:t xml:space="preserve"> (2011). </w:t>
      </w:r>
      <w:r>
        <w:t xml:space="preserve">Efficacy of rapid diagnostic test (RDT) in diagnosing Plasmodium falciparum malaria in some selected health facilities in the Cape Coast Metropolis of Ghana.</w:t>
      </w:r>
      <w:r>
        <w:t xml:space="preserve"> </w:t>
      </w:r>
      <w:r>
        <w:rPr>
          <w:i/>
        </w:rPr>
        <w:t xml:space="preserve">Advances in Applied Science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R Afoakwah</w:t>
      </w:r>
      <w:r>
        <w:t xml:space="preserve">, PK Feglo, Johnson N Boampong</w:t>
      </w:r>
      <w:r>
        <w:t xml:space="preserve"> (2011). </w:t>
      </w:r>
      <w:r>
        <w:t xml:space="preserve">Pelagia Research Library.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fb967c8d7c64b43">
        <w:r>
          <w:rPr>
            <w:rStyle w:val="Hyperlink"/>
          </w:rPr>
          <w:t xml:space="preserve">https://ir.ucc.edu.gh/server/api/core/bitstreams/9e0fac04-c21b-4769-b23e-96eed8746371/content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DO Acheampong, </w:t>
      </w:r>
      <w:r>
        <w:rPr>
          <w:b/>
        </w:rPr>
        <w:t xml:space="preserve">R Afoakwah</w:t>
      </w:r>
      <w:r>
        <w:t xml:space="preserve">, JN Boampong</w:t>
      </w:r>
      <w:r>
        <w:t xml:space="preserve"> (2011). </w:t>
      </w:r>
      <w:r>
        <w:t xml:space="preserve">Predonation testing of potential blood donors for hepatitis B virus infection: Approach to blood safety in Cape Coast, Ghana.</w:t>
      </w:r>
      <w:r>
        <w:t xml:space="preserve"> </w:t>
      </w:r>
      <w:r>
        <w:rPr>
          <w:i/>
        </w:rPr>
        <w:t xml:space="preserve">Arch Appl Sci Res</w:t>
      </w:r>
      <w:r>
        <w:t xml:space="preserve">.</w:t>
      </w:r>
      <w:r>
        <w:t xml:space="preserve"> </w:t>
      </w:r>
      <w:hyperlink xmlns:r="http://schemas.openxmlformats.org/officeDocument/2006/relationships" w:history="true" r:id="R411fa8c2dfeb4e03">
        <w:r>
          <w:rPr>
            <w:rStyle w:val="Hyperlink"/>
          </w:rPr>
          <w:t xml:space="preserve">https://www.researchgate.net/profile/Richmond-Afoakwah-2/publication/215980624_Predonation_testing_of_potential_blood_donors_for_hepatitis_B_virus_infection_approach_to_blood_safety_in_Cape_Coast_Ghana/links/0deec514a0be0f2f1f000000/Predonation-testing-of-potential-blood-donors-for-hepatitis-B-virus-infection-approach-to-blood-safety-in-Cape-Coast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R Afoakwah</w:t>
      </w:r>
      <w:r>
        <w:t xml:space="preserve">, Desmond O Acheampong, JN Boampong</w:t>
      </w:r>
      <w:r>
        <w:t xml:space="preserve"> (2011). </w:t>
      </w:r>
      <w:r>
        <w:t xml:space="preserve">Typhoid-Malaria Co-infection in Ghana.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CO Kwakye-Nuako, </w:t>
      </w:r>
      <w:r>
        <w:rPr>
          <w:b/>
        </w:rPr>
        <w:t xml:space="preserve">Richmond Afoakwah</w:t>
      </w:r>
      <w:r>
        <w:t xml:space="preserve">, B Aboagye</w:t>
      </w:r>
      <w:r>
        <w:t xml:space="preserve"> (2022). </w:t>
      </w:r>
      <w:r>
        <w:t xml:space="preserve">Do" the Best and the Brightest" of the Ghanaian Police Need Further Integrity Education?</w:t>
      </w:r>
      <w:r>
        <w:t xml:space="preserve"> </w:t>
      </w:r>
      <w:r>
        <w:rPr>
          <w:i/>
        </w:rPr>
        <w:t xml:space="preserve">Exploring Contemporary Police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5e26ade0557540e9">
        <w:r>
          <w:rPr>
            <w:rStyle w:val="Hyperlink"/>
          </w:rPr>
          <w:t xml:space="preserve">https://doi.org/10.4324/9781003136965-9/best-brightest-ghanaian-police-need-integrity-education-charlotte-kwakye-nuako-jon-maskály-sanja-kutnjak-ivković-richmond-afoakwah-benjamin-aboagye-patrick-armah-hammond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JN Boampong, Elvis Ofori Ameyaw, </w:t>
      </w:r>
      <w:r>
        <w:rPr>
          <w:b/>
        </w:rPr>
        <w:t xml:space="preserve">R Afoakwah</w:t>
      </w:r>
      <w:r>
        <w:t xml:space="preserve">, ND Darko</w:t>
      </w:r>
      <w:r>
        <w:t xml:space="preserve"> (2015). </w:t>
      </w:r>
      <w:r>
        <w:t xml:space="preserve">Evaluation of antimalarial, anti-inflammatory and antipyretic activities of leaves extracts of Haematostaphis barteri.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6c3e16ab4e846aa">
        <w:r>
          <w:rPr>
            <w:rStyle w:val="Hyperlink"/>
          </w:rPr>
          <w:t xml:space="preserve">https://ir.ucc.edu.gh/items/adf09dba-a482-4326-b50e-0812491f0b71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Richmond Afoakwah</w:t>
      </w:r>
      <w:r>
        <w:t xml:space="preserve"> (2013). </w:t>
      </w:r>
      <w:r>
        <w:t xml:space="preserve">High Prevalence of Plasmodium Falciparum Drug Resistance Markers in Ghana, An Artemisinin-Based Combination Therapy (Act) Setting.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426b27cc72e461b">
        <w:r>
          <w:rPr>
            <w:rStyle w:val="Hyperlink"/>
          </w:rPr>
          <w:t xml:space="preserve">https://ir.ucc.edu.gh/items/808bb144-a102-4e83-9731-dfbea1150e58</w:t>
        </w:r>
      </w:hyperlink>
    </w:p>
    <w:sectPr>
      <w:footerReference xmlns:r="http://schemas.openxmlformats.org/officeDocument/2006/relationships" w:type="default" r:id="R18a240363aae4e0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scholar.ucc.edu.gh/staff/3b75869d-c6c0-41cf-bcff-9f4fc475097d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196b6421024551" /><Relationship Type="http://schemas.openxmlformats.org/officeDocument/2006/relationships/hyperlink" Target="https://scholar.google.com/citations?user=ZQNQ7icAAAAJ&amp;hl=en" TargetMode="External" Id="Rb0350fe00da64cdc" /><Relationship Type="http://schemas.openxmlformats.org/officeDocument/2006/relationships/hyperlink" Target="https://scholar.ucc.edu.gh/staff/3b75869d-c6c0-41cf-bcff-9f4fc475097d" TargetMode="External" Id="Rfa806e4101d64554" /><Relationship Type="http://schemas.openxmlformats.org/officeDocument/2006/relationships/hyperlink" Target="https://doi.org/10.1080/00387010.2026.2723261" TargetMode="External" Id="R13b576db8ec543eb" /><Relationship Type="http://schemas.openxmlformats.org/officeDocument/2006/relationships/hyperlink" Target="https://doi.org/10.4103/jfsm.jfsm_15_22" TargetMode="External" Id="R5a45c728901948dd" /><Relationship Type="http://schemas.openxmlformats.org/officeDocument/2006/relationships/hyperlink" Target="https://doi.org/10.3390/biology12030389" TargetMode="External" Id="R0ce9b681fa3b492b" /><Relationship Type="http://schemas.openxmlformats.org/officeDocument/2006/relationships/hyperlink" Target="https://doi.org/10.1186/s41935-021-00253-3" TargetMode="External" Id="R0fbfc02a53824292" /><Relationship Type="http://schemas.openxmlformats.org/officeDocument/2006/relationships/hyperlink" Target="http://www.crc.uri.edu/download/GH2014_SCI048_UCC_FIN508.pdf" TargetMode="External" Id="R61c74048f7094363" /><Relationship Type="http://schemas.openxmlformats.org/officeDocument/2006/relationships/hyperlink" Target="https://academic.oup.com/jme/article-abstract/55/2/490/4756456" TargetMode="External" Id="R79a7a950044b43e2" /><Relationship Type="http://schemas.openxmlformats.org/officeDocument/2006/relationships/hyperlink" Target="https://doi.org/10.1093/jme/tjx223" TargetMode="External" Id="R6552b3fcfd2d4bed" /><Relationship Type="http://schemas.openxmlformats.org/officeDocument/2006/relationships/hyperlink" Target="https://doi.org/10.3109/09273948.2016.1159315" TargetMode="External" Id="R4b0d2ec199c34474" /><Relationship Type="http://schemas.openxmlformats.org/officeDocument/2006/relationships/hyperlink" Target="https://doi.org/10.18203/2320-1770.ijrcog20161319" TargetMode="External" Id="R67f5f9f93cab47e6" /><Relationship Type="http://schemas.openxmlformats.org/officeDocument/2006/relationships/hyperlink" Target="https://doi.org/10.4314/ahs.v15i4.6" TargetMode="External" Id="R352b002b60724d56" /><Relationship Type="http://schemas.openxmlformats.org/officeDocument/2006/relationships/hyperlink" Target="https://doi.org/10.1155/2016/8602619" TargetMode="External" Id="R3f4b83ecd52647be" /><Relationship Type="http://schemas.openxmlformats.org/officeDocument/2006/relationships/hyperlink" Target="https://doi.org/10.1155/2016/9231946" TargetMode="External" Id="R265cdb04a2be47f3" /><Relationship Type="http://schemas.openxmlformats.org/officeDocument/2006/relationships/hyperlink" Target="https://doi.org/10.1155/2016/5368793" TargetMode="External" Id="Rd4857232bccc42f7" /><Relationship Type="http://schemas.openxmlformats.org/officeDocument/2006/relationships/hyperlink" Target="https://doi.org/10.1016/j.jiph.2016.02.004" TargetMode="External" Id="Rd21156e6942149dd" /><Relationship Type="http://schemas.openxmlformats.org/officeDocument/2006/relationships/hyperlink" Target="https://doi.org/10.1155/2015/959427" TargetMode="External" Id="Rb9ec0858b5934110" /><Relationship Type="http://schemas.openxmlformats.org/officeDocument/2006/relationships/hyperlink" Target="https://doi.org/10.3109/03630269.2015.1095207" TargetMode="External" Id="Ra8755069fe8f4082" /><Relationship Type="http://schemas.openxmlformats.org/officeDocument/2006/relationships/hyperlink" Target="https://www.researchgate.net/profile/Emmanuel-Abu-2/publication/283047189_Visual_Outcome_in_Ocular_Toxoplasmosis_A_Case_Series_of_30_Patients_from_Ghana/links/5627788b08ae2ebf92275625/Visual-Outcome-in-Ocular-Toxoplasmosis-A-Case-Series-of-30-Patients-from-Ghana.pdf" TargetMode="External" Id="Rdf905f68c9114749" /><Relationship Type="http://schemas.openxmlformats.org/officeDocument/2006/relationships/hyperlink" Target="https://doi.org/10.1016/j.actatropica.2014.03.030" TargetMode="External" Id="R4a5c1f58d82d467a" /><Relationship Type="http://schemas.openxmlformats.org/officeDocument/2006/relationships/hyperlink" Target="https://doi.org/10.1017/s0950268814002957" TargetMode="External" Id="R68937725d2d64cda" /><Relationship Type="http://schemas.openxmlformats.org/officeDocument/2006/relationships/hyperlink" Target="https://muse.jhu.edu/pub/1/article/552179/summary" TargetMode="External" Id="R36b30524b7f34bfe" /><Relationship Type="http://schemas.openxmlformats.org/officeDocument/2006/relationships/hyperlink" Target="https://doi.org/10.1186/1752-1947-8-369" TargetMode="External" Id="R1ce9c58cae884118" /><Relationship Type="http://schemas.openxmlformats.org/officeDocument/2006/relationships/hyperlink" Target="https://doi.org/10.1186/1475-2875-13-246" TargetMode="External" Id="R2e38cda2381343b2" /><Relationship Type="http://schemas.openxmlformats.org/officeDocument/2006/relationships/hyperlink" Target="https://doi.org/10.1016/j.ijid.2012.05.340" TargetMode="External" Id="R337dea5e56df4ff4" /><Relationship Type="http://schemas.openxmlformats.org/officeDocument/2006/relationships/hyperlink" Target="https://ir.ucc.edu.gh/server/api/core/bitstreams/37f8837f-45fc-420e-bd64-78b62c47e344/content" TargetMode="External" Id="R60ab65fe39bd418d" /><Relationship Type="http://schemas.openxmlformats.org/officeDocument/2006/relationships/hyperlink" Target="https://ir.ucc.edu.gh/server/api/core/bitstreams/9e0fac04-c21b-4769-b23e-96eed8746371/content" TargetMode="External" Id="R4fb967c8d7c64b43" /><Relationship Type="http://schemas.openxmlformats.org/officeDocument/2006/relationships/hyperlink" Target="https://www.researchgate.net/profile/Richmond-Afoakwah-2/publication/215980624_Predonation_testing_of_potential_blood_donors_for_hepatitis_B_virus_infection_approach_to_blood_safety_in_Cape_Coast_Ghana/links/0deec514a0be0f2f1f000000/Predonation-testing-of-potential-blood-donors-for-hepatitis-B-virus-infection-approach-to-blood-safety-in-Cape-Coast-Ghana.pdf" TargetMode="External" Id="R411fa8c2dfeb4e03" /><Relationship Type="http://schemas.openxmlformats.org/officeDocument/2006/relationships/hyperlink" Target="https://doi.org/10.4324/9781003136965-9/best-brightest-ghanaian-police-need-integrity-education-charlotte-kwakye-nuako-jon-mask&#225;ly-sanja-kutnjak-ivkovi&#263;-richmond-afoakwah-benjamin-aboagye-patrick-armah-hammond" TargetMode="External" Id="R5e26ade0557540e9" /><Relationship Type="http://schemas.openxmlformats.org/officeDocument/2006/relationships/hyperlink" Target="https://ir.ucc.edu.gh/items/adf09dba-a482-4326-b50e-0812491f0b71" TargetMode="External" Id="R66c3e16ab4e846aa" /><Relationship Type="http://schemas.openxmlformats.org/officeDocument/2006/relationships/hyperlink" Target="https://ir.ucc.edu.gh/items/808bb144-a102-4e83-9731-dfbea1150e58" TargetMode="External" Id="Rc426b27cc72e461b" /><Relationship Type="http://schemas.openxmlformats.org/officeDocument/2006/relationships/footer" Target="/word/footer1.xml" Id="R18a240363aae4e02" /></Relationships>
</file>