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c571a89143ea416b" /><Relationship Type="http://schemas.openxmlformats.org/package/2006/relationships/metadata/core-properties" Target="/package/services/metadata/core-properties/b0f0595f87d6472880e11079bc77f81d.psmdcp" Id="R1c45128e226d470d" /></Relationships>
</file>

<file path=word/document.xml><?xml version="1.0" encoding="utf-8"?>
<w:document xmlns:w="http://schemas.openxmlformats.org/wordprocessingml/2006/main">
  <w:body>
    <w:p>
      <w:pPr>
        <w:pStyle w:val="Title"/>
      </w:pPr>
      <w:r>
        <w:t xml:space="preserve">John-Doe Dordzro</w:t>
      </w:r>
    </w:p>
    <w:p>
      <w:r>
        <w:rPr>
          <w:rStyle w:val="Muted"/>
          <w:sz w:val="22"/>
        </w:rPr>
        <w:t xml:space="preserve">Senior Lecturer · Music and Dance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2cad3c82dde74228">
        <w:r>
          <w:rPr>
            <w:rStyle w:val="Hyperlink"/>
            <w:sz w:val="18"/>
          </w:rPr>
          <w:t xml:space="preserve">0000-0003-0366-2993</w:t>
        </w:r>
      </w:hyperlink>
      <w:r>
        <w:rPr>
          <w:color w:val="D0D4D9"/>
          <w:sz w:val="18"/>
        </w:rPr>
        <w:t xml:space="preserve">   ·   </w:t>
      </w:r>
      <w:r>
        <w:rPr>
          <w:rStyle w:val="Muted"/>
          <w:sz w:val="18"/>
        </w:rPr>
        <w:t xml:space="preserve">Google Scholar </w:t>
      </w:r>
      <w:hyperlink xmlns:r="http://schemas.openxmlformats.org/officeDocument/2006/relationships" w:history="true" r:id="R9e78bb95bab948a0">
        <w:r>
          <w:rPr>
            <w:rStyle w:val="Hyperlink"/>
            <w:sz w:val="18"/>
          </w:rPr>
          <w:t xml:space="preserve">scholar.google.com/citations?user=ql5YlI8AAAAJ&amp;hl=en</w:t>
        </w:r>
      </w:hyperlink>
      <w:r>
        <w:rPr>
          <w:color w:val="D0D4D9"/>
          <w:sz w:val="18"/>
        </w:rPr>
        <w:t xml:space="preserve">   ·   </w:t>
      </w:r>
      <w:r>
        <w:rPr>
          <w:rStyle w:val="Muted"/>
          <w:sz w:val="18"/>
        </w:rPr>
        <w:t xml:space="preserve">Profile </w:t>
      </w:r>
      <w:hyperlink xmlns:r="http://schemas.openxmlformats.org/officeDocument/2006/relationships" w:history="true" r:id="R29dd069625024dfb">
        <w:r>
          <w:rPr>
            <w:rStyle w:val="Hyperlink"/>
            <w:sz w:val="18"/>
          </w:rPr>
          <w:t xml:space="preserve">scholar.ucc.edu.gh/staff/3b97fe0b-8af7-4f41-89e9-ccf06f562d65</w:t>
        </w:r>
      </w:hyperlink>
    </w:p>
    <w:p>
      <w:pPr>
        <w:pBdr>
          <w:bottom w:val="single" w:color="D0D4D9" w:sz="4" w:space="1"/>
        </w:pBdr>
        <w:spacing w:after="60"/>
      </w:pPr>
    </w:p>
    <w:p>
      <w:pPr>
        <w:pStyle w:val="Heading1"/>
      </w:pPr>
      <w:r>
        <w:t xml:space="preserve">Profile</w:t>
      </w:r>
    </w:p>
    <w:p>
      <w:pPr>
        <w:spacing w:after="100"/>
      </w:pPr>
      <w:r>
        <w:t xml:space="preserve">John-Doe Dordzro is an AHP Fellow of the American Council of Learned Societies, and a University of Michigan Presidential Scholar. He is a lecturer in Music Education, the instructor for Applied Music (Brass and woodwinds), the director of the University of Cape Coast Wind Ensemble, and also in charge of many Wind bands and Choral groups across Ghana. His research interests are in instrumental music pedagogy (Wind Instruments), brass band music in Ghana (community music), music teacher education and general issues in Music Education. His publications include influences on basic school band pupils’ instrument choices, Basic school head teachers’ perceptions on the role of school Music, Brass band music in Ghana, Impact of COVID-19 on Brass band musicians, and emotions in Ghanaian highlife music.</w:t>
      </w:r>
    </w:p>
    <w:p>
      <w:pPr>
        <w:pStyle w:val="Heading1"/>
      </w:pPr>
      <w:r>
        <w:t xml:space="preserve">Research</w:t>
      </w:r>
    </w:p>
    <w:p>
      <w:pPr>
        <w:tabs>
          <w:tab w:val="left" w:pos="1134"/>
        </w:tabs>
        <w:spacing w:after="40"/>
        <w:ind w:left="1134" w:hanging="1134"/>
      </w:pPr>
      <w:r>
        <w:rPr>
          <w:rStyle w:val="Muted"/>
        </w:rPr>
        <w:t xml:space="preserve">Interests</w:t>
      </w:r>
      <w:r>
        <w:tab/>
      </w:r>
      <w:r>
        <w:t xml:space="preserve">Music Education</w:t>
      </w:r>
    </w:p>
    <w:p>
      <w:pPr>
        <w:tabs>
          <w:tab w:val="left" w:pos="1134"/>
        </w:tabs>
        <w:spacing w:after="40"/>
        <w:ind w:left="1134" w:hanging="1134"/>
      </w:pPr>
      <w:r>
        <w:rPr>
          <w:rStyle w:val="Muted"/>
        </w:rPr>
        <w:t xml:space="preserve">Areas</w:t>
      </w:r>
      <w:r>
        <w:tab/>
      </w:r>
      <w:r>
        <w:t xml:space="preserve">Music · Cognitive Neuroscience · Education · Experimental and Cognitive Psychology · Visual Arts and Performing Arts · Anthropology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18</w:t>
            </w:r>
          </w:p>
        </w:tc>
        <w:tc>
          <w:tcPr>
            <w:tcW w:w="1625" w:type="dxa"/>
          </w:tcPr>
          <w:p>
            <w:r>
              <w:rPr>
                <w:b/>
                <w:sz w:val="30"/>
              </w:rPr>
              <w:t xml:space="preserve">42</w:t>
            </w:r>
          </w:p>
        </w:tc>
        <w:tc>
          <w:tcPr>
            <w:tcW w:w="1625" w:type="dxa"/>
          </w:tcPr>
          <w:p>
            <w:r>
              <w:rPr>
                <w:b/>
                <w:sz w:val="30"/>
              </w:rPr>
              <w:t xml:space="preserve">4</w:t>
            </w:r>
          </w:p>
        </w:tc>
        <w:tc>
          <w:tcPr>
            <w:tcW w:w="1625" w:type="dxa"/>
          </w:tcPr>
          <w:p>
            <w:r>
              <w:rPr>
                <w:b/>
                <w:sz w:val="30"/>
              </w:rPr>
              <w:t xml:space="preserve">1</w:t>
            </w:r>
          </w:p>
        </w:tc>
        <w:tc>
          <w:tcPr>
            <w:tcW w:w="1625" w:type="dxa"/>
          </w:tcPr>
          <w:p>
            <w:r>
              <w:rPr>
                <w:b/>
                <w:sz w:val="30"/>
              </w:rPr>
              <w:t xml:space="preserve">0.48</w:t>
            </w:r>
          </w:p>
        </w:tc>
        <w:tc>
          <w:tcPr>
            <w:tcW w:w="1625" w:type="dxa"/>
          </w:tcPr>
          <w:p>
            <w:r>
              <w:rPr>
                <w:b/>
                <w:sz w:val="30"/>
              </w:rPr>
              <w:t xml:space="preserve">20%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18 publications listed below, 2012–2026. Field-weighted impact is the mean over the 10 works scored for it; 1.00 is the world average for works of the same field, type and year. 2 of the 10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2018–present</w:t>
      </w:r>
    </w:p>
    <w:p>
      <w:r>
        <w:rPr>
          <w:rStyle w:val="Muted"/>
        </w:rPr>
        <w:t xml:space="preserve">Music and Dance, University of Cape Coast, Cape Coast, Ghana</w:t>
      </w:r>
    </w:p>
    <w:p>
      <w:pPr>
        <w:pStyle w:val="Heading1"/>
      </w:pPr>
      <w:r>
        <w:t xml:space="preserve">Publications</w:t>
      </w:r>
    </w:p>
    <w:p>
      <w:pPr>
        <w:pStyle w:val="Heading2"/>
      </w:pPr>
      <w:r>
        <w:t xml:space="preserve">Journal articles</w:t>
      </w:r>
      <w:r>
        <w:rPr>
          <w:rStyle w:val="Muted"/>
        </w:rPr>
        <w:t xml:space="preserve">  16</w:t>
      </w:r>
    </w:p>
    <w:p>
      <w:pPr>
        <w:tabs>
          <w:tab w:val="left" w:pos="454"/>
        </w:tabs>
        <w:spacing w:after="80"/>
        <w:ind w:left="454" w:hanging="454"/>
      </w:pPr>
      <w:r>
        <w:rPr>
          <w:rStyle w:val="Muted"/>
        </w:rPr>
        <w:t xml:space="preserve">1.</w:t>
      </w:r>
      <w:r>
        <w:tab/>
      </w:r>
      <w:r>
        <w:rPr>
          <w:b/>
        </w:rPr>
        <w:t xml:space="preserve">John-Doe Dordzro</w:t>
      </w:r>
      <w:r>
        <w:t xml:space="preserve"> (2026). </w:t>
      </w:r>
      <w:r>
        <w:t xml:space="preserve">Who is placed, heard, and seen? Gendered opportunity pathways in Ghanaian senior high school choirs and marching bands.</w:t>
      </w:r>
      <w:r>
        <w:t xml:space="preserve"> </w:t>
      </w:r>
      <w:r>
        <w:rPr>
          <w:i/>
        </w:rPr>
        <w:t xml:space="preserve">Frontiers in Psychology</w:t>
      </w:r>
      <w:r>
        <w:t xml:space="preserve">.</w:t>
      </w:r>
      <w:r>
        <w:t xml:space="preserve"> </w:t>
      </w:r>
      <w:hyperlink xmlns:r="http://schemas.openxmlformats.org/officeDocument/2006/relationships" w:history="true" r:id="R6625d7e44f724fef">
        <w:r>
          <w:rPr>
            <w:rStyle w:val="Hyperlink"/>
          </w:rPr>
          <w:t xml:space="preserve">https://doi.org/10.3389/fpsyg.2026.1913572</w:t>
        </w:r>
      </w:hyperlink>
    </w:p>
    <w:p>
      <w:pPr>
        <w:tabs>
          <w:tab w:val="left" w:pos="454"/>
        </w:tabs>
        <w:spacing w:after="80"/>
        <w:ind w:left="454" w:hanging="454"/>
      </w:pPr>
      <w:r>
        <w:rPr>
          <w:rStyle w:val="Muted"/>
        </w:rPr>
        <w:t xml:space="preserve">2.</w:t>
      </w:r>
      <w:r>
        <w:tab/>
      </w:r>
      <w:r>
        <w:rPr>
          <w:b/>
        </w:rPr>
        <w:t xml:space="preserve">John-Doe Yao Dordzro</w:t>
      </w:r>
      <w:r>
        <w:t xml:space="preserve"> (2025). </w:t>
      </w:r>
      <w:r>
        <w:t xml:space="preserve">Adaptation of indigenous approaches to music pedagogy.</w:t>
      </w:r>
      <w:r>
        <w:t xml:space="preserve"> </w:t>
      </w:r>
      <w:r>
        <w:rPr>
          <w:i/>
        </w:rPr>
        <w:t xml:space="preserve">African Music Journal of the International Library of African Music</w:t>
      </w:r>
      <w:r>
        <w:t xml:space="preserve">.</w:t>
      </w:r>
      <w:r>
        <w:t xml:space="preserve"> </w:t>
      </w:r>
      <w:hyperlink xmlns:r="http://schemas.openxmlformats.org/officeDocument/2006/relationships" w:history="true" r:id="R2d8ad81d8d504bf4">
        <w:r>
          <w:rPr>
            <w:rStyle w:val="Hyperlink"/>
          </w:rPr>
          <w:t xml:space="preserve">https://doi.org/10.21504/amj.v12i1.2531</w:t>
        </w:r>
      </w:hyperlink>
    </w:p>
    <w:p>
      <w:pPr>
        <w:tabs>
          <w:tab w:val="left" w:pos="454"/>
        </w:tabs>
        <w:spacing w:after="80"/>
        <w:ind w:left="454" w:hanging="454"/>
      </w:pPr>
      <w:r>
        <w:rPr>
          <w:rStyle w:val="Muted"/>
        </w:rPr>
        <w:t xml:space="preserve">3.</w:t>
      </w:r>
      <w:r>
        <w:tab/>
      </w:r>
      <w:r>
        <w:rPr>
          <w:b/>
        </w:rPr>
        <w:t xml:space="preserve">John-Doe Dordzro</w:t>
      </w:r>
      <w:r>
        <w:t xml:space="preserve"> (2025). </w:t>
      </w:r>
      <w:r>
        <w:t xml:space="preserve">Exploring the State of Creative Arts education in Ghana: The classroom teachers’ perspective.</w:t>
      </w:r>
      <w:r>
        <w:t xml:space="preserve"> </w:t>
      </w:r>
      <w:r>
        <w:rPr>
          <w:i/>
        </w:rPr>
        <w:t xml:space="preserve">Drumspeak International Journal of Research in the Humanities</w:t>
      </w:r>
      <w:r>
        <w:t xml:space="preserve">.</w:t>
      </w:r>
      <w:r>
        <w:t xml:space="preserve"> </w:t>
      </w:r>
      <w:hyperlink xmlns:r="http://schemas.openxmlformats.org/officeDocument/2006/relationships" w:history="true" r:id="R36a78b0a4afc43e0">
        <w:r>
          <w:rPr>
            <w:rStyle w:val="Hyperlink"/>
          </w:rPr>
          <w:t xml:space="preserve">https://doi.org/10.47963/drumspeak.v7i2.1580</w:t>
        </w:r>
      </w:hyperlink>
    </w:p>
    <w:p>
      <w:pPr>
        <w:tabs>
          <w:tab w:val="left" w:pos="454"/>
        </w:tabs>
        <w:spacing w:after="80"/>
        <w:ind w:left="454" w:hanging="454"/>
      </w:pPr>
      <w:r>
        <w:rPr>
          <w:rStyle w:val="Muted"/>
        </w:rPr>
        <w:t xml:space="preserve">4.</w:t>
      </w:r>
      <w:r>
        <w:tab/>
      </w:r>
      <w:r>
        <w:rPr>
          <w:b/>
        </w:rPr>
        <w:t xml:space="preserve">John Doe Dordzro</w:t>
      </w:r>
      <w:r>
        <w:t xml:space="preserve"> (2024). </w:t>
      </w:r>
      <w:r>
        <w:t xml:space="preserve">From Tradition to Innovation: The Incorporation Trumpet in Borborbor Dance of the Ewe People.</w:t>
      </w:r>
      <w:r>
        <w:t xml:space="preserve"> </w:t>
      </w:r>
      <w:r>
        <w:rPr>
          <w:i/>
        </w:rPr>
        <w:t xml:space="preserve">International Journal of Arts, Humanities &amp; Social Science</w:t>
      </w:r>
      <w:r>
        <w:t xml:space="preserve">.</w:t>
      </w:r>
      <w:r>
        <w:t xml:space="preserve"> </w:t>
      </w:r>
      <w:hyperlink xmlns:r="http://schemas.openxmlformats.org/officeDocument/2006/relationships" w:history="true" r:id="R989e00b55b484b0e">
        <w:r>
          <w:rPr>
            <w:rStyle w:val="Hyperlink"/>
          </w:rPr>
          <w:t xml:space="preserve">https://digitalcommons.lmu.edu/musc_fac/1/</w:t>
        </w:r>
      </w:hyperlink>
    </w:p>
    <w:p>
      <w:pPr>
        <w:tabs>
          <w:tab w:val="left" w:pos="454"/>
        </w:tabs>
        <w:spacing w:after="80"/>
        <w:ind w:left="454" w:hanging="454"/>
      </w:pPr>
      <w:r>
        <w:rPr>
          <w:rStyle w:val="Muted"/>
        </w:rPr>
        <w:t xml:space="preserve">5.</w:t>
      </w:r>
      <w:r>
        <w:tab/>
      </w:r>
      <w:r>
        <w:t xml:space="preserve">Divine Kwasi Gbagbo, </w:t>
      </w:r>
      <w:r>
        <w:rPr>
          <w:b/>
        </w:rPr>
        <w:t xml:space="preserve">John- Doe Dordzro</w:t>
      </w:r>
      <w:r>
        <w:t xml:space="preserve"> (2024). </w:t>
      </w:r>
      <w:r>
        <w:t xml:space="preserve">From Tradition to Innovation: The Incorporation of Trumpet in Bɔbɔɔbɔ (Borborbor) Dance of The Ewe People.</w:t>
      </w:r>
      <w:r>
        <w:t xml:space="preserve"> </w:t>
      </w:r>
      <w:r>
        <w:rPr>
          <w:i/>
        </w:rPr>
        <w:t xml:space="preserve">International Journal of Arts Humanities &amp; Social Science</w:t>
      </w:r>
      <w:r>
        <w:t xml:space="preserve">.</w:t>
      </w:r>
      <w:r>
        <w:t xml:space="preserve"> </w:t>
      </w:r>
      <w:hyperlink xmlns:r="http://schemas.openxmlformats.org/officeDocument/2006/relationships" w:history="true" r:id="Rfd539e1c9c944cc3">
        <w:r>
          <w:rPr>
            <w:rStyle w:val="Hyperlink"/>
          </w:rPr>
          <w:t xml:space="preserve">https://doi.org/10.56734/ijahss.v5n7a4</w:t>
        </w:r>
      </w:hyperlink>
    </w:p>
    <w:p>
      <w:pPr>
        <w:tabs>
          <w:tab w:val="left" w:pos="454"/>
        </w:tabs>
        <w:spacing w:after="80"/>
        <w:ind w:left="454" w:hanging="454"/>
      </w:pPr>
      <w:r>
        <w:rPr>
          <w:rStyle w:val="Muted"/>
        </w:rPr>
        <w:t xml:space="preserve">6.</w:t>
      </w:r>
      <w:r>
        <w:tab/>
      </w:r>
      <w:r>
        <w:rPr>
          <w:b/>
        </w:rPr>
        <w:t xml:space="preserve">John Doe Dordzro</w:t>
      </w:r>
      <w:r>
        <w:t xml:space="preserve"> (2024). </w:t>
      </w:r>
      <w:r>
        <w:t xml:space="preserve">The Effectiveness of Ghanaian Basic School Band Directors’ Rehearsal Strategies on Students’ Performance.</w:t>
      </w:r>
      <w:r>
        <w:t xml:space="preserve"> </w:t>
      </w:r>
      <w:r>
        <w:rPr>
          <w:i/>
        </w:rPr>
        <w:t xml:space="preserve">JOURNAL OF AFRICAN ARTS AND CULTURE</w:t>
      </w:r>
      <w:r>
        <w:t xml:space="preserve">.</w:t>
      </w:r>
      <w:r>
        <w:t xml:space="preserve"> </w:t>
      </w:r>
      <w:hyperlink xmlns:r="http://schemas.openxmlformats.org/officeDocument/2006/relationships" w:history="true" r:id="R79509989bffd4f89">
        <w:r>
          <w:rPr>
            <w:rStyle w:val="Hyperlink"/>
          </w:rPr>
          <w:t xml:space="preserve">https://journals.uew.edu.gh/index.php/jaac/article/view/474</w:t>
        </w:r>
      </w:hyperlink>
    </w:p>
    <w:p>
      <w:pPr>
        <w:tabs>
          <w:tab w:val="left" w:pos="454"/>
        </w:tabs>
        <w:spacing w:after="80"/>
        <w:ind w:left="454" w:hanging="454"/>
      </w:pPr>
      <w:r>
        <w:rPr>
          <w:rStyle w:val="Muted"/>
        </w:rPr>
        <w:t xml:space="preserve">7.</w:t>
      </w:r>
      <w:r>
        <w:tab/>
      </w:r>
      <w:r>
        <w:rPr>
          <w:b/>
        </w:rPr>
        <w:t xml:space="preserve">John-Doe Yao Dordzro</w:t>
      </w:r>
      <w:r>
        <w:t xml:space="preserve"> (2023). </w:t>
      </w:r>
      <w:r>
        <w:t xml:space="preserve">Adaptation of indigenous approaches to music pedagogy: Perspectives from local brass bands in Ghana.</w:t>
      </w:r>
      <w:r>
        <w:t xml:space="preserve"> </w:t>
      </w:r>
      <w:r>
        <w:rPr>
          <w:i/>
        </w:rPr>
        <w:t xml:space="preserve">African Music: Journal for the International Library of African Music</w:t>
      </w:r>
      <w:r>
        <w:t xml:space="preserve">.</w:t>
      </w:r>
      <w:r>
        <w:t xml:space="preserve"> </w:t>
      </w:r>
      <w:hyperlink xmlns:r="http://schemas.openxmlformats.org/officeDocument/2006/relationships" w:history="true" r:id="Rc4d426a7a9a1451e">
        <w:r>
          <w:rPr>
            <w:rStyle w:val="Hyperlink"/>
          </w:rPr>
          <w:t xml:space="preserve">https://openurl.ebsco.com/contentitem/gcd:189725252?sid=ebsco:plink:crawler-gcd&amp;id=ebsco:gcd:189725252&amp;crl=c&amp;jrnl=00654019</w:t>
        </w:r>
      </w:hyperlink>
    </w:p>
    <w:p>
      <w:pPr>
        <w:tabs>
          <w:tab w:val="left" w:pos="454"/>
        </w:tabs>
        <w:spacing w:after="80"/>
        <w:ind w:left="454" w:hanging="454"/>
      </w:pPr>
      <w:r>
        <w:rPr>
          <w:rStyle w:val="Muted"/>
        </w:rPr>
        <w:t xml:space="preserve">8.</w:t>
      </w:r>
      <w:r>
        <w:tab/>
      </w:r>
      <w:r>
        <w:t xml:space="preserve">Amy Spears, </w:t>
      </w:r>
      <w:r>
        <w:rPr>
          <w:b/>
        </w:rPr>
        <w:t xml:space="preserve">John-Doe Dordzro</w:t>
      </w:r>
      <w:r>
        <w:t xml:space="preserve"> (2023). </w:t>
      </w:r>
      <w:r>
        <w:t xml:space="preserve">Ghanaian collegiate music students who play brass instruments’ music education experiences at the pre-tertiary level.</w:t>
      </w:r>
      <w:r>
        <w:t xml:space="preserve"> </w:t>
      </w:r>
      <w:r>
        <w:rPr>
          <w:i/>
        </w:rPr>
        <w:t xml:space="preserve">International Journal of Music Education</w:t>
      </w:r>
      <w:r>
        <w:t xml:space="preserve">.</w:t>
      </w:r>
      <w:r>
        <w:t xml:space="preserve"> </w:t>
      </w:r>
      <w:hyperlink xmlns:r="http://schemas.openxmlformats.org/officeDocument/2006/relationships" w:history="true" r:id="R107ef628c8df4617">
        <w:r>
          <w:rPr>
            <w:rStyle w:val="Hyperlink"/>
          </w:rPr>
          <w:t xml:space="preserve">https://doi.org/10.1177/02557614231194728</w:t>
        </w:r>
      </w:hyperlink>
    </w:p>
    <w:p>
      <w:pPr>
        <w:tabs>
          <w:tab w:val="left" w:pos="454"/>
        </w:tabs>
        <w:spacing w:after="80"/>
        <w:ind w:left="454" w:hanging="454"/>
      </w:pPr>
      <w:r>
        <w:rPr>
          <w:rStyle w:val="Muted"/>
        </w:rPr>
        <w:t xml:space="preserve">9.</w:t>
      </w:r>
      <w:r>
        <w:tab/>
      </w:r>
      <w:r>
        <w:rPr>
          <w:b/>
        </w:rPr>
        <w:t xml:space="preserve">John-Doe Dordzro</w:t>
      </w:r>
      <w:r>
        <w:t xml:space="preserve"> (2021). </w:t>
      </w:r>
      <w:r>
        <w:t xml:space="preserve">Impact of Covid-19 On Performing Arts Groups In Ghana: The Story Of Local Brass Band Musicians In Cape Coast.</w:t>
      </w:r>
      <w:r>
        <w:t xml:space="preserve"> </w:t>
      </w:r>
      <w:r>
        <w:rPr>
          <w:i/>
        </w:rPr>
        <w:t xml:space="preserve">International Journal of Humanities and Social Science</w:t>
      </w:r>
      <w:r>
        <w:t xml:space="preserve">.</w:t>
      </w:r>
      <w:r>
        <w:t xml:space="preserve"> </w:t>
      </w:r>
      <w:hyperlink xmlns:r="http://schemas.openxmlformats.org/officeDocument/2006/relationships" w:history="true" r:id="Rb7dcbd4fa1304337">
        <w:r>
          <w:rPr>
            <w:rStyle w:val="Hyperlink"/>
          </w:rPr>
          <w:t xml:space="preserve">https://doi.org/10.14445/23942703/ijhss-v8i3p113</w:t>
        </w:r>
      </w:hyperlink>
    </w:p>
    <w:p>
      <w:pPr>
        <w:tabs>
          <w:tab w:val="left" w:pos="454"/>
        </w:tabs>
        <w:spacing w:after="80"/>
        <w:ind w:left="454" w:hanging="454"/>
      </w:pPr>
      <w:r>
        <w:rPr>
          <w:rStyle w:val="Muted"/>
        </w:rPr>
        <w:t xml:space="preserve">10.</w:t>
      </w:r>
      <w:r>
        <w:tab/>
      </w:r>
      <w:r>
        <w:rPr>
          <w:b/>
        </w:rPr>
        <w:t xml:space="preserve">John-Doe Dordzro</w:t>
      </w:r>
      <w:r>
        <w:t xml:space="preserve"> (2021). </w:t>
      </w:r>
      <w:r>
        <w:t xml:space="preserve">Teaching and learning strategies used by basic school band instructors in Accra, Ghana.</w:t>
      </w:r>
      <w:r>
        <w:t xml:space="preserve"> </w:t>
      </w:r>
      <w:r>
        <w:rPr>
          <w:i/>
        </w:rPr>
        <w:t xml:space="preserve">Journal of Musical Arts in Africa</w:t>
      </w:r>
      <w:r>
        <w:t xml:space="preserve">.</w:t>
      </w:r>
      <w:r>
        <w:t xml:space="preserve"> </w:t>
      </w:r>
      <w:hyperlink xmlns:r="http://schemas.openxmlformats.org/officeDocument/2006/relationships" w:history="true" r:id="R112c670c74984f7c">
        <w:r>
          <w:rPr>
            <w:rStyle w:val="Hyperlink"/>
          </w:rPr>
          <w:t xml:space="preserve">https://doi.org/10.2989/18121004.2021.2013005</w:t>
        </w:r>
      </w:hyperlink>
    </w:p>
    <w:p>
      <w:pPr>
        <w:tabs>
          <w:tab w:val="left" w:pos="454"/>
        </w:tabs>
        <w:spacing w:after="80"/>
        <w:ind w:left="454" w:hanging="454"/>
      </w:pPr>
      <w:r>
        <w:rPr>
          <w:rStyle w:val="Muted"/>
        </w:rPr>
        <w:t xml:space="preserve">11.</w:t>
      </w:r>
      <w:r>
        <w:tab/>
      </w:r>
      <w:r>
        <w:rPr>
          <w:b/>
        </w:rPr>
        <w:t xml:space="preserve">John-Doe Dordzro</w:t>
      </w:r>
      <w:r>
        <w:t xml:space="preserve"> (2020). </w:t>
      </w:r>
      <w:r>
        <w:t xml:space="preserve">BRASS BAND MUSIC IN GHANA: THE INDIGENISATION OF EUROPEAN MILITARY MUSIC.</w:t>
      </w:r>
      <w:r>
        <w:t xml:space="preserve"> </w:t>
      </w:r>
      <w:r>
        <w:rPr>
          <w:i/>
        </w:rPr>
        <w:t xml:space="preserve">African Music Journal of the International Library of African Music</w:t>
      </w:r>
      <w:r>
        <w:t xml:space="preserve">.</w:t>
      </w:r>
      <w:r>
        <w:t xml:space="preserve"> </w:t>
      </w:r>
      <w:hyperlink xmlns:r="http://schemas.openxmlformats.org/officeDocument/2006/relationships" w:history="true" r:id="R999070053d7947ee">
        <w:r>
          <w:rPr>
            <w:rStyle w:val="Hyperlink"/>
          </w:rPr>
          <w:t xml:space="preserve">https://doi.org/10.21504/amj.v11i2.2318</w:t>
        </w:r>
      </w:hyperlink>
    </w:p>
    <w:p>
      <w:pPr>
        <w:tabs>
          <w:tab w:val="left" w:pos="454"/>
        </w:tabs>
        <w:spacing w:after="80"/>
        <w:ind w:left="454" w:hanging="454"/>
      </w:pPr>
      <w:r>
        <w:rPr>
          <w:rStyle w:val="Muted"/>
        </w:rPr>
        <w:t xml:space="preserve">12.</w:t>
      </w:r>
      <w:r>
        <w:tab/>
      </w:r>
      <w:r>
        <w:rPr>
          <w:b/>
        </w:rPr>
        <w:t xml:space="preserve">John Doe Dordzro</w:t>
      </w:r>
      <w:r>
        <w:t xml:space="preserve"> (2020). </w:t>
      </w:r>
      <w:r>
        <w:t xml:space="preserve">Informal brass band instruction in Ghana: A study of effective and efficient rehearsals using research findings.</w:t>
      </w:r>
      <w:r>
        <w:t xml:space="preserve"> </w:t>
      </w:r>
      <w:r>
        <w:rPr>
          <w:i/>
        </w:rPr>
        <w:t xml:space="preserve">JOURNAL OF AFRICAN ARTS AND CULTURE</w:t>
      </w:r>
      <w:r>
        <w:t xml:space="preserve">.</w:t>
      </w:r>
      <w:r>
        <w:t xml:space="preserve"> </w:t>
      </w:r>
      <w:hyperlink xmlns:r="http://schemas.openxmlformats.org/officeDocument/2006/relationships" w:history="true" r:id="R5de85ed4cad7415b">
        <w:r>
          <w:rPr>
            <w:rStyle w:val="Hyperlink"/>
          </w:rPr>
          <w:t xml:space="preserve">https://journals.uew.edu.gh/index.php/jaac/article/download/549/332</w:t>
        </w:r>
      </w:hyperlink>
    </w:p>
    <w:p>
      <w:pPr>
        <w:tabs>
          <w:tab w:val="left" w:pos="454"/>
        </w:tabs>
        <w:spacing w:after="80"/>
        <w:ind w:left="454" w:hanging="454"/>
      </w:pPr>
      <w:r>
        <w:rPr>
          <w:rStyle w:val="Muted"/>
        </w:rPr>
        <w:t xml:space="preserve">13.</w:t>
      </w:r>
      <w:r>
        <w:tab/>
      </w:r>
      <w:r>
        <w:t xml:space="preserve">Eric Debrah Otchere, </w:t>
      </w:r>
      <w:r>
        <w:rPr>
          <w:b/>
        </w:rPr>
        <w:t xml:space="preserve">John-Doe Dordzro</w:t>
      </w:r>
      <w:r>
        <w:t xml:space="preserve"> (2020). </w:t>
      </w:r>
      <w:r>
        <w:t xml:space="preserve">POPULAR EMOTIONS IN POPULAR MUSIC: THE HIGHLIFE EXPERIENCE.</w:t>
      </w:r>
      <w:r>
        <w:t xml:space="preserve"> </w:t>
      </w:r>
      <w:r>
        <w:rPr>
          <w:i/>
        </w:rPr>
        <w:t xml:space="preserve">Open Access Publishing Group - European Journal of Education Studies</w:t>
      </w:r>
      <w:r>
        <w:t xml:space="preserve">.</w:t>
      </w:r>
      <w:r>
        <w:t xml:space="preserve"> </w:t>
      </w:r>
      <w:hyperlink xmlns:r="http://schemas.openxmlformats.org/officeDocument/2006/relationships" w:history="true" r:id="R8c88ed29b4ed4a1d">
        <w:r>
          <w:rPr>
            <w:rStyle w:val="Hyperlink"/>
          </w:rPr>
          <w:t xml:space="preserve">https://doi.org/10.46827/ejes.v0i0.2999</w:t>
        </w:r>
      </w:hyperlink>
    </w:p>
    <w:p>
      <w:pPr>
        <w:tabs>
          <w:tab w:val="left" w:pos="454"/>
        </w:tabs>
        <w:spacing w:after="80"/>
        <w:ind w:left="454" w:hanging="454"/>
      </w:pPr>
      <w:r>
        <w:rPr>
          <w:rStyle w:val="Muted"/>
        </w:rPr>
        <w:t xml:space="preserve">14.</w:t>
      </w:r>
      <w:r>
        <w:tab/>
      </w:r>
      <w:r>
        <w:rPr>
          <w:b/>
        </w:rPr>
        <w:t xml:space="preserve">John Doe Dordzro</w:t>
      </w:r>
      <w:r>
        <w:t xml:space="preserve"> (2020). </w:t>
      </w:r>
      <w:r>
        <w:t xml:space="preserve">Repertoire Selection Processes of Basic School Marching Band Instructors in Ghana.</w:t>
      </w:r>
      <w:r>
        <w:t xml:space="preserve"> </w:t>
      </w:r>
      <w:r>
        <w:rPr>
          <w:i/>
        </w:rPr>
        <w:t xml:space="preserve">European Journal of Education and Pedagogy</w:t>
      </w:r>
      <w:r>
        <w:t xml:space="preserve">.</w:t>
      </w:r>
      <w:r>
        <w:t xml:space="preserve"> </w:t>
      </w:r>
      <w:hyperlink xmlns:r="http://schemas.openxmlformats.org/officeDocument/2006/relationships" w:history="true" r:id="Ref2fb376cf64406f">
        <w:r>
          <w:rPr>
            <w:rStyle w:val="Hyperlink"/>
          </w:rPr>
          <w:t xml:space="preserve">https://doi.org/10.24018/ejedu.2020.1.1.7</w:t>
        </w:r>
      </w:hyperlink>
    </w:p>
    <w:p>
      <w:pPr>
        <w:tabs>
          <w:tab w:val="left" w:pos="454"/>
        </w:tabs>
        <w:spacing w:after="80"/>
        <w:ind w:left="454" w:hanging="454"/>
      </w:pPr>
      <w:r>
        <w:rPr>
          <w:rStyle w:val="Muted"/>
        </w:rPr>
        <w:t xml:space="preserve">15.</w:t>
      </w:r>
      <w:r>
        <w:tab/>
      </w:r>
      <w:r>
        <w:rPr>
          <w:b/>
        </w:rPr>
        <w:t xml:space="preserve">John Doe Dordzro</w:t>
      </w:r>
      <w:r>
        <w:t xml:space="preserve"> (2019). </w:t>
      </w:r>
      <w:r>
        <w:t xml:space="preserve">An exploration of Ghanaian basic school marching band pupils’ instrument choices.</w:t>
      </w:r>
      <w:r>
        <w:t xml:space="preserve"> </w:t>
      </w:r>
      <w:r>
        <w:rPr>
          <w:i/>
        </w:rPr>
        <w:t xml:space="preserve">JOURNAL OF AFRICAN ARTS AND CULTURE</w:t>
      </w:r>
      <w:r>
        <w:t xml:space="preserve">.</w:t>
      </w:r>
      <w:r>
        <w:t xml:space="preserve"> </w:t>
      </w:r>
      <w:hyperlink xmlns:r="http://schemas.openxmlformats.org/officeDocument/2006/relationships" w:history="true" r:id="R9fb072d2a8014aa4">
        <w:r>
          <w:rPr>
            <w:rStyle w:val="Hyperlink"/>
          </w:rPr>
          <w:t xml:space="preserve">https://journals.uew.edu.gh/index.php/jaac/article/view/527</w:t>
        </w:r>
      </w:hyperlink>
    </w:p>
    <w:p>
      <w:pPr>
        <w:tabs>
          <w:tab w:val="left" w:pos="454"/>
        </w:tabs>
        <w:spacing w:after="80"/>
        <w:ind w:left="454" w:hanging="454"/>
      </w:pPr>
      <w:r>
        <w:rPr>
          <w:rStyle w:val="Muted"/>
        </w:rPr>
        <w:t xml:space="preserve">16.</w:t>
      </w:r>
      <w:r>
        <w:tab/>
      </w:r>
      <w:r>
        <w:rPr>
          <w:b/>
        </w:rPr>
        <w:t xml:space="preserve">JD Dordzro</w:t>
      </w:r>
      <w:r>
        <w:t xml:space="preserve"> (2012). </w:t>
      </w:r>
      <w:r>
        <w:t xml:space="preserve">A study of basic school band pupils’ instrument choices: A case study of schools in the Accra metropolis, Ghana.</w:t>
      </w:r>
      <w:r>
        <w:t xml:space="preserve"> </w:t>
      </w:r>
      <w:r>
        <w:rPr>
          <w:i/>
        </w:rPr>
        <w:t xml:space="preserve">Unpublished master‘s thesis. Department of Music and Dance, University of Cape Coast</w:t>
      </w:r>
      <w:r>
        <w:t xml:space="preserve">.</w:t>
      </w:r>
      <w:r>
        <w:t xml:space="preserve"> </w:t>
      </w:r>
      <w:hyperlink xmlns:r="http://schemas.openxmlformats.org/officeDocument/2006/relationships" w:history="true" r:id="R0229cfc9c2ae4bfb">
        <w:r>
          <w:rPr>
            <w:rStyle w:val="Hyperlink"/>
          </w:rPr>
          <w:t xml:space="preserve">https://ir.ucc.edu.gh/server/api/core/bitstreams/98953144-620f-4571-a7b1-d9cc2b8e14a1/content</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rPr>
          <w:b/>
        </w:rPr>
        <w:t xml:space="preserve">John-Doe Dordzro</w:t>
      </w:r>
      <w:r>
        <w:t xml:space="preserve"> (2015). </w:t>
      </w:r>
      <w:r>
        <w:t xml:space="preserve">Ghanaian basic school head teachers’ perceptions on the role of music and school bands.</w:t>
      </w:r>
      <w:r>
        <w:t xml:space="preserve"> </w:t>
      </w:r>
      <w:r>
        <w:rPr>
          <w:i/>
        </w:rPr>
        <w:t xml:space="preserve">School of Performing Arts</w:t>
      </w:r>
      <w:r>
        <w:t xml:space="preserve">.</w:t>
      </w:r>
      <w:r>
        <w:t xml:space="preserve"> </w:t>
      </w:r>
      <w:hyperlink xmlns:r="http://schemas.openxmlformats.org/officeDocument/2006/relationships" w:history="true" r:id="R307a861ad0d74a85">
        <w:r>
          <w:rPr>
            <w:rStyle w:val="Hyperlink"/>
          </w:rPr>
          <w:t xml:space="preserve">https://scholar.google.com/scholar?cluster=2839761383943228283&amp;hl=en&amp;oi=scholarr</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John-Doe Dordzro</w:t>
      </w:r>
      <w:r>
        <w:t xml:space="preserve"> (2017). </w:t>
      </w:r>
      <w:r>
        <w:t xml:space="preserve">Impact of Ghanaian basic school band directors’ rehearsal strategies on students’ performance.</w:t>
      </w:r>
      <w:r>
        <w:t xml:space="preserve"> </w:t>
      </w:r>
      <w:r>
        <w:rPr>
          <w:i/>
        </w:rPr>
        <w:t xml:space="preserve">Doctoral Dissertation]. University of Cape Coast</w:t>
      </w:r>
      <w:r>
        <w:t xml:space="preserve">.</w:t>
      </w:r>
      <w:r>
        <w:t xml:space="preserve"> </w:t>
      </w:r>
      <w:hyperlink xmlns:r="http://schemas.openxmlformats.org/officeDocument/2006/relationships" w:history="true" r:id="Rcf62c2ee77544ec9">
        <w:r>
          <w:rPr>
            <w:rStyle w:val="Hyperlink"/>
          </w:rPr>
          <w:t xml:space="preserve">https://www.academia.edu/download/60980991/IMPACT_OF_GHANAIAN_BASIC_SCHOOL_BAND_DIRECTORS_REHEARSAL_STRATEGIES_ON_STUDENTS_PERFORMANCE20191022-14951-2vzuzc.pdf</w:t>
        </w:r>
      </w:hyperlink>
    </w:p>
    <w:sectPr>
      <w:footerReference xmlns:r="http://schemas.openxmlformats.org/officeDocument/2006/relationships" w:type="default" r:id="Ra52f7a975fe8448b"/>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scholar.ucc.edu.gh/staff/3b97fe0b-8af7-4f41-89e9-ccf06f562d65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972e01b4abe84236" /><Relationship Type="http://schemas.openxmlformats.org/officeDocument/2006/relationships/hyperlink" Target="https://orcid.org/0000-0003-0366-2993" TargetMode="External" Id="R2cad3c82dde74228" /><Relationship Type="http://schemas.openxmlformats.org/officeDocument/2006/relationships/hyperlink" Target="https://scholar.google.com/citations?user=ql5YlI8AAAAJ&amp;hl=en" TargetMode="External" Id="R9e78bb95bab948a0" /><Relationship Type="http://schemas.openxmlformats.org/officeDocument/2006/relationships/hyperlink" Target="https://scholar.ucc.edu.gh/staff/3b97fe0b-8af7-4f41-89e9-ccf06f562d65" TargetMode="External" Id="R29dd069625024dfb" /><Relationship Type="http://schemas.openxmlformats.org/officeDocument/2006/relationships/hyperlink" Target="https://doi.org/10.3389/fpsyg.2026.1913572" TargetMode="External" Id="R6625d7e44f724fef" /><Relationship Type="http://schemas.openxmlformats.org/officeDocument/2006/relationships/hyperlink" Target="https://doi.org/10.21504/amj.v12i1.2531" TargetMode="External" Id="R2d8ad81d8d504bf4" /><Relationship Type="http://schemas.openxmlformats.org/officeDocument/2006/relationships/hyperlink" Target="https://doi.org/10.47963/drumspeak.v7i2.1580" TargetMode="External" Id="R36a78b0a4afc43e0" /><Relationship Type="http://schemas.openxmlformats.org/officeDocument/2006/relationships/hyperlink" Target="https://digitalcommons.lmu.edu/musc_fac/1/" TargetMode="External" Id="R989e00b55b484b0e" /><Relationship Type="http://schemas.openxmlformats.org/officeDocument/2006/relationships/hyperlink" Target="https://doi.org/10.56734/ijahss.v5n7a4" TargetMode="External" Id="Rfd539e1c9c944cc3" /><Relationship Type="http://schemas.openxmlformats.org/officeDocument/2006/relationships/hyperlink" Target="https://journals.uew.edu.gh/index.php/jaac/article/view/474" TargetMode="External" Id="R79509989bffd4f89" /><Relationship Type="http://schemas.openxmlformats.org/officeDocument/2006/relationships/hyperlink" Target="https://openurl.ebsco.com/contentitem/gcd:189725252?sid=ebsco:plink:crawler-gcd&amp;id=ebsco:gcd:189725252&amp;crl=c&amp;jrnl=00654019" TargetMode="External" Id="Rc4d426a7a9a1451e" /><Relationship Type="http://schemas.openxmlformats.org/officeDocument/2006/relationships/hyperlink" Target="https://doi.org/10.1177/02557614231194728" TargetMode="External" Id="R107ef628c8df4617" /><Relationship Type="http://schemas.openxmlformats.org/officeDocument/2006/relationships/hyperlink" Target="https://doi.org/10.14445/23942703/ijhss-v8i3p113" TargetMode="External" Id="Rb7dcbd4fa1304337" /><Relationship Type="http://schemas.openxmlformats.org/officeDocument/2006/relationships/hyperlink" Target="https://doi.org/10.2989/18121004.2021.2013005" TargetMode="External" Id="R112c670c74984f7c" /><Relationship Type="http://schemas.openxmlformats.org/officeDocument/2006/relationships/hyperlink" Target="https://doi.org/10.21504/amj.v11i2.2318" TargetMode="External" Id="R999070053d7947ee" /><Relationship Type="http://schemas.openxmlformats.org/officeDocument/2006/relationships/hyperlink" Target="https://journals.uew.edu.gh/index.php/jaac/article/download/549/332" TargetMode="External" Id="R5de85ed4cad7415b" /><Relationship Type="http://schemas.openxmlformats.org/officeDocument/2006/relationships/hyperlink" Target="https://doi.org/10.46827/ejes.v0i0.2999" TargetMode="External" Id="R8c88ed29b4ed4a1d" /><Relationship Type="http://schemas.openxmlformats.org/officeDocument/2006/relationships/hyperlink" Target="https://doi.org/10.24018/ejedu.2020.1.1.7" TargetMode="External" Id="Ref2fb376cf64406f" /><Relationship Type="http://schemas.openxmlformats.org/officeDocument/2006/relationships/hyperlink" Target="https://journals.uew.edu.gh/index.php/jaac/article/view/527" TargetMode="External" Id="R9fb072d2a8014aa4" /><Relationship Type="http://schemas.openxmlformats.org/officeDocument/2006/relationships/hyperlink" Target="https://ir.ucc.edu.gh/server/api/core/bitstreams/98953144-620f-4571-a7b1-d9cc2b8e14a1/content" TargetMode="External" Id="R0229cfc9c2ae4bfb" /><Relationship Type="http://schemas.openxmlformats.org/officeDocument/2006/relationships/hyperlink" Target="https://scholar.google.com/scholar?cluster=2839761383943228283&amp;hl=en&amp;oi=scholarr" TargetMode="External" Id="R307a861ad0d74a85" /><Relationship Type="http://schemas.openxmlformats.org/officeDocument/2006/relationships/hyperlink" Target="https://www.academia.edu/download/60980991/IMPACT_OF_GHANAIAN_BASIC_SCHOOL_BAND_DIRECTORS_REHEARSAL_STRATEGIES_ON_STUDENTS_PERFORMANCE20191022-14951-2vzuzc.pdf" TargetMode="External" Id="Rcf62c2ee77544ec9" /><Relationship Type="http://schemas.openxmlformats.org/officeDocument/2006/relationships/footer" Target="/word/footer1.xml" Id="Ra52f7a975fe8448b" /></Relationships>
</file>