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316f076e140f4" /><Relationship Type="http://schemas.openxmlformats.org/package/2006/relationships/metadata/core-properties" Target="/package/services/metadata/core-properties/fc8606d749b7432cab8507fded641527.psmdcp" Id="R8f2fb41a09a84f6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Roseline Love MacArthur</w:t>
      </w:r>
    </w:p>
    <w:p>
      <w:r>
        <w:rPr>
          <w:rStyle w:val="Muted"/>
          <w:sz w:val="22"/>
        </w:rPr>
        <w:t xml:space="preserve">Senior Lecturer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0c4c0c991d049cb">
        <w:r>
          <w:rPr>
            <w:rStyle w:val="Hyperlink"/>
            <w:sz w:val="18"/>
          </w:rPr>
          <w:t xml:space="preserve">0000-0003-2518-4937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4758ba1538b4a57">
        <w:r>
          <w:rPr>
            <w:rStyle w:val="Hyperlink"/>
            <w:sz w:val="18"/>
          </w:rPr>
          <w:t xml:space="preserve">scholar.google.com/citations?hl=en&amp;user=iRn95u4AAAAJ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ResearchGate </w:t>
      </w:r>
      <w:hyperlink xmlns:r="http://schemas.openxmlformats.org/officeDocument/2006/relationships" w:history="true" r:id="R16f001ca87a94c37">
        <w:r>
          <w:rPr>
            <w:rStyle w:val="Hyperlink"/>
            <w:sz w:val="18"/>
          </w:rPr>
          <w:t xml:space="preserve">researchgate.net/profile/Roseline-Macarthur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Web of Science </w:t>
      </w:r>
      <w:hyperlink xmlns:r="http://schemas.openxmlformats.org/officeDocument/2006/relationships" w:history="true" r:id="R369e82eac505474d">
        <w:r>
          <w:rPr>
            <w:rStyle w:val="Hyperlink"/>
            <w:sz w:val="18"/>
          </w:rPr>
          <w:t xml:space="preserve">webofscience.com/wos/author/record/AEA-7426-2022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bf0e64bbcc44c8d">
        <w:r>
          <w:rPr>
            <w:rStyle w:val="Hyperlink"/>
            <w:sz w:val="18"/>
          </w:rPr>
          <w:t xml:space="preserve">scholar.google.com/citations?user=iRn95u4AAAAJ&amp;hl=en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7cb121ac8744b79">
        <w:r>
          <w:rPr>
            <w:rStyle w:val="Hyperlink"/>
            <w:sz w:val="18"/>
          </w:rPr>
          <w:t xml:space="preserve">scholar.ucc.edu.gh/staff/3c556c63-97c6-4122-a365-13de20ccf127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Food and Postharvest Technology · Food Science · Food and Nutrition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Organic Chemistry · Analytical Chemistry · Biomedical Engineering · Ecology · Molecular Biology · Plant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14 publications listed below, 2010–2026. Field-weighted impact is the mean over the 6 works scored for it; 1.00 is the world average for works of the same field, type and year. 0 of the 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Mrs</w:t>
      </w:r>
    </w:p>
    <w:p>
      <w:r>
        <w:rPr>
          <w:rStyle w:val="Muted"/>
        </w:rPr>
        <w:t xml:space="preserve">Department of Vocational and Technical Education,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M.Phil. Geography and Tourism; M.Phil. Home Economics; PhD. Food and Post Harvest Technology-Food and Nutrition</w:t>
      </w:r>
      <w:r>
        <w:tab/>
      </w:r>
      <w:r>
        <w:rPr>
          <w:rStyle w:val="Muted"/>
        </w:rPr>
        <w:t xml:space="preserve">2004–2023</w:t>
      </w:r>
    </w:p>
    <w:p>
      <w:r>
        <w:rPr>
          <w:rStyle w:val="Muted"/>
        </w:rPr>
        <w:t xml:space="preserve">Department of Geography and Tourism; Department of Vocational and Technical Education; Departmental of Agricultural Engineering,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Juliana Opoku Yeboah, </w:t>
      </w:r>
      <w:r>
        <w:rPr>
          <w:b/>
        </w:rPr>
        <w:t xml:space="preserve">Roseline Love MacArthur</w:t>
      </w:r>
      <w:r>
        <w:t xml:space="preserve">, Francis Padi Lamptey, Jerry Opoku-Ansah, Charles Lloyd Yeboah Amuah, Robert Agbemafle, Caleb Mawuli Agbale, Ernest Teye</w:t>
      </w:r>
      <w:r>
        <w:t xml:space="preserve"> (2026). </w:t>
      </w:r>
      <w:r>
        <w:t xml:space="preserve">Exploring deep learning potential to authenticate vegetable oils and detect fraud using a micro-spectroscopic technique and chemometrics.</w:t>
      </w:r>
      <w:r>
        <w:t xml:space="preserve"> </w:t>
      </w:r>
      <w:r>
        <w:rPr>
          <w:i/>
        </w:rPr>
        <w:t xml:space="preserve">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d0d207baae984e11">
        <w:r>
          <w:rPr>
            <w:rStyle w:val="Hyperlink"/>
          </w:rPr>
          <w:t xml:space="preserve">https://doi.org/10.1039/d6ay00555a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Godfred Okyere‐Prah, Paul A. Asare, Kwadwo K. Amoah, Kofi Atiah, Moses Teye, Alfred A. Darkwa, </w:t>
      </w:r>
      <w:r>
        <w:rPr>
          <w:b/>
        </w:rPr>
        <w:t xml:space="preserve">Roseline L. Macarthur</w:t>
      </w:r>
      <w:r>
        <w:t xml:space="preserve">, Michael O. Adu</w:t>
      </w:r>
      <w:r>
        <w:t xml:space="preserve"> (2025). </w:t>
      </w:r>
      <w:r>
        <w:t xml:space="preserve">Optimizing Agronomic Zinc Biofortification in Carrots.</w:t>
      </w:r>
      <w:r>
        <w:t xml:space="preserve"> </w:t>
      </w:r>
      <w:r>
        <w:rPr>
          <w:i/>
        </w:rPr>
        <w:t xml:space="preserve">Plant-Environment Interactions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b0c0c31bfbf2415b">
        <w:r>
          <w:rPr>
            <w:rStyle w:val="Hyperlink"/>
          </w:rPr>
          <w:t xml:space="preserve">https://doi.org/10.1002/pei3.70086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Roseline Love MacArthur</w:t>
      </w:r>
      <w:r>
        <w:t xml:space="preserve">, Ernest Teye, Sarah Darkwa</w:t>
      </w:r>
      <w:r>
        <w:t xml:space="preserve"> (2021). </w:t>
      </w:r>
      <w:r>
        <w:t xml:space="preserve">Microbial contamination in palm oil selected from markets in major cities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ea24550f892b43d1">
        <w:r>
          <w:rPr>
            <w:rStyle w:val="Hyperlink"/>
          </w:rPr>
          <w:t xml:space="preserve">https://doi.org/10.1016/j.heliyon.2021.e07681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Roseline MacArthur</w:t>
      </w:r>
      <w:r>
        <w:t xml:space="preserve">, Ernest Teye, Sarah Darkwa</w:t>
      </w:r>
      <w:r>
        <w:t xml:space="preserve"> (2021). </w:t>
      </w:r>
      <w:r>
        <w:t xml:space="preserve">Quality and safety evaluation of important parameters in palm oil from major cities in Ghana.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da28ca88507043ac">
        <w:r>
          <w:rPr>
            <w:rStyle w:val="Hyperlink"/>
          </w:rPr>
          <w:t xml:space="preserve">https://doi.org/10.1016/j.sciaf.2021.e00860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Ernest Teye, Christabel Irene Deha, Rosemond Dadzie, </w:t>
      </w:r>
      <w:r>
        <w:rPr>
          <w:b/>
        </w:rPr>
        <w:t xml:space="preserve">Roseline Love MacArthur</w:t>
      </w:r>
      <w:r>
        <w:t xml:space="preserve"> (2020). </w:t>
      </w:r>
      <w:r>
        <w:t xml:space="preserve">Delivering the Nutritional Needs by Food to Food Fortification of Staples Using Underutilized Plant Species in Africa.</w:t>
      </w:r>
      <w:r>
        <w:t xml:space="preserve"> </w:t>
      </w:r>
      <w:r>
        <w:rPr>
          <w:i/>
        </w:rPr>
        <w:t xml:space="preserve">International 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e9197e270dd4d60">
        <w:r>
          <w:rPr>
            <w:rStyle w:val="Hyperlink"/>
          </w:rPr>
          <w:t xml:space="preserve">https://doi.org/10.1155/2020/8826693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Roseline Love MacArthur</w:t>
      </w:r>
      <w:r>
        <w:t xml:space="preserve">, Ernest Teye, Sarah Darkwa</w:t>
      </w:r>
      <w:r>
        <w:t xml:space="preserve"> (2020). </w:t>
      </w:r>
      <w:r>
        <w:t xml:space="preserve">Predicting adulteration of Palm oil with Sudan IV dye using shortwave handheld spectroscopy and comparative analysis of models.</w:t>
      </w:r>
      <w:r>
        <w:t xml:space="preserve"> </w:t>
      </w:r>
      <w:r>
        <w:rPr>
          <w:i/>
        </w:rPr>
        <w:t xml:space="preserve">Vibrational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2eebf56d62924bd0">
        <w:r>
          <w:rPr>
            <w:rStyle w:val="Hyperlink"/>
          </w:rPr>
          <w:t xml:space="preserve">https://doi.org/10.1016/j.vibspec.2020.103129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Roseline Love MacArthur</w:t>
      </w:r>
      <w:r>
        <w:t xml:space="preserve"> (2016). </w:t>
      </w:r>
      <w:r>
        <w:t xml:space="preserve">Influence of age and education on nutritional knowledge and dietary choices among Chinese consumers in Shenyang.</w:t>
      </w:r>
      <w:r>
        <w:t xml:space="preserve"> </w:t>
      </w:r>
      <w:r>
        <w:rPr>
          <w:i/>
        </w:rPr>
        <w:t xml:space="preserve">Malaysian Journal of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8b466f752b048b8">
        <w:r>
          <w:rPr>
            <w:rStyle w:val="Hyperlink"/>
          </w:rPr>
          <w:t xml:space="preserve">https://maljnutr.org.my/publication/22-1/b.pdf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RL Macarthur</w:t>
      </w:r>
      <w:r>
        <w:t xml:space="preserve"> (2016). </w:t>
      </w:r>
      <w:r>
        <w:t xml:space="preserve">Opposite effects of two-derived antioxidants from Physalis pubescens L. On hepatocellular carcinoma cell line Malhavu.</w:t>
      </w:r>
      <w:r>
        <w:t xml:space="preserve"> </w:t>
      </w:r>
      <w:r>
        <w:rPr>
          <w:i/>
        </w:rPr>
        <w:t xml:space="preserve">Current Pharmaceutical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3071ec46c364740">
        <w:r>
          <w:rPr>
            <w:rStyle w:val="Hyperlink"/>
          </w:rPr>
          <w:t xml:space="preserve">https://www.ingentaconnect.com/content/ben/cpb/2016/00000017/00000013/art00003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Roseline Love MacArthur</w:t>
      </w:r>
      <w:r>
        <w:t xml:space="preserve"> (2015). </w:t>
      </w:r>
      <w:r>
        <w:t xml:space="preserve">Food choice behaviour of Chinese consumers in Shenyang, Liaoning Province.</w:t>
      </w:r>
      <w:r>
        <w:t xml:space="preserve"> </w:t>
      </w:r>
      <w:r>
        <w:rPr>
          <w:i/>
        </w:rPr>
        <w:t xml:space="preserve">Modern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0c42061e876d46e2">
        <w:r>
          <w:rPr>
            <w:rStyle w:val="Hyperlink"/>
          </w:rPr>
          <w:t xml:space="preserve">https://www.academia.edu/download/72619050/5a47d0dddb9c5a9b11df3eb0465cc3cd961f.pdf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Roseline Love MacArthur</w:t>
      </w:r>
      <w:r>
        <w:t xml:space="preserve"> (2015). </w:t>
      </w:r>
      <w:r>
        <w:t xml:space="preserve">Modulation of Actinidia arguta fruit ripening by three ethylene biosynthesis inhibitors.</w:t>
      </w:r>
      <w:r>
        <w:t xml:space="preserve"> </w:t>
      </w:r>
      <w:r>
        <w:rPr>
          <w:i/>
        </w:rPr>
        <w:t xml:space="preserve">Food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3136a350e8c44b92">
        <w:r>
          <w:rPr>
            <w:rStyle w:val="Hyperlink"/>
          </w:rPr>
          <w:t xml:space="preserve">https://doi.org/10.5555/20153014129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Roseline Love MacArthur</w:t>
      </w:r>
      <w:r>
        <w:t xml:space="preserve"> (2013). </w:t>
      </w:r>
      <w:r>
        <w:t xml:space="preserve">Assessing the tourism potential of Ghanaian local cuisine for tourism promotion.</w:t>
      </w:r>
      <w:r>
        <w:t xml:space="preserve"> </w:t>
      </w:r>
      <w:r>
        <w:rPr>
          <w:i/>
        </w:rPr>
        <w:t xml:space="preserve">International Journal of Home Economics,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Roseline Love MacArthur</w:t>
      </w:r>
      <w:r>
        <w:t xml:space="preserve"> (2010). </w:t>
      </w:r>
      <w:r>
        <w:t xml:space="preserve">Compliance with food safety measures by traditional caterers in the Cape Coast Municipality.</w:t>
      </w:r>
      <w:r>
        <w:t xml:space="preserve"> </w:t>
      </w:r>
      <w:r>
        <w:rPr>
          <w:i/>
        </w:rPr>
        <w:t xml:space="preserve">International Journal of the Home Economics,</w:t>
      </w:r>
      <w:r>
        <w:t xml:space="preserve">.</w:t>
      </w:r>
      <w:r>
        <w:t xml:space="preserve"> </w:t>
      </w:r>
      <w:hyperlink xmlns:r="http://schemas.openxmlformats.org/officeDocument/2006/relationships" w:history="true" r:id="Rc1e0f360ed9c40f1">
        <w:r>
          <w:rPr>
            <w:rStyle w:val="Hyperlink"/>
          </w:rPr>
          <w:t xml:space="preserve">https://datad.aau.org/items/c82ef697-1671-4f0f-8d22-b2197ace6344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Roseline MacArthur</w:t>
      </w:r>
      <w:r>
        <w:t xml:space="preserve">, AFA Marfo, A Brobbey, AO Antwi, MK Baah, E Bessah</w:t>
      </w:r>
      <w:r>
        <w:t xml:space="preserve"> (2021). </w:t>
      </w:r>
      <w:r>
        <w:t xml:space="preserve">Scientific African.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b96fcea4855044ac">
        <w:r>
          <w:rPr>
            <w:rStyle w:val="Hyperlink"/>
          </w:rPr>
          <w:t xml:space="preserve">https://www.researchgate.net/profile/Temitope-D-Timothy-Oyedotun/publication/356402866_Household_Waste_Generation_Change_in_Waste_Composition_and_the_Exposure_to_COVID-19_in_Guyana_and_Nigeria/links/619fb8b1d7d1af224b241a9b/Household-Waste-Generation-Change-in-Waste-Composition-and-the-Exposure-to-COVID-19-in-Guyana-and-Nigeria.pdf?_sg%5B0%5D=started_experiment_milestone&amp;origin=journalDetai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Roseline Love MacArthur</w:t>
      </w:r>
      <w:r>
        <w:t xml:space="preserve"> (2014). </w:t>
      </w:r>
      <w:r>
        <w:t xml:space="preserve">Food and nutrition for schools and colleges.</w:t>
      </w:r>
      <w:r>
        <w:t xml:space="preserve"> </w:t>
      </w:r>
      <w:r>
        <w:rPr>
          <w:i/>
        </w:rPr>
        <w:t xml:space="preserve">Adwinsa Publications (Gh) Ltd.</w:t>
      </w:r>
      <w:r>
        <w:t xml:space="preserve">.</w:t>
      </w:r>
    </w:p>
    <w:sectPr>
      <w:footerReference xmlns:r="http://schemas.openxmlformats.org/officeDocument/2006/relationships" w:type="default" r:id="R48fa95231aec4dc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scholar.ucc.edu.gh/staff/3c556c63-97c6-4122-a365-13de20ccf127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058120d256940f9" /><Relationship Type="http://schemas.openxmlformats.org/officeDocument/2006/relationships/hyperlink" Target="https://orcid.org/0000-0003-2518-4937" TargetMode="External" Id="R90c4c0c991d049cb" /><Relationship Type="http://schemas.openxmlformats.org/officeDocument/2006/relationships/hyperlink" Target="https://scholar.google.com/citations?hl=en&amp;user=iRn95u4AAAAJ" TargetMode="External" Id="Re4758ba1538b4a57" /><Relationship Type="http://schemas.openxmlformats.org/officeDocument/2006/relationships/hyperlink" Target="https://www.researchgate.net/profile/Roseline-Macarthur" TargetMode="External" Id="R16f001ca87a94c37" /><Relationship Type="http://schemas.openxmlformats.org/officeDocument/2006/relationships/hyperlink" Target="http://www.webofscience.com/wos/author/record/AEA-7426-2022" TargetMode="External" Id="R369e82eac505474d" /><Relationship Type="http://schemas.openxmlformats.org/officeDocument/2006/relationships/hyperlink" Target="https://scholar.google.com/citations?user=iRn95u4AAAAJ&amp;hl=en" TargetMode="External" Id="R4bf0e64bbcc44c8d" /><Relationship Type="http://schemas.openxmlformats.org/officeDocument/2006/relationships/hyperlink" Target="https://scholar.ucc.edu.gh/staff/3c556c63-97c6-4122-a365-13de20ccf127" TargetMode="External" Id="R07cb121ac8744b79" /><Relationship Type="http://schemas.openxmlformats.org/officeDocument/2006/relationships/hyperlink" Target="https://doi.org/10.1039/d6ay00555a" TargetMode="External" Id="Rd0d207baae984e11" /><Relationship Type="http://schemas.openxmlformats.org/officeDocument/2006/relationships/hyperlink" Target="https://doi.org/10.1002/pei3.70086" TargetMode="External" Id="Rb0c0c31bfbf2415b" /><Relationship Type="http://schemas.openxmlformats.org/officeDocument/2006/relationships/hyperlink" Target="https://doi.org/10.1016/j.heliyon.2021.e07681" TargetMode="External" Id="Rea24550f892b43d1" /><Relationship Type="http://schemas.openxmlformats.org/officeDocument/2006/relationships/hyperlink" Target="https://doi.org/10.1016/j.sciaf.2021.e00860" TargetMode="External" Id="Rda28ca88507043ac" /><Relationship Type="http://schemas.openxmlformats.org/officeDocument/2006/relationships/hyperlink" Target="https://doi.org/10.1155/2020/8826693" TargetMode="External" Id="R5e9197e270dd4d60" /><Relationship Type="http://schemas.openxmlformats.org/officeDocument/2006/relationships/hyperlink" Target="https://doi.org/10.1016/j.vibspec.2020.103129" TargetMode="External" Id="R2eebf56d62924bd0" /><Relationship Type="http://schemas.openxmlformats.org/officeDocument/2006/relationships/hyperlink" Target="https://maljnutr.org.my/publication/22-1/b.pdf" TargetMode="External" Id="Rf8b466f752b048b8" /><Relationship Type="http://schemas.openxmlformats.org/officeDocument/2006/relationships/hyperlink" Target="https://www.ingentaconnect.com/content/ben/cpb/2016/00000017/00000013/art00003" TargetMode="External" Id="R13071ec46c364740" /><Relationship Type="http://schemas.openxmlformats.org/officeDocument/2006/relationships/hyperlink" Target="https://www.academia.edu/download/72619050/5a47d0dddb9c5a9b11df3eb0465cc3cd961f.pdf" TargetMode="External" Id="R0c42061e876d46e2" /><Relationship Type="http://schemas.openxmlformats.org/officeDocument/2006/relationships/hyperlink" Target="https://doi.org/10.5555/20153014129" TargetMode="External" Id="R3136a350e8c44b92" /><Relationship Type="http://schemas.openxmlformats.org/officeDocument/2006/relationships/hyperlink" Target="https://datad.aau.org/items/c82ef697-1671-4f0f-8d22-b2197ace6344" TargetMode="External" Id="Rc1e0f360ed9c40f1" /><Relationship Type="http://schemas.openxmlformats.org/officeDocument/2006/relationships/hyperlink" Target="https://www.researchgate.net/profile/Temitope-D-Timothy-Oyedotun/publication/356402866_Household_Waste_Generation_Change_in_Waste_Composition_and_the_Exposure_to_COVID-19_in_Guyana_and_Nigeria/links/619fb8b1d7d1af224b241a9b/Household-Waste-Generation-Change-in-Waste-Composition-and-the-Exposure-to-COVID-19-in-Guyana-and-Nigeria.pdf?_sg%5B0%5D=started_experiment_milestone&amp;origin=journalDetail" TargetMode="External" Id="Rb96fcea4855044ac" /><Relationship Type="http://schemas.openxmlformats.org/officeDocument/2006/relationships/footer" Target="/word/footer1.xml" Id="R48fa95231aec4dc5" /></Relationships>
</file>