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4b5cdcc15419f" /><Relationship Type="http://schemas.openxmlformats.org/package/2006/relationships/metadata/core-properties" Target="/package/services/metadata/core-properties/bb07952e7e15487482c3e93b17f8b3a2.psmdcp" Id="Rf76797581cd6446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Christopher Otoo</w:t>
      </w:r>
    </w:p>
    <w:p>
      <w:r>
        <w:rPr>
          <w:rStyle w:val="Muted"/>
          <w:sz w:val="22"/>
        </w:rPr>
        <w:t xml:space="preserve">Lecturer · Accounting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9a0c8882a3f44cc">
        <w:r>
          <w:rPr>
            <w:rStyle w:val="Hyperlink"/>
            <w:sz w:val="18"/>
          </w:rPr>
          <w:t xml:space="preserve">0000-0003-4696-2742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9bf862363824723">
        <w:r>
          <w:rPr>
            <w:rStyle w:val="Hyperlink"/>
            <w:sz w:val="18"/>
          </w:rPr>
          <w:t xml:space="preserve">scholar.google.com/citations?user=M23AkocAAAAJ&amp;hl=en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bac2eb30e834781">
        <w:r>
          <w:rPr>
            <w:rStyle w:val="Hyperlink"/>
            <w:sz w:val="18"/>
          </w:rPr>
          <w:t xml:space="preserve">scholar.ucc.edu.gh/staff/40bea128-b9d7-4dbd-a6dc-57c2c81ec706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Corporate Finance · small and medium businesses · distance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General Economics, Econometrics and Finance · Modeling and Simulation · Accounting · Artificial Intelligence · Computer Science Applications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6.85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2012–2026. Field-weighted impact is the mean over the 7 works scored for it; 1.00 is the world average for works of the same field, type and year. 5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Assistant Lecturer, Regional Coordinator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College of Distance Education,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MBA(Finance)</w:t>
      </w:r>
      <w:r>
        <w:tab/>
      </w:r>
      <w:r>
        <w:rPr>
          <w:rStyle w:val="Muted"/>
        </w:rPr>
        <w:t xml:space="preserve">2010–2012</w:t>
      </w:r>
    </w:p>
    <w:p>
      <w:r>
        <w:rPr>
          <w:rStyle w:val="Muted"/>
        </w:rPr>
        <w:t xml:space="preserve">Accounting and Finance, Kenyatta University, Nairobi, Kenya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Eric Gonu, Evans Frimpong-Manso, </w:t>
      </w:r>
      <w:r>
        <w:rPr>
          <w:b/>
        </w:rPr>
        <w:t xml:space="preserve">Isaac Otoo</w:t>
      </w:r>
      <w:r>
        <w:t xml:space="preserve">, Moses Segbenya</w:t>
      </w:r>
      <w:r>
        <w:t xml:space="preserve"> (2026). </w:t>
      </w:r>
      <w:r>
        <w:t xml:space="preserve">Technology integration and employee performance in the health sector of a developing economy: Technology integration and employee performance.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acc41938f15942bf">
        <w:r>
          <w:rPr>
            <w:rStyle w:val="Hyperlink"/>
          </w:rPr>
          <w:t xml:space="preserve">https://journal.ucc.edu.gh/index.php/jobed/article/view/1854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Samuel Duku Yeboah, Michael Provide Fumey, Stephen Antwi Winful, </w:t>
      </w:r>
      <w:r>
        <w:rPr>
          <w:b/>
        </w:rPr>
        <w:t xml:space="preserve">Isaac Christopher Otoo</w:t>
      </w:r>
      <w:r>
        <w:t xml:space="preserve">, Peterson Owusu Junior</w:t>
      </w:r>
      <w:r>
        <w:t xml:space="preserve"> (2025). </w:t>
      </w:r>
      <w:r>
        <w:t xml:space="preserve">Asymmetric dependence between commodity prices and selected macroeconomic variables in Ghana.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e5ee2a9beefc4fae">
        <w:r>
          <w:rPr>
            <w:rStyle w:val="Hyperlink"/>
          </w:rPr>
          <w:t xml:space="preserve">https://doi.org/10.1016/j.sciaf.2025.e02739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Moses Segbenya, Brandford Bervell, Evans Frimpong-Manso, </w:t>
      </w:r>
      <w:r>
        <w:rPr>
          <w:b/>
        </w:rPr>
        <w:t xml:space="preserve">Isaac Christopher Otoo</w:t>
      </w:r>
      <w:r>
        <w:t xml:space="preserve">, Tahir Ahmed Andzie, Sampson Achina</w:t>
      </w:r>
      <w:r>
        <w:t xml:space="preserve"> (2023). </w:t>
      </w:r>
      <w:r>
        <w:t xml:space="preserve">Artificial intelligence in higher education: Modelling the antecedents of artificial intelligence usage and effects on 21st century employability skills among postgraduate students in Ghana.</w:t>
      </w:r>
      <w:r>
        <w:t xml:space="preserve"> </w:t>
      </w:r>
      <w:r>
        <w:rPr>
          <w:i/>
        </w:rPr>
        <w:t xml:space="preserve">Computers and Education Artificial Intelligence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2fabebb38744795">
        <w:r>
          <w:rPr>
            <w:rStyle w:val="Hyperlink"/>
          </w:rPr>
          <w:t xml:space="preserve">https://doi.org/10.1016/j.caeai.2023.100188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Chei Bukari, Millicent Abigail Aning-Agyei, Christian Kyeremeh, Gloria Essilfie, Kofi Fosu Amuquandoh, Anthony Akwesi Owusu, </w:t>
      </w:r>
      <w:r>
        <w:rPr>
          <w:b/>
        </w:rPr>
        <w:t xml:space="preserve">Isaac Christopher Otoo</w:t>
      </w:r>
      <w:r>
        <w:t xml:space="preserve">, Kpanja Ibrahim Bukari</w:t>
      </w:r>
      <w:r>
        <w:t xml:space="preserve"> (2021). </w:t>
      </w:r>
      <w:r>
        <w:t xml:space="preserve">Effect of COVID-19 on Household Food Insecurity and Poverty: Evidence from Ghana.</w:t>
      </w:r>
      <w:r>
        <w:t xml:space="preserve"> </w:t>
      </w:r>
      <w:r>
        <w:rPr>
          <w:i/>
        </w:rPr>
        <w:t xml:space="preserve">Social Indicators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fd6c36715b7408d">
        <w:r>
          <w:rPr>
            <w:rStyle w:val="Hyperlink"/>
          </w:rPr>
          <w:t xml:space="preserve">https://doi.org/10.1007/s11205-021-02766-9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Isaac Otoo</w:t>
      </w:r>
      <w:r>
        <w:t xml:space="preserve"> (2021). </w:t>
      </w:r>
      <w:r>
        <w:t xml:space="preserve">Fiscal decentralization and efficiency of public services delivery by local governments in Ghana.</w:t>
      </w:r>
      <w:r>
        <w:t xml:space="preserve"> </w:t>
      </w:r>
      <w:r>
        <w:rPr>
          <w:i/>
        </w:rPr>
        <w:t xml:space="preserve">African Development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87eca15152e04d55">
        <w:r>
          <w:rPr>
            <w:rStyle w:val="Hyperlink"/>
          </w:rPr>
          <w:t xml:space="preserve">https://doi.org/10.1111/1467-8268.12590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Chei Bukari, Gloria Essilfie, Millicent Abigail Aning-Agyei, </w:t>
      </w:r>
      <w:r>
        <w:rPr>
          <w:b/>
        </w:rPr>
        <w:t xml:space="preserve">Isaac Christopher Otoo</w:t>
      </w:r>
      <w:r>
        <w:t xml:space="preserve">, Christian Kyeremeh, Anthony Akwesi Owusu, Kofi Fosu Amuquandoh, Kpanja Ibrahim Bukari</w:t>
      </w:r>
      <w:r>
        <w:t xml:space="preserve"> (2021). </w:t>
      </w:r>
      <w:r>
        <w:t xml:space="preserve">Impact of COVID-19 on poverty and living standards in Ghana: A micro-perspective.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5522e0d676c943ba">
        <w:r>
          <w:rPr>
            <w:rStyle w:val="Hyperlink"/>
          </w:rPr>
          <w:t xml:space="preserve">https://doi.org/10.1080/23322039.2021.1879716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Isaac Christopher Otoo</w:t>
      </w:r>
      <w:r>
        <w:t xml:space="preserve">, Sampson Asumah, Godfred Peprah-Amankona, Ahmed Tahir Andzie</w:t>
      </w:r>
      <w:r>
        <w:t xml:space="preserve"> (2021). </w:t>
      </w:r>
      <w:r>
        <w:t xml:space="preserve">Impact of Internal Control Systems on Performance of Universal Banks: Evidence from Ghana.</w:t>
      </w:r>
      <w:r>
        <w:t xml:space="preserve"> </w:t>
      </w:r>
      <w:r>
        <w:rPr>
          <w:i/>
        </w:rPr>
        <w:t xml:space="preserve">Journal of Financial Risk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fcb5c271a1e4d4b">
        <w:r>
          <w:rPr>
            <w:rStyle w:val="Hyperlink"/>
          </w:rPr>
          <w:t xml:space="preserve">https://doi.org/10.4236/jfrm.2021.104025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Ernest Yeboah Boateng, Paul K. Yeboah, </w:t>
      </w:r>
      <w:r>
        <w:rPr>
          <w:b/>
        </w:rPr>
        <w:t xml:space="preserve">Isaac Christopher Otoo</w:t>
      </w:r>
      <w:r>
        <w:t xml:space="preserve">, Joseph Otoo</w:t>
      </w:r>
      <w:r>
        <w:t xml:space="preserve"> (2020). </w:t>
      </w:r>
      <w:r>
        <w:t xml:space="preserve">Time Series Modeling of Dynamic Responses of Commodity Prices to Monetary Policy Shocks in Ghana.</w:t>
      </w:r>
      <w:r>
        <w:t xml:space="preserve"> </w:t>
      </w:r>
      <w:r>
        <w:rPr>
          <w:i/>
        </w:rPr>
        <w:t xml:space="preserve">Journal of Financial Risk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06af519e6f04675">
        <w:r>
          <w:rPr>
            <w:rStyle w:val="Hyperlink"/>
          </w:rPr>
          <w:t xml:space="preserve">https://doi.org/10.4236/jfrm.2020.94020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Isaac Christopher Otoo</w:t>
      </w:r>
      <w:r>
        <w:t xml:space="preserve"> (2019). </w:t>
      </w:r>
      <w:r>
        <w:t xml:space="preserve">Effect of Credit Risk Management on Financial Performance of Banks: An Evidence from Agricultural Development Bank Limited, Bolgatanga, Ghana.</w:t>
      </w:r>
      <w:r>
        <w:t xml:space="preserve"> </w:t>
      </w:r>
      <w:r>
        <w:rPr>
          <w:i/>
        </w:rPr>
        <w:t xml:space="preserve">ADRRI Journal of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268f0a643d84446">
        <w:r>
          <w:rPr>
            <w:rStyle w:val="Hyperlink"/>
          </w:rPr>
          <w:t xml:space="preserve">https://www.academia.edu/download/64372674/Manuscript_Number__ADRRIJASS-19-2190.pdf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Isaac Christopher Otoo</w:t>
      </w:r>
      <w:r>
        <w:t xml:space="preserve">, TA Andzie</w:t>
      </w:r>
      <w:r>
        <w:t xml:space="preserve"> (2018). </w:t>
      </w:r>
      <w:r>
        <w:t xml:space="preserve">Effect of internal audit practices on financial management.</w:t>
      </w:r>
      <w:r>
        <w:t xml:space="preserve"> </w:t>
      </w:r>
      <w:r>
        <w:rPr>
          <w:i/>
        </w:rPr>
        <w:t xml:space="preserve">European Journal of Business, Economics and Accountancy</w:t>
      </w:r>
      <w:r>
        <w:t xml:space="preserve">.</w:t>
      </w:r>
      <w:r>
        <w:t xml:space="preserve"> </w:t>
      </w:r>
      <w:hyperlink xmlns:r="http://schemas.openxmlformats.org/officeDocument/2006/relationships" w:history="true" r:id="R7963b24b3273474c">
        <w:r>
          <w:rPr>
            <w:rStyle w:val="Hyperlink"/>
          </w:rPr>
          <w:t xml:space="preserve">http://www.idpublications.org/wp-content/uploads/2018/07/Full-Paper-EFFECT-OF-INTERNAL-AUDIT-PRACTICES-ON-FINANCIAL-MANAGEMENT.pdf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Isaac Christopher Otoo</w:t>
      </w:r>
      <w:r>
        <w:t xml:space="preserve">, Juliet Assuming, Paul Mensah Agyei</w:t>
      </w:r>
      <w:r>
        <w:t xml:space="preserve"> (2018). </w:t>
      </w:r>
      <w:r>
        <w:t xml:space="preserve">Effectiveness of Recruitment and Selection Practices in Public Sector Higher Education Institutions: Evidence from Ghana.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  <w:r>
        <w:t xml:space="preserve"> </w:t>
      </w:r>
      <w:hyperlink xmlns:r="http://schemas.openxmlformats.org/officeDocument/2006/relationships" w:history="true" r:id="Rca03b0e1b28d484d">
        <w:r>
          <w:rPr>
            <w:rStyle w:val="Hyperlink"/>
          </w:rPr>
          <w:t xml:space="preserve">https://doi.org/10.19044/esj.2018.v14n13p199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Isaac Christopher Otoo</w:t>
      </w:r>
      <w:r>
        <w:t xml:space="preserve">, K Alfred</w:t>
      </w:r>
      <w:r>
        <w:t xml:space="preserve"> (2018). </w:t>
      </w:r>
      <w:r>
        <w:t xml:space="preserve">Financial Literacy of Non-Business Students: Evidence and Implications.</w:t>
      </w:r>
      <w:r>
        <w:t xml:space="preserve"> </w:t>
      </w:r>
      <w:r>
        <w:rPr>
          <w:i/>
        </w:rPr>
        <w:t xml:space="preserve">AFRICA DEVELOPMENT AND RESOURCES RESEARCH INSTITUTE (ADRRI)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f68c0f3429549f5">
        <w:r>
          <w:rPr>
            <w:rStyle w:val="Hyperlink"/>
          </w:rPr>
          <w:t xml:space="preserve">https://www.academia.edu/download/58201566/Manuscript-Number-ADRRIJ-18-3130.pdf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I Otoo</w:t>
      </w:r>
      <w:r>
        <w:t xml:space="preserve"> (2018). </w:t>
      </w:r>
      <w:r>
        <w:t xml:space="preserve">Survey of local government revenue mobilization capacity in Ghana, 2017: summary and policy implications.</w:t>
      </w:r>
      <w:r>
        <w:t xml:space="preserve"> </w:t>
      </w:r>
      <w:r>
        <w:rPr>
          <w:i/>
        </w:rPr>
        <w:t xml:space="preserve">International growth centre project report S-33417-GHA-2</w:t>
      </w:r>
      <w:r>
        <w:t xml:space="preserve">.</w:t>
      </w:r>
      <w:r>
        <w:t xml:space="preserve"> </w:t>
      </w:r>
      <w:hyperlink xmlns:r="http://schemas.openxmlformats.org/officeDocument/2006/relationships" w:history="true" r:id="Rf29728a2aee340e3">
        <w:r>
          <w:rPr>
            <w:rStyle w:val="Hyperlink"/>
          </w:rPr>
          <w:t xml:space="preserve">https://scholar.google.com/scholar?cluster=947356815709648161&amp;hl=en&amp;oi=scholarr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Christopher Isaac Otoo</w:t>
      </w:r>
      <w:r>
        <w:t xml:space="preserve">, A Kuranchie</w:t>
      </w:r>
      <w:r>
        <w:t xml:space="preserve"> (2018). </w:t>
      </w:r>
      <w:r>
        <w:t xml:space="preserve">Training and professional development practices for employees in the Ghana education service.</w:t>
      </w:r>
      <w:r>
        <w:t xml:space="preserve"> </w:t>
      </w:r>
      <w:r>
        <w:rPr>
          <w:i/>
        </w:rPr>
        <w:t xml:space="preserve">International Journal of Science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fe0ecd30e304d3f">
        <w:r>
          <w:rPr>
            <w:rStyle w:val="Hyperlink"/>
          </w:rPr>
          <w:t xml:space="preserve">https://www.academia.edu/download/119290825/ART20195547.pdf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Otoo</w:t>
      </w:r>
      <w:r>
        <w:t xml:space="preserve"> (2024). </w:t>
      </w:r>
      <w:r>
        <w:t xml:space="preserve">Africa’s Growth Miracles.</w:t>
      </w:r>
      <w:r>
        <w:t xml:space="preserve"> </w:t>
      </w:r>
      <w:r>
        <w:rPr>
          <w:i/>
        </w:rPr>
        <w:t xml:space="preserve">STEG Working Paper No.</w:t>
      </w:r>
      <w:r>
        <w:t xml:space="preserve">.</w:t>
      </w:r>
      <w:r>
        <w:t xml:space="preserve"> </w:t>
      </w:r>
      <w:hyperlink xmlns:r="http://schemas.openxmlformats.org/officeDocument/2006/relationships" w:history="true" r:id="R57a98a22524b43c8">
        <w:r>
          <w:rPr>
            <w:rStyle w:val="Hyperlink"/>
          </w:rPr>
          <w:t xml:space="preserve">https://scholar.google.com/scholar?cluster=968817074252083250&amp;hl=en&amp;oi=scholarr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Isaac Otoo</w:t>
      </w:r>
      <w:r>
        <w:t xml:space="preserve"> (2024). </w:t>
      </w:r>
      <w:r>
        <w:t xml:space="preserve">Attitudes Toward Vehicle Carbon Taxes in Ghana.</w:t>
      </w:r>
      <w:r>
        <w:t xml:space="preserve"> </w:t>
      </w:r>
      <w:r>
        <w:rPr>
          <w:i/>
        </w:rPr>
        <w:t xml:space="preserve">IGC</w:t>
      </w:r>
      <w:r>
        <w:t xml:space="preserve">.</w:t>
      </w:r>
      <w:r>
        <w:t xml:space="preserve"> </w:t>
      </w:r>
      <w:hyperlink xmlns:r="http://schemas.openxmlformats.org/officeDocument/2006/relationships" w:history="true" r:id="R357cb1c096de455d">
        <w:r>
          <w:rPr>
            <w:rStyle w:val="Hyperlink"/>
          </w:rPr>
          <w:t xml:space="preserve">https://www.theigc.org/sites/default/files/2025-03/Asante%20et%20al%20Working%20Paper%20March%202024.pdf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Isaac Otoo</w:t>
      </w:r>
      <w:r>
        <w:t xml:space="preserve"> (2021). </w:t>
      </w:r>
      <w:r>
        <w:t xml:space="preserve">WIDER Working Paper 2021/88-Fiscal decentralization and efficiency of public services delivery by local governments in Ghana.</w:t>
      </w:r>
      <w:r>
        <w:t xml:space="preserve"> </w:t>
      </w:r>
      <w:r>
        <w:rPr>
          <w:i/>
        </w:rPr>
        <w:t xml:space="preserve">&lt; bound method Organization. get_name_with_acronym of&lt; Organization: United …</w:t>
      </w:r>
      <w:r>
        <w:t xml:space="preserve">.</w:t>
      </w:r>
      <w:r>
        <w:t xml:space="preserve"> </w:t>
      </w:r>
      <w:hyperlink xmlns:r="http://schemas.openxmlformats.org/officeDocument/2006/relationships" w:history="true" r:id="R13850361fa004951">
        <w:r>
          <w:rPr>
            <w:rStyle w:val="Hyperlink"/>
          </w:rPr>
          <w:t xml:space="preserve">https://scholar.google.com/scholar?cluster=13981882053851505642&amp;hl=en&amp;oi=scholarr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Otoo</w:t>
      </w:r>
      <w:r>
        <w:t xml:space="preserve"> (2017). </w:t>
      </w:r>
      <w:r>
        <w:t xml:space="preserve">Fiscal Decentralisation And Efficiency Of Metropolitan, Municipal And District Assemblies (MMDAS) In Ghana.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3fddf84872d24853">
        <w:r>
          <w:rPr>
            <w:rStyle w:val="Hyperlink"/>
          </w:rPr>
          <w:t xml:space="preserve">https://scholar.google.com/scholar?cluster=1681164092349121312&amp;hl=en&amp;oi=scholarr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Isaac Christopher Otoo</w:t>
      </w:r>
      <w:r>
        <w:t xml:space="preserve"> (2012). </w:t>
      </w:r>
      <w:r>
        <w:t xml:space="preserve">The effects of financial innovations on the financial performance of commercial banks in Kenya.</w:t>
      </w:r>
      <w:r>
        <w:t xml:space="preserve"> </w:t>
      </w:r>
      <w:r>
        <w:rPr>
          <w:i/>
        </w:rPr>
        <w:t xml:space="preserve">Kenyatta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fd48e71053b24eb0">
        <w:r>
          <w:rPr>
            <w:rStyle w:val="Hyperlink"/>
          </w:rPr>
          <w:t xml:space="preserve">http://thesisbank.jhia.ac.ke/2001/</w:t>
        </w:r>
      </w:hyperlink>
    </w:p>
    <w:sectPr>
      <w:footerReference xmlns:r="http://schemas.openxmlformats.org/officeDocument/2006/relationships" w:type="default" r:id="R20e86995b2f944f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scholar.ucc.edu.gh/staff/40bea128-b9d7-4dbd-a6dc-57c2c81ec706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dd18e6c8ba44901" /><Relationship Type="http://schemas.openxmlformats.org/officeDocument/2006/relationships/hyperlink" Target="https://orcid.org/0000-0003-4696-2742" TargetMode="External" Id="Re9a0c8882a3f44cc" /><Relationship Type="http://schemas.openxmlformats.org/officeDocument/2006/relationships/hyperlink" Target="https://scholar.google.com/citations?user=M23AkocAAAAJ&amp;hl=en" TargetMode="External" Id="R19bf862363824723" /><Relationship Type="http://schemas.openxmlformats.org/officeDocument/2006/relationships/hyperlink" Target="https://scholar.ucc.edu.gh/staff/40bea128-b9d7-4dbd-a6dc-57c2c81ec706" TargetMode="External" Id="Rfbac2eb30e834781" /><Relationship Type="http://schemas.openxmlformats.org/officeDocument/2006/relationships/hyperlink" Target="https://journal.ucc.edu.gh/index.php/jobed/article/view/1854" TargetMode="External" Id="Racc41938f15942bf" /><Relationship Type="http://schemas.openxmlformats.org/officeDocument/2006/relationships/hyperlink" Target="https://doi.org/10.1016/j.sciaf.2025.e02739" TargetMode="External" Id="Re5ee2a9beefc4fae" /><Relationship Type="http://schemas.openxmlformats.org/officeDocument/2006/relationships/hyperlink" Target="https://doi.org/10.1016/j.caeai.2023.100188" TargetMode="External" Id="R02fabebb38744795" /><Relationship Type="http://schemas.openxmlformats.org/officeDocument/2006/relationships/hyperlink" Target="https://doi.org/10.1007/s11205-021-02766-9" TargetMode="External" Id="R8fd6c36715b7408d" /><Relationship Type="http://schemas.openxmlformats.org/officeDocument/2006/relationships/hyperlink" Target="https://doi.org/10.1111/1467-8268.12590" TargetMode="External" Id="R87eca15152e04d55" /><Relationship Type="http://schemas.openxmlformats.org/officeDocument/2006/relationships/hyperlink" Target="https://doi.org/10.1080/23322039.2021.1879716" TargetMode="External" Id="R5522e0d676c943ba" /><Relationship Type="http://schemas.openxmlformats.org/officeDocument/2006/relationships/hyperlink" Target="https://doi.org/10.4236/jfrm.2021.104025" TargetMode="External" Id="Rffcb5c271a1e4d4b" /><Relationship Type="http://schemas.openxmlformats.org/officeDocument/2006/relationships/hyperlink" Target="https://doi.org/10.4236/jfrm.2020.94020" TargetMode="External" Id="R806af519e6f04675" /><Relationship Type="http://schemas.openxmlformats.org/officeDocument/2006/relationships/hyperlink" Target="https://www.academia.edu/download/64372674/Manuscript_Number__ADRRIJASS-19-2190.pdf" TargetMode="External" Id="R5268f0a643d84446" /><Relationship Type="http://schemas.openxmlformats.org/officeDocument/2006/relationships/hyperlink" Target="http://www.idpublications.org/wp-content/uploads/2018/07/Full-Paper-EFFECT-OF-INTERNAL-AUDIT-PRACTICES-ON-FINANCIAL-MANAGEMENT.pdf" TargetMode="External" Id="R7963b24b3273474c" /><Relationship Type="http://schemas.openxmlformats.org/officeDocument/2006/relationships/hyperlink" Target="https://doi.org/10.19044/esj.2018.v14n13p199" TargetMode="External" Id="Rca03b0e1b28d484d" /><Relationship Type="http://schemas.openxmlformats.org/officeDocument/2006/relationships/hyperlink" Target="https://www.academia.edu/download/58201566/Manuscript-Number-ADRRIJ-18-3130.pdf" TargetMode="External" Id="Rdf68c0f3429549f5" /><Relationship Type="http://schemas.openxmlformats.org/officeDocument/2006/relationships/hyperlink" Target="https://scholar.google.com/scholar?cluster=947356815709648161&amp;hl=en&amp;oi=scholarr" TargetMode="External" Id="Rf29728a2aee340e3" /><Relationship Type="http://schemas.openxmlformats.org/officeDocument/2006/relationships/hyperlink" Target="https://www.academia.edu/download/119290825/ART20195547.pdf" TargetMode="External" Id="R9fe0ecd30e304d3f" /><Relationship Type="http://schemas.openxmlformats.org/officeDocument/2006/relationships/hyperlink" Target="https://scholar.google.com/scholar?cluster=968817074252083250&amp;hl=en&amp;oi=scholarr" TargetMode="External" Id="R57a98a22524b43c8" /><Relationship Type="http://schemas.openxmlformats.org/officeDocument/2006/relationships/hyperlink" Target="https://www.theigc.org/sites/default/files/2025-03/Asante%20et%20al%20Working%20Paper%20March%202024.pdf" TargetMode="External" Id="R357cb1c096de455d" /><Relationship Type="http://schemas.openxmlformats.org/officeDocument/2006/relationships/hyperlink" Target="https://scholar.google.com/scholar?cluster=13981882053851505642&amp;hl=en&amp;oi=scholarr" TargetMode="External" Id="R13850361fa004951" /><Relationship Type="http://schemas.openxmlformats.org/officeDocument/2006/relationships/hyperlink" Target="https://scholar.google.com/scholar?cluster=1681164092349121312&amp;hl=en&amp;oi=scholarr" TargetMode="External" Id="R3fddf84872d24853" /><Relationship Type="http://schemas.openxmlformats.org/officeDocument/2006/relationships/hyperlink" Target="http://thesisbank.jhia.ac.ke/2001/" TargetMode="External" Id="Rfd48e71053b24eb0" /><Relationship Type="http://schemas.openxmlformats.org/officeDocument/2006/relationships/footer" Target="/word/footer1.xml" Id="R20e86995b2f944f6" /></Relationships>
</file>