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9d1d252064149" /><Relationship Type="http://schemas.openxmlformats.org/package/2006/relationships/metadata/core-properties" Target="/package/services/metadata/core-properties/fa441035e53d4d85b36b072ecb86abf7.psmdcp" Id="R26c8d322b2284d5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Justice Kwaku Addo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a06098109654c4c">
        <w:r>
          <w:rPr>
            <w:rStyle w:val="Hyperlink"/>
            <w:sz w:val="18"/>
          </w:rPr>
          <w:t xml:space="preserve">0000-0003-0196-2087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3cb7f33ff564472">
        <w:r>
          <w:rPr>
            <w:rStyle w:val="Hyperlink"/>
            <w:sz w:val="18"/>
          </w:rPr>
          <w:t xml:space="preserve">scholar.google.com/citations?user=qO4K5nUAAAAJ&amp;hl=en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9a8f1dda15a4954">
        <w:r>
          <w:rPr>
            <w:rStyle w:val="Hyperlink"/>
            <w:sz w:val="18"/>
          </w:rPr>
          <w:t xml:space="preserve">scholar.ucc.edu.gh/staff/41dc2970-8bdc-46e5-aff4-6c01cdef7798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Synthetic Chemistry · Medicinal Chemistry · Natural Product Chemistry · Phytochemistry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Food Science · Plant Science · Endocrinology, Diabetes and Metabolism · Immunology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2012–2026. Field-weighted impact is the mean over the 14 works scored for it; 1.00 is the world average for works of the same field, type and year. 2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 (CHEMISTRY)</w:t>
      </w:r>
    </w:p>
    <w:p>
      <w:r>
        <w:rPr>
          <w:rStyle w:val="Muted"/>
        </w:rPr>
        <w:t xml:space="preserve">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POST-GRADUATE RESEARCH FELLOW, ICIPE</w:t>
      </w:r>
    </w:p>
    <w:p>
      <w:r>
        <w:rPr>
          <w:rStyle w:val="Muted"/>
        </w:rPr>
        <w:t xml:space="preserve">BEHAVIORAL AND CHEMICAL ECOLOGY UNIT, International Centre for Insect Physiology and Ecology, Nairobi, Kenya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GHANA SCIENCE ASSOCIATION(GSA)</w:t>
      </w:r>
    </w:p>
    <w:p>
      <w:r>
        <w:rPr>
          <w:rStyle w:val="Muted"/>
        </w:rPr>
        <w:t xml:space="preserve">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</w:p>
    <w:p>
      <w:r>
        <w:rPr>
          <w:rStyle w:val="Muted"/>
        </w:rPr>
        <w:t xml:space="preserve">GHANA CHEMICAL SOCIETY,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</w:p>
    <w:p>
      <w:r>
        <w:rPr>
          <w:rStyle w:val="Muted"/>
        </w:rPr>
        <w:t xml:space="preserve">UNIVERSITY TEACHERS ASSOCIATION OF GHANA,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Nyaradzo Ellen Masango, Ernest Amponsah Asiamah, Orleans Martey, </w:t>
      </w:r>
      <w:r>
        <w:rPr>
          <w:b/>
        </w:rPr>
        <w:t xml:space="preserve">Justice Kwaku Addo</w:t>
      </w:r>
      <w:r>
        <w:t xml:space="preserve">, Samuel Kyei, Alex Boye</w:t>
      </w:r>
      <w:r>
        <w:t xml:space="preserve"> (2026). </w:t>
      </w:r>
      <w:r>
        <w:t xml:space="preserve">Aqueous Extract of Opuntia ficus-indica (L. Mill) Cladodes Demonstrates Antidiabetic Effect in Normoglycemic and STZ‐Induced Diabetic Rats.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e6909a754f3c4163">
        <w:r>
          <w:rPr>
            <w:rStyle w:val="Hyperlink"/>
          </w:rPr>
          <w:t xml:space="preserve">https://doi.org/10.1155/bmri/5516794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Nyaradzo Ellen Masango, </w:t>
      </w:r>
      <w:r>
        <w:rPr>
          <w:b/>
        </w:rPr>
        <w:t xml:space="preserve">Justice Kwaku Addo</w:t>
      </w:r>
      <w:r>
        <w:t xml:space="preserve">, Timothy Makwo, Evans Akimat, Morgan Otundo Wasilwa, Alkhair Adam Khalil Mohamed, Samuel Kyei</w:t>
      </w:r>
      <w:r>
        <w:t xml:space="preserve"> (2026). </w:t>
      </w:r>
      <w:r>
        <w:t xml:space="preserve">In Silico screening and molecular dynamics simulations predict flinderole a as a putative binder of the dengue virus NS3 helicase RNA-binding cavity.</w:t>
      </w:r>
      <w:r>
        <w:t xml:space="preserve"> </w:t>
      </w:r>
      <w:r>
        <w:rPr>
          <w:i/>
        </w:rPr>
        <w:t xml:space="preserve">In Silico Research in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126273cd2c8e4394">
        <w:r>
          <w:rPr>
            <w:rStyle w:val="Hyperlink"/>
          </w:rPr>
          <w:t xml:space="preserve">https://doi.org/10.1016/j.insi.2026.100342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Jianbin Li, Michael Ackah, Frank Kwarteng Amoako, </w:t>
      </w:r>
      <w:r>
        <w:rPr>
          <w:b/>
        </w:rPr>
        <w:t xml:space="preserve">Justice Kwaku Addo</w:t>
      </w:r>
      <w:r>
        <w:t xml:space="preserve">, Xin Jin, Frank Kumi, Vailly Jubline Banzouzi Bouzika, Hao Wei, John Nelson Buah, Isaac K.A. Galyuon, Meina Zhu, Mengdi Zhao, Weiguo Zhao</w:t>
      </w:r>
      <w:r>
        <w:t xml:space="preserve"> (2026). </w:t>
      </w:r>
      <w:r>
        <w:t xml:space="preserve">Magnesium-induced transporters remodel the ionome of mulberry leaves by promoting the nitrate reductase (NIA) gene in nitrogen metabolism.</w:t>
      </w:r>
      <w:r>
        <w:t xml:space="preserve"> </w:t>
      </w:r>
      <w:r>
        <w:rPr>
          <w:i/>
        </w:rPr>
        <w:t xml:space="preserve">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49955beb8bf4d64">
        <w:r>
          <w:rPr>
            <w:rStyle w:val="Hyperlink"/>
          </w:rPr>
          <w:t xml:space="preserve">https://doi.org/10.1016/j.plantsci.2026.113396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Hilda Amoakoa, Daniel Owusu Apraku, Prince Asamoah Boateng, Emmanuel Kofi Adjei, </w:t>
      </w:r>
      <w:r>
        <w:rPr>
          <w:b/>
        </w:rPr>
        <w:t xml:space="preserve">Justice Addo</w:t>
      </w:r>
      <w:r>
        <w:t xml:space="preserve">, Michael Konney Laryea, Lawrence Sheringham Borquaye</w:t>
      </w:r>
      <w:r>
        <w:t xml:space="preserve"> (2025). </w:t>
      </w:r>
      <w:r>
        <w:t xml:space="preserve">Chemical characterization, biological activities, and molecular docking studies of essential oils from Annona reticulata L (Annonaceae).</w:t>
      </w:r>
      <w:r>
        <w:t xml:space="preserve"> </w:t>
      </w:r>
      <w:r>
        <w:rPr>
          <w:i/>
        </w:rPr>
        <w:t xml:space="preserve">Essential Chem</w:t>
      </w:r>
      <w:r>
        <w:t xml:space="preserve">.</w:t>
      </w:r>
      <w:r>
        <w:t xml:space="preserve"> </w:t>
      </w:r>
      <w:hyperlink xmlns:r="http://schemas.openxmlformats.org/officeDocument/2006/relationships" w:history="true" r:id="Ra839fbe56a324c0d">
        <w:r>
          <w:rPr>
            <w:rStyle w:val="Hyperlink"/>
          </w:rPr>
          <w:t xml:space="preserve">https://doi.org/10.1080/28378083.2025.2540327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Alex Boye, Victor A. Barku, </w:t>
      </w:r>
      <w:r>
        <w:rPr>
          <w:b/>
        </w:rPr>
        <w:t xml:space="preserve">Justice K. Addo</w:t>
      </w:r>
      <w:r>
        <w:t xml:space="preserve">, Orleans Martey, Ernest A. Asiamah, Mainprice A. Essuman, Dennis Doe</w:t>
      </w:r>
      <w:r>
        <w:t xml:space="preserve"> (2024). </w:t>
      </w:r>
      <w:r>
        <w:t xml:space="preserve">Zanthoxylum zanthoxyloides (Lam.) B. Zepernick &amp; Timler alkaloidal extract exerts hepatoprotective effects in rats with a CCl4/olive oil-induced hepatocellular carcinoma-like phenotype.</w:t>
      </w:r>
      <w:r>
        <w:t xml:space="preserve"> </w:t>
      </w:r>
      <w:r>
        <w:rPr>
          <w:i/>
        </w:rPr>
        <w:t xml:space="preserve">Journal of Taibah University 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e050486b4674264">
        <w:r>
          <w:rPr>
            <w:rStyle w:val="Hyperlink"/>
          </w:rPr>
          <w:t xml:space="preserve">https://doi.org/10.1016/j.jtumed.2024.06.009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Adwoa Frema Amanfo, Samuel Kyei, Yaw Duah Boakye, Clement Osei Akoto, </w:t>
      </w:r>
      <w:r>
        <w:rPr>
          <w:b/>
        </w:rPr>
        <w:t xml:space="preserve">Justice Kwaku Addo</w:t>
      </w:r>
      <w:r>
        <w:t xml:space="preserve">, Kofi Oduro Yeboah, Newman Osafo</w:t>
      </w:r>
      <w:r>
        <w:t xml:space="preserve"> (2023). </w:t>
      </w:r>
      <w:r>
        <w:t xml:space="preserve">Anticataract Effect of the Aqueous Extract of the Flowers of Aspilia africana in Murine Model of Diabetic and Age-Related Cataracts.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083191b6e9846c3">
        <w:r>
          <w:rPr>
            <w:rStyle w:val="Hyperlink"/>
          </w:rPr>
          <w:t xml:space="preserve">https://doi.org/10.1155/2023/7867497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Justice Allotey Pappoe, Jerry Opoku-Ansah, Charles Lloyd Yeboah Amuah, Peter Osei-Wusu Adueming, Samuel Sonko Sackey, Rabbi Boateng, </w:t>
      </w:r>
      <w:r>
        <w:rPr>
          <w:b/>
        </w:rPr>
        <w:t xml:space="preserve">Justice Kwaku Addo</w:t>
      </w:r>
      <w:r>
        <w:t xml:space="preserve">, Moses Jojo Eghan, Patrick Mensah-Amoah, Benjamin Anderson</w:t>
      </w:r>
      <w:r>
        <w:t xml:space="preserve"> (2023). </w:t>
      </w:r>
      <w:r>
        <w:t xml:space="preserve">Automatic Classification of Antimalarial Herbal Drugs Exposed to Ultraviolet Radiation from Unexposed Ones Using Laser-Induced Autofluorescence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c46de7cbce748af">
        <w:r>
          <w:rPr>
            <w:rStyle w:val="Hyperlink"/>
          </w:rPr>
          <w:t xml:space="preserve">https://doi.org/10.1007/s10895-023-03281-5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Adwoa Frema Amanfo, Samuel Kyei, Yaw Duah Boakye, Clement Osei Akoto, </w:t>
      </w:r>
      <w:r>
        <w:rPr>
          <w:b/>
        </w:rPr>
        <w:t xml:space="preserve">Justice Kwaku Addo</w:t>
      </w:r>
      <w:r>
        <w:t xml:space="preserve">, Kofi Oduro Yeboah, Newman Osafo</w:t>
      </w:r>
      <w:r>
        <w:t xml:space="preserve"> (2023). </w:t>
      </w:r>
      <w:r>
        <w:t xml:space="preserve">The Aqueous Stem Bark Extract of Alstonia boonei Exhibits Anticataract Activity in Sprague Dawley Rat.</w:t>
      </w:r>
      <w:r>
        <w:t xml:space="preserve"> </w:t>
      </w:r>
      <w:r>
        <w:rPr>
          <w:i/>
        </w:rPr>
        <w:t xml:space="preserve">Scientifica</w:t>
      </w:r>
      <w:r>
        <w:t xml:space="preserve">.</w:t>
      </w:r>
      <w:r>
        <w:t xml:space="preserve"> </w:t>
      </w:r>
      <w:hyperlink xmlns:r="http://schemas.openxmlformats.org/officeDocument/2006/relationships" w:history="true" r:id="R4d95ea46c7564044">
        <w:r>
          <w:rPr>
            <w:rStyle w:val="Hyperlink"/>
          </w:rPr>
          <w:t xml:space="preserve">https://doi.org/10.1155/2023/5524137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Joseph K. Adjei, Alberta D. Dayie, </w:t>
      </w:r>
      <w:r>
        <w:rPr>
          <w:b/>
        </w:rPr>
        <w:t xml:space="preserve">Justice K. Addo</w:t>
      </w:r>
      <w:r>
        <w:t xml:space="preserve">, Anita Asamoah, Ernest O. Amoako, Benedicta Y. Egoh, Ebenezer Bekoe, Nathaniel O. Ofori, George A. Adjei, David K. Essumang</w:t>
      </w:r>
      <w:r>
        <w:t xml:space="preserve"> (2022). </w:t>
      </w:r>
      <w:r>
        <w:t xml:space="preserve">Occurrence, ecological risk assessment and source apportionment of pharmaceuticals, steroid hormones and xenoestrogens in the Ghanaian aquatic environments.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b41984fe5164e38">
        <w:r>
          <w:rPr>
            <w:rStyle w:val="Hyperlink"/>
          </w:rPr>
          <w:t xml:space="preserve">https://doi.org/10.1016/j.toxrep.2022.06.011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Justice Kwaku Addo</w:t>
      </w:r>
      <w:r>
        <w:t xml:space="preserve">, Ernest Owusu-Ansah, Nicholas T.K.D. Dayie, Xavier Cheseto, Baldwyn Torto</w:t>
      </w:r>
      <w:r>
        <w:t xml:space="preserve"> (2022). </w:t>
      </w:r>
      <w:r>
        <w:t xml:space="preserve">Synthesis of 1,2,3-triazole-thymol derivatives as potential antimicrobial agents.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edba6ba0d1e44f2">
        <w:r>
          <w:rPr>
            <w:rStyle w:val="Hyperlink"/>
          </w:rPr>
          <w:t xml:space="preserve">https://doi.org/10.1016/j.heliyon.2022.e10836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Dominic Nkwantabisa Kuma, Alex Boye, Godwin Kwakye-Nuako, Yaw Duah Boakye, </w:t>
      </w:r>
      <w:r>
        <w:rPr>
          <w:b/>
        </w:rPr>
        <w:t xml:space="preserve">Justice Kwaku Addo</w:t>
      </w:r>
      <w:r>
        <w:t xml:space="preserve">, Ernest Amponsah Asiamah, Eugene Agyei Aboagye, Orleans Martey, Mainprice Akuoko Essuman, Victor Yao Atsu Barku</w:t>
      </w:r>
      <w:r>
        <w:t xml:space="preserve"> (2022). </w:t>
      </w:r>
      <w:r>
        <w:t xml:space="preserve">Wound Healing Properties and Antimicrobial Effects of Parkia clappertoniana Keay Fruit Husk Extract in a Rat Excisional Wound Model.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86200518367f4d6e">
        <w:r>
          <w:rPr>
            <w:rStyle w:val="Hyperlink"/>
          </w:rPr>
          <w:t xml:space="preserve">https://doi.org/10.1155/2022/9709365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Desmond Omane Acheampong, Isaac Kyei Baffour, Victor Yao Atsu Barku, </w:t>
      </w:r>
      <w:r>
        <w:rPr>
          <w:b/>
        </w:rPr>
        <w:t xml:space="preserve">Justice Kwaku Addo</w:t>
      </w:r>
      <w:r>
        <w:t xml:space="preserve">, Mainprice Akuoko Essuman, Alex Boye</w:t>
      </w:r>
      <w:r>
        <w:t xml:space="preserve"> (2021). </w:t>
      </w:r>
      <w:r>
        <w:t xml:space="preserve">Zanthoxylum zanthoxyloides Alkaloidal Extract Improves CCl4-Induced Hepatocellular Carcinoma-Like Phenotypes in Rats.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68fb48f64544ab8">
        <w:r>
          <w:rPr>
            <w:rStyle w:val="Hyperlink"/>
          </w:rPr>
          <w:t xml:space="preserve">https://doi.org/10.1155/2021/3804379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Alex Boye, Desmond Omane Acheampong, Eric Ofori Gyamerah, Ernest Amponsah Asiamah, </w:t>
      </w:r>
      <w:r>
        <w:rPr>
          <w:b/>
        </w:rPr>
        <w:t xml:space="preserve">Justice Kwaku Addo</w:t>
      </w:r>
      <w:r>
        <w:t xml:space="preserve">, Derrick Addae Mensah, Augustine Suurinobah Brah, Philippa Jennifer Ayiku</w:t>
      </w:r>
      <w:r>
        <w:t xml:space="preserve"> (2020). </w:t>
      </w:r>
      <w:r>
        <w:t xml:space="preserve">Glucose lowering and pancreato-protective effects of Abrus Precatorius (L.) leaf extract in normoglycemic and STZ/Nicotinamide – Induced diabetic rats.</w:t>
      </w:r>
      <w:r>
        <w:t xml:space="preserve"> </w:t>
      </w:r>
      <w:r>
        <w:rPr>
          <w:i/>
        </w:rPr>
        <w:t xml:space="preserve">Journal of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f6ed648b1614e13">
        <w:r>
          <w:rPr>
            <w:rStyle w:val="Hyperlink"/>
          </w:rPr>
          <w:t xml:space="preserve">https://doi.org/10.1016/j.jep.2020.112918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Alex Boye, </w:t>
      </w:r>
      <w:r>
        <w:rPr>
          <w:b/>
        </w:rPr>
        <w:t xml:space="preserve">Justice Kwaku Addo</w:t>
      </w:r>
      <w:r>
        <w:t xml:space="preserve">, Desmond Omane Acheampong, Ama Kyeraa Thomford, Emmanuel Asante, Regina Elorm Amoaning, Dominic Nkwantabisa Kuma</w:t>
      </w:r>
      <w:r>
        <w:t xml:space="preserve"> (2020). </w:t>
      </w:r>
      <w:r>
        <w:t xml:space="preserve">The hydroxyl moiety on carbon one (C1) in the monoterpene nucleus of thymol is indispensable for anti-bacterial effect of thymol.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30e223134d1f457e">
        <w:r>
          <w:rPr>
            <w:rStyle w:val="Hyperlink"/>
          </w:rPr>
          <w:t xml:space="preserve">https://doi.org/10.1016/j.heliyon.2020.e03492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Justice Kwaku Addo</w:t>
      </w:r>
      <w:r>
        <w:t xml:space="preserve"> (2012). </w:t>
      </w:r>
      <w:r>
        <w:t xml:space="preserve">Evaluation of the Antimicrobial Activity of Zanthoxylum za nthoxyloides Root Bark Extracts.</w:t>
      </w:r>
      <w:r>
        <w:t xml:space="preserve"> </w:t>
      </w:r>
      <w:r>
        <w:rPr>
          <w:i/>
        </w:rPr>
        <w:t xml:space="preserve">Research Journal of Medicinal Plant</w:t>
      </w:r>
      <w:r>
        <w:t xml:space="preserve">.</w:t>
      </w:r>
      <w:r>
        <w:t xml:space="preserve"> </w:t>
      </w:r>
      <w:hyperlink xmlns:r="http://schemas.openxmlformats.org/officeDocument/2006/relationships" w:history="true" r:id="R764ed96dc8f948fe">
        <w:r>
          <w:rPr>
            <w:rStyle w:val="Hyperlink"/>
          </w:rPr>
          <w:t xml:space="preserve">https://www.academia.edu/download/89654284/qredirect.pdf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Justice Kwaku Addo</w:t>
      </w:r>
      <w:r>
        <w:t xml:space="preserve">, JN Boampong, EO Ameyaw</w:t>
      </w:r>
      <w:r>
        <w:t xml:space="preserve"> (2012). </w:t>
      </w:r>
      <w:r>
        <w:t xml:space="preserve">Gastroprotective effect and safety assessment of Zanthoxylum zanthoxyloides (Lam) waterm root bark extract.</w:t>
      </w:r>
      <w:r>
        <w:t xml:space="preserve"> </w:t>
      </w:r>
      <w:r>
        <w:rPr>
          <w:i/>
        </w:rPr>
        <w:t xml:space="preserve">American Journal of Pharmacology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ae8ffe79ed549ab">
        <w:r>
          <w:rPr>
            <w:rStyle w:val="Hyperlink"/>
          </w:rPr>
          <w:t xml:space="preserve">https://doi.org/10.5555/20133167435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Justice Kwaku Addo</w:t>
      </w:r>
      <w:r>
        <w:t xml:space="preserve"> (2017). </w:t>
      </w:r>
      <w:r>
        <w:t xml:space="preserve">Chemical modification of the biologically active compound, thymol.</w:t>
      </w:r>
      <w:r>
        <w:t xml:space="preserve"> </w:t>
      </w:r>
      <w:r>
        <w:rPr>
          <w:i/>
        </w:rPr>
        <w:t xml:space="preserve">Department of Chemistry of the School of Physical Sciences, College of Agriculture and Natural Sciences,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8d72fb6626e4789">
        <w:r>
          <w:rPr>
            <w:rStyle w:val="Hyperlink"/>
          </w:rPr>
          <w:t xml:space="preserve">https://ir.ucc.edu.gh/server/api/core/bitstreams/034f8e64-0cb1-47ff-ac65-ab1e470d1c3a/content</w:t>
        </w:r>
      </w:hyperlink>
    </w:p>
    <w:sectPr>
      <w:footerReference xmlns:r="http://schemas.openxmlformats.org/officeDocument/2006/relationships" w:type="default" r:id="R1bdcd7b79c554f2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scholar.ucc.edu.gh/staff/41dc2970-8bdc-46e5-aff4-6c01cdef7798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35ae2262d95444f" /><Relationship Type="http://schemas.openxmlformats.org/officeDocument/2006/relationships/hyperlink" Target="https://orcid.org/0000-0003-0196-2087" TargetMode="External" Id="R9a06098109654c4c" /><Relationship Type="http://schemas.openxmlformats.org/officeDocument/2006/relationships/hyperlink" Target="https://scholar.google.com/citations?user=qO4K5nUAAAAJ&amp;hl=en" TargetMode="External" Id="R13cb7f33ff564472" /><Relationship Type="http://schemas.openxmlformats.org/officeDocument/2006/relationships/hyperlink" Target="https://scholar.ucc.edu.gh/staff/41dc2970-8bdc-46e5-aff4-6c01cdef7798" TargetMode="External" Id="R09a8f1dda15a4954" /><Relationship Type="http://schemas.openxmlformats.org/officeDocument/2006/relationships/hyperlink" Target="https://doi.org/10.1155/bmri/5516794" TargetMode="External" Id="Re6909a754f3c4163" /><Relationship Type="http://schemas.openxmlformats.org/officeDocument/2006/relationships/hyperlink" Target="https://doi.org/10.1016/j.insi.2026.100342" TargetMode="External" Id="R126273cd2c8e4394" /><Relationship Type="http://schemas.openxmlformats.org/officeDocument/2006/relationships/hyperlink" Target="https://doi.org/10.1016/j.plantsci.2026.113396" TargetMode="External" Id="R349955beb8bf4d64" /><Relationship Type="http://schemas.openxmlformats.org/officeDocument/2006/relationships/hyperlink" Target="https://doi.org/10.1080/28378083.2025.2540327" TargetMode="External" Id="Ra839fbe56a324c0d" /><Relationship Type="http://schemas.openxmlformats.org/officeDocument/2006/relationships/hyperlink" Target="https://doi.org/10.1016/j.jtumed.2024.06.009" TargetMode="External" Id="Rfe050486b4674264" /><Relationship Type="http://schemas.openxmlformats.org/officeDocument/2006/relationships/hyperlink" Target="https://doi.org/10.1155/2023/7867497" TargetMode="External" Id="R3083191b6e9846c3" /><Relationship Type="http://schemas.openxmlformats.org/officeDocument/2006/relationships/hyperlink" Target="https://doi.org/10.1007/s10895-023-03281-5" TargetMode="External" Id="R7c46de7cbce748af" /><Relationship Type="http://schemas.openxmlformats.org/officeDocument/2006/relationships/hyperlink" Target="https://doi.org/10.1155/2023/5524137" TargetMode="External" Id="R4d95ea46c7564044" /><Relationship Type="http://schemas.openxmlformats.org/officeDocument/2006/relationships/hyperlink" Target="https://doi.org/10.1016/j.toxrep.2022.06.011" TargetMode="External" Id="Rfb41984fe5164e38" /><Relationship Type="http://schemas.openxmlformats.org/officeDocument/2006/relationships/hyperlink" Target="https://doi.org/10.1016/j.heliyon.2022.e10836" TargetMode="External" Id="Rcedba6ba0d1e44f2" /><Relationship Type="http://schemas.openxmlformats.org/officeDocument/2006/relationships/hyperlink" Target="https://doi.org/10.1155/2022/9709365" TargetMode="External" Id="R86200518367f4d6e" /><Relationship Type="http://schemas.openxmlformats.org/officeDocument/2006/relationships/hyperlink" Target="https://doi.org/10.1155/2021/3804379" TargetMode="External" Id="R868fb48f64544ab8" /><Relationship Type="http://schemas.openxmlformats.org/officeDocument/2006/relationships/hyperlink" Target="https://doi.org/10.1016/j.jep.2020.112918" TargetMode="External" Id="Raf6ed648b1614e13" /><Relationship Type="http://schemas.openxmlformats.org/officeDocument/2006/relationships/hyperlink" Target="https://doi.org/10.1016/j.heliyon.2020.e03492" TargetMode="External" Id="R30e223134d1f457e" /><Relationship Type="http://schemas.openxmlformats.org/officeDocument/2006/relationships/hyperlink" Target="https://www.academia.edu/download/89654284/qredirect.pdf" TargetMode="External" Id="R764ed96dc8f948fe" /><Relationship Type="http://schemas.openxmlformats.org/officeDocument/2006/relationships/hyperlink" Target="https://doi.org/10.5555/20133167435" TargetMode="External" Id="R5ae8ffe79ed549ab" /><Relationship Type="http://schemas.openxmlformats.org/officeDocument/2006/relationships/hyperlink" Target="https://ir.ucc.edu.gh/server/api/core/bitstreams/034f8e64-0cb1-47ff-ac65-ab1e470d1c3a/content" TargetMode="External" Id="R68d72fb6626e4789" /><Relationship Type="http://schemas.openxmlformats.org/officeDocument/2006/relationships/footer" Target="/word/footer1.xml" Id="R1bdcd7b79c554f2c" /></Relationships>
</file>