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f80bb2ba542dc" /><Relationship Type="http://schemas.openxmlformats.org/package/2006/relationships/metadata/core-properties" Target="/package/services/metadata/core-properties/0ae1e95fc77e4b558b41e3c2813080ac.psmdcp" Id="Rf010f54819c04e6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Anokye Nana Amma</w:t>
      </w:r>
    </w:p>
    <w:p>
      <w:r>
        <w:rPr>
          <w:rStyle w:val="Muted"/>
          <w:sz w:val="22"/>
        </w:rPr>
        <w:t xml:space="preserve">Senior Research Fellow · Environment, Governance and Sustainable Development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480ac2b7a184fb3">
        <w:r>
          <w:rPr>
            <w:rStyle w:val="Hyperlink"/>
            <w:sz w:val="18"/>
          </w:rPr>
          <w:t xml:space="preserve">0000-0002-4775-5449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9b9772287e54f12">
        <w:r>
          <w:rPr>
            <w:rStyle w:val="Hyperlink"/>
            <w:sz w:val="18"/>
          </w:rPr>
          <w:t xml:space="preserve">scholar.ucc.edu.gh/staff/4421cf5b-cffc-4fd5-96ee-1fe870453075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Political Science and International Relations · Sociology and Political Science · Building and Construction · Global and Planetary Change · Ocean Engineering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2017–2023.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Fellow</w:t>
      </w:r>
      <w:r>
        <w:tab/>
      </w:r>
      <w:r>
        <w:rPr>
          <w:rStyle w:val="Muted"/>
        </w:rPr>
        <w:t xml:space="preserve">1993–present</w:t>
      </w:r>
    </w:p>
    <w:p>
      <w:r>
        <w:rPr>
          <w:rStyle w:val="Muted"/>
        </w:rPr>
        <w:t xml:space="preserve">School for Development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2006–2013</w:t>
      </w:r>
    </w:p>
    <w:p>
      <w:r>
        <w:rPr>
          <w:rStyle w:val="Muted"/>
        </w:rPr>
        <w:t xml:space="preserve">IVM, Vrije Universiteit Amsterdam, Amsterdam,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M.Sc. Agricultural Economics</w:t>
      </w:r>
      <w:r>
        <w:tab/>
      </w:r>
      <w:r>
        <w:rPr>
          <w:rStyle w:val="Muted"/>
        </w:rPr>
        <w:t xml:space="preserve">1988–1989</w:t>
      </w:r>
    </w:p>
    <w:p>
      <w:r>
        <w:rPr>
          <w:rStyle w:val="Muted"/>
        </w:rPr>
        <w:t xml:space="preserve">University of Reading, Reading,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Agriculture</w:t>
      </w:r>
      <w:r>
        <w:tab/>
      </w:r>
      <w:r>
        <w:rPr>
          <w:rStyle w:val="Muted"/>
        </w:rPr>
        <w:t xml:space="preserve">1980–1985</w:t>
      </w:r>
    </w:p>
    <w:p>
      <w:r>
        <w:rPr>
          <w:rStyle w:val="Muted"/>
        </w:rPr>
        <w:t xml:space="preserve">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West Africa Technical Advisory Committee of Global Water Partnership</w:t>
      </w:r>
      <w:r>
        <w:tab/>
      </w:r>
      <w:r>
        <w:rPr>
          <w:rStyle w:val="Muted"/>
        </w:rPr>
        <w:t xml:space="preserve">2001–2003</w:t>
      </w:r>
    </w:p>
    <w:p>
      <w:r>
        <w:rPr>
          <w:rStyle w:val="Muted"/>
        </w:rPr>
        <w:t xml:space="preserve">Ouagadougou, Burkina Faso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David Wellington Essaw, John Victor Mensah, </w:t>
      </w:r>
      <w:r>
        <w:rPr>
          <w:b/>
        </w:rPr>
        <w:t xml:space="preserve">Nana Amma Anokye</w:t>
      </w:r>
      <w:r>
        <w:t xml:space="preserve">, Emmanuel Yamoah Tenkorang, Janet Serwaa Boateng, Harriet Murriel Dzifa Potakey</w:t>
      </w:r>
      <w:r>
        <w:t xml:space="preserve"> (2023). </w:t>
      </w:r>
      <w:r>
        <w:t xml:space="preserve">Governance for Sustainable Sand Mining in Two Selected Local Government Areas in the Central Region of Ghana.</w:t>
      </w:r>
      <w:r>
        <w:t xml:space="preserve"> </w:t>
      </w:r>
      <w:r>
        <w:rPr>
          <w:i/>
        </w:rPr>
        <w:t xml:space="preserve">Society &amp; Natural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6110abbd63114435">
        <w:r>
          <w:rPr>
            <w:rStyle w:val="Hyperlink"/>
          </w:rPr>
          <w:t xml:space="preserve">https://doi.org/10.1080/08941920.2023.2169799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Nana Amma Anokye</w:t>
      </w:r>
      <w:r>
        <w:t xml:space="preserve">, John Victor Mensah, Harriet Muriel Dzifa Potakey, Janet Serwah Boateng, David Wellington Essaw, Emmanuel Yamoah Tenkorang</w:t>
      </w:r>
      <w:r>
        <w:t xml:space="preserve"> (2022). </w:t>
      </w:r>
      <w:r>
        <w:t xml:space="preserve">Sand mining and land-based livelihood security in two selected districts in the Central Region of Ghana.</w:t>
      </w:r>
      <w:r>
        <w:t xml:space="preserve"> </w:t>
      </w:r>
      <w:r>
        <w:rPr>
          <w:i/>
        </w:rPr>
        <w:t xml:space="preserve">Management of Environmental Quality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5037a324de847b3">
        <w:r>
          <w:rPr>
            <w:rStyle w:val="Hyperlink"/>
          </w:rPr>
          <w:t xml:space="preserve">https://doi.org/10.1108/meq-11-2021-0263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Nana Amma Anokye</w:t>
      </w:r>
      <w:r>
        <w:t xml:space="preserve"> (2020). </w:t>
      </w:r>
      <w:r>
        <w:t xml:space="preserve">Gradation of stakeholder participation in water resources management in the Densu Basin in Ghana.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28987e9390b4435">
        <w:r>
          <w:rPr>
            <w:rStyle w:val="Hyperlink"/>
          </w:rPr>
          <w:t xml:space="preserve">https://doi.org/10.47963/joss.v9i1.323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Hikimatu Lalaki Awudu, Owusu Boampong, </w:t>
      </w:r>
      <w:r>
        <w:rPr>
          <w:b/>
        </w:rPr>
        <w:t xml:space="preserve">Nana Amma Anokye</w:t>
      </w:r>
      <w:r>
        <w:t xml:space="preserve"> (2019). </w:t>
      </w:r>
      <w:r>
        <w:t xml:space="preserve">Rural-Urban Linkages: The Case of Rural Migrants from Upper West Region to Obuasi Municipality in the Ashanti Region,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74b3bdaa3aa49ed">
        <w:r>
          <w:rPr>
            <w:rStyle w:val="Hyperlink"/>
          </w:rPr>
          <w:t xml:space="preserve">https://doi.org/10.4314/gjds.v16i3.6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Francis Issahaku Malongza Bukari, Dzigbodi Adzo Doke, Stephen Bugu Kendie, </w:t>
      </w:r>
      <w:r>
        <w:rPr>
          <w:b/>
        </w:rPr>
        <w:t xml:space="preserve">Nana Amma Anokye</w:t>
      </w:r>
      <w:r>
        <w:t xml:space="preserve"> (2017). </w:t>
      </w:r>
      <w:r>
        <w:t xml:space="preserve">Examination of Household Solid Waste Management in Nadowli Township in Ghana: A Waste Management Hierarchy Approach.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7568093de6c4f3f">
        <w:r>
          <w:rPr>
            <w:rStyle w:val="Hyperlink"/>
          </w:rPr>
          <w:t xml:space="preserve">https://doi.org/10.4314/gjds.v14i2.10</w:t>
        </w:r>
      </w:hyperlink>
    </w:p>
    <w:sectPr>
      <w:footerReference xmlns:r="http://schemas.openxmlformats.org/officeDocument/2006/relationships" w:type="default" r:id="R7acd95ca9b624a2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scholar.ucc.edu.gh/staff/4421cf5b-cffc-4fd5-96ee-1fe870453075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491a61e1014c23" /><Relationship Type="http://schemas.openxmlformats.org/officeDocument/2006/relationships/hyperlink" Target="https://orcid.org/0000-0002-4775-5449" TargetMode="External" Id="R1480ac2b7a184fb3" /><Relationship Type="http://schemas.openxmlformats.org/officeDocument/2006/relationships/hyperlink" Target="https://scholar.ucc.edu.gh/staff/4421cf5b-cffc-4fd5-96ee-1fe870453075" TargetMode="External" Id="R29b9772287e54f12" /><Relationship Type="http://schemas.openxmlformats.org/officeDocument/2006/relationships/hyperlink" Target="https://doi.org/10.1080/08941920.2023.2169799" TargetMode="External" Id="R6110abbd63114435" /><Relationship Type="http://schemas.openxmlformats.org/officeDocument/2006/relationships/hyperlink" Target="https://doi.org/10.1108/meq-11-2021-0263" TargetMode="External" Id="Rf5037a324de847b3" /><Relationship Type="http://schemas.openxmlformats.org/officeDocument/2006/relationships/hyperlink" Target="https://doi.org/10.47963/joss.v9i1.323" TargetMode="External" Id="R728987e9390b4435" /><Relationship Type="http://schemas.openxmlformats.org/officeDocument/2006/relationships/hyperlink" Target="https://doi.org/10.4314/gjds.v16i3.6" TargetMode="External" Id="R574b3bdaa3aa49ed" /><Relationship Type="http://schemas.openxmlformats.org/officeDocument/2006/relationships/hyperlink" Target="https://doi.org/10.4314/gjds.v14i2.10" TargetMode="External" Id="R77568093de6c4f3f" /><Relationship Type="http://schemas.openxmlformats.org/officeDocument/2006/relationships/footer" Target="/word/footer1.xml" Id="R7acd95ca9b624a2d" /></Relationships>
</file>