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7c4294c2c44d0" /><Relationship Type="http://schemas.openxmlformats.org/package/2006/relationships/metadata/core-properties" Target="/package/services/metadata/core-properties/c85e6ad2f8d94c5a8adc607b772118d6.psmdcp" Id="Rd1975cf6661f4e1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William Ekloh</w:t>
      </w:r>
    </w:p>
    <w:p>
      <w:r>
        <w:rPr>
          <w:rStyle w:val="Muted"/>
          <w:sz w:val="22"/>
        </w:rPr>
        <w:t xml:space="preserve">Senior Lecturer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27875ddc23547c5">
        <w:r>
          <w:rPr>
            <w:rStyle w:val="Hyperlink"/>
            <w:sz w:val="18"/>
          </w:rPr>
          <w:t xml:space="preserve">0000-0002-6595-8821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61e956098d7e4be1">
        <w:r>
          <w:rPr>
            <w:rStyle w:val="Hyperlink"/>
            <w:sz w:val="18"/>
          </w:rPr>
          <w:t xml:space="preserve">wekloh.edu/~williamekloh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e5a5f87b52a4cca">
        <w:r>
          <w:rPr>
            <w:rStyle w:val="Hyperlink"/>
            <w:sz w:val="18"/>
          </w:rPr>
          <w:t xml:space="preserve">scholar.google.com/citations?user=dK-PQrgAAAAJ&amp;hl=en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deb43e549944420">
        <w:r>
          <w:rPr>
            <w:rStyle w:val="Hyperlink"/>
            <w:sz w:val="18"/>
          </w:rPr>
          <w:t xml:space="preserve">scholar.ucc.edu.gh/staff/48628a83-66f2-4f38-a92a-85a3555d0abe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Immunology · microbiology · cell and molecular 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Epidemiology · Infectious Diseases · Plant Science · Endocrinology, Diabetes and Metabolism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2007–2026. Field-weighted impact is the mean over the 11 works scored for it; 1.00 is the world average for works of the same field, type and year. 4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Selina Mawunyo Ayivi-Tosuh, Aboagye Kwarteng Dofuor, Jennifer Afua Afrifa Yamoah, Blessing Kwabena Gayi, Albert Fynn Aiduenu, Angelina Akomea, Susanna Awinsongya Anovunga, </w:t>
      </w:r>
      <w:r>
        <w:rPr>
          <w:b/>
        </w:rPr>
        <w:t xml:space="preserve">William Ekloh</w:t>
      </w:r>
      <w:r>
        <w:t xml:space="preserve">, Laud Anthony Basing</w:t>
      </w:r>
      <w:r>
        <w:t xml:space="preserve"> (2026). </w:t>
      </w:r>
      <w:r>
        <w:t xml:space="preserve">Gut-Microbiome Interactions: Characterization, Therapeutic Implications and Machine Learning.</w:t>
      </w:r>
      <w:r>
        <w:t xml:space="preserve"> </w:t>
      </w:r>
      <w:r>
        <w:rPr>
          <w:i/>
        </w:rPr>
        <w:t xml:space="preserve">Sage Open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5fca08893964edf">
        <w:r>
          <w:rPr>
            <w:rStyle w:val="Hyperlink"/>
          </w:rPr>
          <w:t xml:space="preserve">https://doi.org/10.1177/30502098251415109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Cynthia Mmalebna Amisigo, Aboagye Kwarteng Dofuor, Jennifer Afua Afrifa Yamoah, Albert Fynn Aiduenu, Blessing Kwabena Gayi, Angelina Akomea, Zenabu Lansah Alidu, Gideon Danso, Selina Mawunyo Ayivi-Tosuh, Naa Kwarley-Aba Quartey, Joseph Harold Nyarko Osei, Seyram Kofi Loh, </w:t>
      </w:r>
      <w:r>
        <w:rPr>
          <w:b/>
        </w:rPr>
        <w:t xml:space="preserve">William Ekloh</w:t>
      </w:r>
      <w:r>
        <w:t xml:space="preserve"> (2026). </w:t>
      </w:r>
      <w:r>
        <w:t xml:space="preserve">Pathogenic Significance of Trypanosomatids: Progress in Drug Resistance, Control Strategies, and Artificial Intelligence.</w:t>
      </w:r>
      <w:r>
        <w:t xml:space="preserve"> </w:t>
      </w:r>
      <w:r>
        <w:rPr>
          <w:i/>
        </w:rPr>
        <w:t xml:space="preserve">Interdisciplinary Perspectives on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0ce18c48cb2495f">
        <w:r>
          <w:rPr>
            <w:rStyle w:val="Hyperlink"/>
          </w:rPr>
          <w:t xml:space="preserve">https://doi.org/10.1155/ipid/7565247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Blessing Kwabena Gayi, Albert Fynn Aiduenu, Aboagye Kwarteng Dofuor, Stephen Tawiah-Nyarko, Seyram Kofi Loh, Jennifer Afua Afrifa Yamoah, </w:t>
      </w:r>
      <w:r>
        <w:rPr>
          <w:b/>
        </w:rPr>
        <w:t xml:space="preserve">William Ekloh</w:t>
      </w:r>
      <w:r>
        <w:t xml:space="preserve">, Angelina Akomea, Susanna Awinsongya Anovunga, Andy Asafu-Adjaye</w:t>
      </w:r>
      <w:r>
        <w:t xml:space="preserve"> (2026). </w:t>
      </w:r>
      <w:r>
        <w:t xml:space="preserve">Significance and Implications of Prostate Cancer: Critical Overview for Future Directions in Africa.</w:t>
      </w:r>
      <w:r>
        <w:t xml:space="preserve"> </w:t>
      </w:r>
      <w:r>
        <w:rPr>
          <w:i/>
        </w:rPr>
        <w:t xml:space="preserve">Cancer Investigation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7c79680ef4145eb">
        <w:r>
          <w:rPr>
            <w:rStyle w:val="Hyperlink"/>
          </w:rPr>
          <w:t xml:space="preserve">https://doi.org/10.1080/07357907.2025.2598046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William Ekloh</w:t>
      </w:r>
      <w:r>
        <w:t xml:space="preserve">, Andy Asafu-Adjaye, Christopher Nii Laryea Tawiah-Mensah, Selina Mawunyo Ayivi-Tosuh, Naa Kwarley-Aba Quartey, Albert Fynn Aiduenu, Blessing Kwabena Gayi, Juliet Ama Mawusi Koudonu, Laud Anthony Basing, Jennifer Afua Afrifa Yamoah, Aboagye Kwarteng Dofuor, Joseph Harold Nyarko Osei</w:t>
      </w:r>
      <w:r>
        <w:t xml:space="preserve"> (2024). </w:t>
      </w:r>
      <w:r>
        <w:t xml:space="preserve">A comprehensive exploration of schistosomiasis: Global impact, molecular characterization, drug discovery, artificial intelligence and future prospects.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1f5201bf3134cc1">
        <w:r>
          <w:rPr>
            <w:rStyle w:val="Hyperlink"/>
          </w:rPr>
          <w:t xml:space="preserve">https://doi.org/10.1016/j.heliyon.2024.e33070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Isaac Onyam, Manasseh Adorm Otabil, Ekow Sekyi Etwire, Kenneth Kwansa-Aidoo, Samuel Mawuli Adadey, </w:t>
      </w:r>
      <w:r>
        <w:rPr>
          <w:b/>
        </w:rPr>
        <w:t xml:space="preserve">William Ekloh</w:t>
      </w:r>
      <w:r>
        <w:t xml:space="preserve"> (2024). </w:t>
      </w:r>
      <w:r>
        <w:t xml:space="preserve">A narrative review on trypanosomiasis and its effect on food production.</w:t>
      </w:r>
      <w:r>
        <w:t xml:space="preserve"> </w:t>
      </w:r>
      <w:r>
        <w:rPr>
          <w:i/>
        </w:rPr>
        <w:t xml:space="preserve">Food Science Today</w:t>
      </w:r>
      <w:r>
        <w:t xml:space="preserve">.</w:t>
      </w:r>
      <w:r>
        <w:t xml:space="preserve"> </w:t>
      </w:r>
      <w:hyperlink xmlns:r="http://schemas.openxmlformats.org/officeDocument/2006/relationships" w:history="true" r:id="R0576dca358bc4c68">
        <w:r>
          <w:rPr>
            <w:rStyle w:val="Hyperlink"/>
          </w:rPr>
          <w:t xml:space="preserve">https://doi.org/10.58951/fstoday.2024.006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Ekow Sekyi Etwire, Isaac Onyam, Manasseh Adorm Otabil, Kenneth Kwansa-Aidoo, Samuel M Adadey, </w:t>
      </w:r>
      <w:r>
        <w:rPr>
          <w:b/>
        </w:rPr>
        <w:t xml:space="preserve">William Ekloh</w:t>
      </w:r>
      <w:r>
        <w:t xml:space="preserve"> (2024). </w:t>
      </w:r>
      <w:r>
        <w:t xml:space="preserve">Prevalence and Impact of Cattle Infections in Ghana.</w:t>
      </w:r>
      <w:r>
        <w:t xml:space="preserve"> </w:t>
      </w:r>
      <w:r>
        <w:rPr>
          <w:i/>
        </w:rPr>
        <w:t xml:space="preserve">Advanced Journal of Graduate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4c7834e63b942b2">
        <w:r>
          <w:rPr>
            <w:rStyle w:val="Hyperlink"/>
          </w:rPr>
          <w:t xml:space="preserve">https://doi.org/10.21467/ajgr.15.1.22-33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Aboagye Kwarteng Dofuor, Naa Kwarley-Aba Quartey, Angelina Fathia Osabutey, Akua Konadu Antwi-Agyakwa, Kwasi Asante, Belinda Obenewa Boateng, Fred Kormla Ablormeti, Hanif Lutuf, Jonathan Osei-Owusu, Joseph Harold Nyarko Osei, </w:t>
      </w:r>
      <w:r>
        <w:rPr>
          <w:b/>
        </w:rPr>
        <w:t xml:space="preserve">William Ekloh</w:t>
      </w:r>
      <w:r>
        <w:t xml:space="preserve">, Seyram Kofi Loh, Joseph Okani Honger, Owusu Fordjour Aidoo, Kodwo Dadzie Ninsin</w:t>
      </w:r>
      <w:r>
        <w:t xml:space="preserve"> (2023). </w:t>
      </w:r>
      <w:r>
        <w:t xml:space="preserve">Mango anthracnose disease: the current situation and direction for future research.</w:t>
      </w:r>
      <w:r>
        <w:t xml:space="preserve"> </w:t>
      </w:r>
      <w:r>
        <w:rPr>
          <w:i/>
        </w:rPr>
        <w:t xml:space="preserve">Frontiers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f08773727f047b2">
        <w:r>
          <w:rPr>
            <w:rStyle w:val="Hyperlink"/>
          </w:rPr>
          <w:t xml:space="preserve">https://doi.org/10.3389/fmicb.2023.1168203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Aboagye Kwarteng Dofuor, Naa Kwarley-Aba Quartey, Angelina Fathia Osabutey, Belinda Obenewa Boateng, Hanif Lutuf, Joseph Harold Nyarko Osei, Selina Mawunyo Ayivi-Tosuh, Albert Fynn Aiduenu, </w:t>
      </w:r>
      <w:r>
        <w:rPr>
          <w:b/>
        </w:rPr>
        <w:t xml:space="preserve">William Ekloh</w:t>
      </w:r>
      <w:r>
        <w:t xml:space="preserve">, Seyram Kofi Loh, Maxwell Jnr Opoku, Owusu Fordjour Aidoo</w:t>
      </w:r>
      <w:r>
        <w:t xml:space="preserve"> (2023). </w:t>
      </w:r>
      <w:r>
        <w:t xml:space="preserve">The Global Impact of COVID-19: Historical Development, Molecular Characterization, Drug Discovery and Future Directions.</w:t>
      </w:r>
      <w:r>
        <w:t xml:space="preserve"> </w:t>
      </w:r>
      <w:r>
        <w:rPr>
          <w:i/>
        </w:rPr>
        <w:t xml:space="preserve">Clinical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e6b0371e1cd4128">
        <w:r>
          <w:rPr>
            <w:rStyle w:val="Hyperlink"/>
          </w:rPr>
          <w:t xml:space="preserve">https://doi.org/10.1177/2632010x231218075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William Ekloh</w:t>
      </w:r>
      <w:r>
        <w:t xml:space="preserve">, Jack D. Sunter, Theresa Manful Gwira</w:t>
      </w:r>
      <w:r>
        <w:t xml:space="preserve"> (2022). </w:t>
      </w:r>
      <w:r>
        <w:t xml:space="preserve">African trypanosome infection patterns in cattle in a farm setting in Southern Ghana.</w:t>
      </w:r>
      <w:r>
        <w:t xml:space="preserve"> </w:t>
      </w:r>
      <w:r>
        <w:rPr>
          <w:i/>
        </w:rPr>
        <w:t xml:space="preserve">Acta Tropica</w:t>
      </w:r>
      <w:r>
        <w:t xml:space="preserve">.</w:t>
      </w:r>
      <w:r>
        <w:t xml:space="preserve"> </w:t>
      </w:r>
      <w:hyperlink xmlns:r="http://schemas.openxmlformats.org/officeDocument/2006/relationships" w:history="true" r:id="Ra2ce4704c303428d">
        <w:r>
          <w:rPr>
            <w:rStyle w:val="Hyperlink"/>
          </w:rPr>
          <w:t xml:space="preserve">https://doi.org/10.1016/j.actatropica.2022.106721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Buenor Adinortey, Rosemary Agbeko, Daniel Boison, </w:t>
      </w:r>
      <w:r>
        <w:rPr>
          <w:b/>
        </w:rPr>
        <w:t xml:space="preserve">William Ekloh</w:t>
      </w:r>
      <w:r>
        <w:t xml:space="preserve">, Lydia Enyonam Kuatsienu, Emmanuel Ekow Biney, Obed O. Affum, Jeffery Kwarteng, Alexander Kwadwo Nyarko</w:t>
      </w:r>
      <w:r>
        <w:t xml:space="preserve"> (2019). </w:t>
      </w:r>
      <w:r>
        <w:t xml:space="preserve">Phytomedicines Used for Diabetes Mellitus in Ghana: A Systematic Search and Review of Preclinical and Clinical Evidence.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2b158fb0cbe4344">
        <w:r>
          <w:rPr>
            <w:rStyle w:val="Hyperlink"/>
          </w:rPr>
          <w:t xml:space="preserve">https://doi.org/10.1155/2019/6021209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Michael Buenor Adinortey, Justice Kwabena Sarfo, Jeffery Kwarteng, Cynthia Ayefoumi Adinortey, </w:t>
      </w:r>
      <w:r>
        <w:rPr>
          <w:b/>
        </w:rPr>
        <w:t xml:space="preserve">William Ekloh</w:t>
      </w:r>
      <w:r>
        <w:t xml:space="preserve">, Lydia Enyonam Kuatsienu, Alexander Kwadwo Nyarko</w:t>
      </w:r>
      <w:r>
        <w:t xml:space="preserve"> (2018). </w:t>
      </w:r>
      <w:r>
        <w:t xml:space="preserve">The Ethnopharmacological and Nutraceutical Relevance of Launaea taraxacifolia (Willd.) Amin ex C. Jeffrey.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6b6f48c30384958">
        <w:r>
          <w:rPr>
            <w:rStyle w:val="Hyperlink"/>
          </w:rPr>
          <w:t xml:space="preserve">https://doi.org/10.1155/2018/7259146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W Ekloh</w:t>
      </w:r>
      <w:r>
        <w:t xml:space="preserve">, Michael B Adinortey</w:t>
      </w:r>
      <w:r>
        <w:t xml:space="preserve"> (2013). </w:t>
      </w:r>
      <w:r>
        <w:t xml:space="preserve">Susceptibility of Culex quinquefasciatus populations to deltamethrin in the Sefwi area of the western region of Ghana.</w:t>
      </w:r>
      <w:r>
        <w:t xml:space="preserve"> </w:t>
      </w:r>
      <w:r>
        <w:rPr>
          <w:i/>
        </w:rPr>
        <w:t xml:space="preserve">Eur J Exp Biol</w:t>
      </w:r>
      <w:r>
        <w:t xml:space="preserve">.</w:t>
      </w:r>
      <w:r>
        <w:t xml:space="preserve"> </w:t>
      </w:r>
      <w:hyperlink xmlns:r="http://schemas.openxmlformats.org/officeDocument/2006/relationships" w:history="true" r:id="R71a9b1c0d306429b">
        <w:r>
          <w:rPr>
            <w:rStyle w:val="Hyperlink"/>
          </w:rPr>
          <w:t xml:space="preserve">https://scholar.google.com/scholar?cluster=9211158639292569273&amp;hl=en&amp;oi=scholarr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Enoch Thaddaeus Quayson, A Weremfo, CA Adinortey, </w:t>
      </w:r>
      <w:r>
        <w:rPr>
          <w:b/>
        </w:rPr>
        <w:t xml:space="preserve">W Ekloh</w:t>
      </w:r>
      <w:r>
        <w:t xml:space="preserve"> (2012). </w:t>
      </w:r>
      <w:r>
        <w:t xml:space="preserve">Phytochemical screening, proximate and mineral composition of Launaeae taraxacifolia leaves.</w:t>
      </w:r>
      <w:r>
        <w:t xml:space="preserve"> </w:t>
      </w:r>
      <w:r>
        <w:rPr>
          <w:i/>
        </w:rPr>
        <w:t xml:space="preserve">Research Journal of Medicinal Plant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William Ekloh</w:t>
      </w:r>
      <w:r>
        <w:t xml:space="preserve">, Isaac Galyuon</w:t>
      </w:r>
      <w:r>
        <w:t xml:space="preserve"> (2011). </w:t>
      </w:r>
      <w:r>
        <w:t xml:space="preserve">G-6-PD deficiency-a potential risk factor for development of diabetes mellitus.</w:t>
      </w:r>
      <w:r>
        <w:t xml:space="preserve"> </w:t>
      </w:r>
      <w:r>
        <w:rPr>
          <w:i/>
        </w:rPr>
        <w:t xml:space="preserve">Journal of Medicine and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783660f63b240c2">
        <w:r>
          <w:rPr>
            <w:rStyle w:val="Hyperlink"/>
          </w:rPr>
          <w:t xml:space="preserve">https://www.academia.edu/download/49247417/G-6-PD_deficiency_-a_potential_risk_fact20160930-31052-5rkuzs.pdf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William Ekloh</w:t>
      </w:r>
      <w:r>
        <w:t xml:space="preserve"> (2007). </w:t>
      </w:r>
      <w:r>
        <w:t xml:space="preserve">Clinical and immunological markers for the prognosis of malaria in Ghanaian children.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61bdc59edeed45c8">
        <w:r>
          <w:rPr>
            <w:rStyle w:val="Hyperlink"/>
          </w:rPr>
          <w:t xml:space="preserve">https://scholar.google.com/scholar?cluster=15860232920337841100&amp;hl=en&amp;oi=scholarr</w:t>
        </w:r>
      </w:hyperlink>
    </w:p>
    <w:sectPr>
      <w:footerReference xmlns:r="http://schemas.openxmlformats.org/officeDocument/2006/relationships" w:type="default" r:id="R047339e4c9ea409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scholar.ucc.edu.gh/staff/48628a83-66f2-4f38-a92a-85a3555d0abe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bb1e0926994078" /><Relationship Type="http://schemas.openxmlformats.org/officeDocument/2006/relationships/hyperlink" Target="https://orcid.org/0000-0002-6595-8821" TargetMode="External" Id="Rd27875ddc23547c5" /><Relationship Type="http://schemas.openxmlformats.org/officeDocument/2006/relationships/hyperlink" Target="http://wekloh.edu/~williamekloh" TargetMode="External" Id="R61e956098d7e4be1" /><Relationship Type="http://schemas.openxmlformats.org/officeDocument/2006/relationships/hyperlink" Target="https://scholar.google.com/citations?user=dK-PQrgAAAAJ&amp;hl=en" TargetMode="External" Id="R8e5a5f87b52a4cca" /><Relationship Type="http://schemas.openxmlformats.org/officeDocument/2006/relationships/hyperlink" Target="https://scholar.ucc.edu.gh/staff/48628a83-66f2-4f38-a92a-85a3555d0abe" TargetMode="External" Id="Redeb43e549944420" /><Relationship Type="http://schemas.openxmlformats.org/officeDocument/2006/relationships/hyperlink" Target="https://doi.org/10.1177/30502098251415109" TargetMode="External" Id="R15fca08893964edf" /><Relationship Type="http://schemas.openxmlformats.org/officeDocument/2006/relationships/hyperlink" Target="https://doi.org/10.1155/ipid/7565247" TargetMode="External" Id="R70ce18c48cb2495f" /><Relationship Type="http://schemas.openxmlformats.org/officeDocument/2006/relationships/hyperlink" Target="https://doi.org/10.1080/07357907.2025.2598046" TargetMode="External" Id="Rb7c79680ef4145eb" /><Relationship Type="http://schemas.openxmlformats.org/officeDocument/2006/relationships/hyperlink" Target="https://doi.org/10.1016/j.heliyon.2024.e33070" TargetMode="External" Id="R61f5201bf3134cc1" /><Relationship Type="http://schemas.openxmlformats.org/officeDocument/2006/relationships/hyperlink" Target="https://doi.org/10.58951/fstoday.2024.006" TargetMode="External" Id="R0576dca358bc4c68" /><Relationship Type="http://schemas.openxmlformats.org/officeDocument/2006/relationships/hyperlink" Target="https://doi.org/10.21467/ajgr.15.1.22-33" TargetMode="External" Id="R14c7834e63b942b2" /><Relationship Type="http://schemas.openxmlformats.org/officeDocument/2006/relationships/hyperlink" Target="https://doi.org/10.3389/fmicb.2023.1168203" TargetMode="External" Id="Rdf08773727f047b2" /><Relationship Type="http://schemas.openxmlformats.org/officeDocument/2006/relationships/hyperlink" Target="https://doi.org/10.1177/2632010x231218075" TargetMode="External" Id="R5e6b0371e1cd4128" /><Relationship Type="http://schemas.openxmlformats.org/officeDocument/2006/relationships/hyperlink" Target="https://doi.org/10.1016/j.actatropica.2022.106721" TargetMode="External" Id="Ra2ce4704c303428d" /><Relationship Type="http://schemas.openxmlformats.org/officeDocument/2006/relationships/hyperlink" Target="https://doi.org/10.1155/2019/6021209" TargetMode="External" Id="R82b158fb0cbe4344" /><Relationship Type="http://schemas.openxmlformats.org/officeDocument/2006/relationships/hyperlink" Target="https://doi.org/10.1155/2018/7259146" TargetMode="External" Id="Rb6b6f48c30384958" /><Relationship Type="http://schemas.openxmlformats.org/officeDocument/2006/relationships/hyperlink" Target="https://scholar.google.com/scholar?cluster=9211158639292569273&amp;hl=en&amp;oi=scholarr" TargetMode="External" Id="R71a9b1c0d306429b" /><Relationship Type="http://schemas.openxmlformats.org/officeDocument/2006/relationships/hyperlink" Target="https://www.academia.edu/download/49247417/G-6-PD_deficiency_-a_potential_risk_fact20160930-31052-5rkuzs.pdf" TargetMode="External" Id="R9783660f63b240c2" /><Relationship Type="http://schemas.openxmlformats.org/officeDocument/2006/relationships/hyperlink" Target="https://scholar.google.com/scholar?cluster=15860232920337841100&amp;hl=en&amp;oi=scholarr" TargetMode="External" Id="R61bdc59edeed45c8" /><Relationship Type="http://schemas.openxmlformats.org/officeDocument/2006/relationships/footer" Target="/word/footer1.xml" Id="R047339e4c9ea4099" /></Relationships>
</file>