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aaf0173db4d64" /><Relationship Type="http://schemas.openxmlformats.org/package/2006/relationships/metadata/core-properties" Target="/package/services/metadata/core-properties/853a6392c1b346e4b898bdcd1f783cca.psmdcp" Id="R21022d8a87be4a2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Kudi Michael Dodzi</w:t>
      </w:r>
    </w:p>
    <w:p>
      <w:r>
        <w:rPr>
          <w:rStyle w:val="Muted"/>
          <w:sz w:val="22"/>
        </w:rPr>
        <w:t xml:space="preserve">Senior Lecturer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24c493598a849d9">
        <w:r>
          <w:rPr>
            <w:rStyle w:val="Hyperlink"/>
            <w:sz w:val="18"/>
          </w:rPr>
          <w:t xml:space="preserve">scholar.ucc.edu.gh/staff/4dca7e2e-1041-4fcb-899c-5d6c79b90e65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8ab0bea0308148f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scholar.ucc.edu.gh/staff/4dca7e2e-1041-4fcb-899c-5d6c79b90e65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552703a19a4f52" /><Relationship Type="http://schemas.openxmlformats.org/officeDocument/2006/relationships/hyperlink" Target="https://scholar.ucc.edu.gh/staff/4dca7e2e-1041-4fcb-899c-5d6c79b90e65" TargetMode="External" Id="Rd24c493598a849d9" /><Relationship Type="http://schemas.openxmlformats.org/officeDocument/2006/relationships/footer" Target="/word/footer1.xml" Id="R8ab0bea0308148fc" /></Relationships>
</file>