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b0a4cfe874838" /><Relationship Type="http://schemas.openxmlformats.org/package/2006/relationships/metadata/core-properties" Target="/package/services/metadata/core-properties/cd69427eef1948d7bb9c1ded81e8a117.psmdcp" Id="R4a3a09be8f8b488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Acheampong</w:t>
      </w:r>
    </w:p>
    <w:p>
      <w:r>
        <w:rPr>
          <w:rStyle w:val="Muted"/>
          <w:sz w:val="22"/>
        </w:rPr>
        <w:t xml:space="preserve">Senior Lecturer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9a0c400dec8493c">
        <w:r>
          <w:rPr>
            <w:rStyle w:val="Hyperlink"/>
            <w:sz w:val="18"/>
          </w:rPr>
          <w:t xml:space="preserve">0000-0001-6243-294X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4693c9447e454979">
        <w:r>
          <w:rPr>
            <w:rStyle w:val="Hyperlink"/>
            <w:sz w:val="18"/>
          </w:rPr>
          <w:t xml:space="preserve">acecor.ucc.edu.gh/personnel/dr-emmanuel-acheampong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a3f19fb95c94e36">
        <w:r>
          <w:rPr>
            <w:rStyle w:val="Hyperlink"/>
            <w:sz w:val="18"/>
          </w:rPr>
          <w:t xml:space="preserve">scholar.google.com/citations?user=i39vtrkAAAAJ&amp;hl=en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0793cecb08b49ef">
        <w:r>
          <w:rPr>
            <w:rStyle w:val="Hyperlink"/>
            <w:sz w:val="18"/>
          </w:rPr>
          <w:t xml:space="preserve">scholar.ucc.edu.gh/staff/515c214f-c72f-47ed-932c-c63f6501bdb1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1. Aquatic functional groups (eg · diatoms · macrozooplankton) · 2. Plankton community evolution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Global and Planetary Change · Oceanography · Ecology · Pollution · Health, Toxicology and Mutagenesis · Biomaterials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29 publications listed below, 1819–2026. Field-weighted impact is the mean over the 19 works scored for it; 1.00 is the world average for works of the same field, type and year. 1 of the 19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Acheampong</w:t>
      </w:r>
      <w:r>
        <w:t xml:space="preserve">, A Koomson, Benjamin Nyarko</w:t>
      </w:r>
      <w:r>
        <w:t xml:space="preserve"> (2026). </w:t>
      </w:r>
      <w:r>
        <w:t xml:space="preserve">Mangrove forest degradation can dramatically alter macroinfaunal community composition and functioning.</w:t>
      </w:r>
      <w:r>
        <w:t xml:space="preserve"> </w:t>
      </w:r>
      <w:r>
        <w:rPr>
          <w:i/>
        </w:rPr>
        <w:t xml:space="preserve">Marine Ecology Progress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bfc82d54fc11425f">
        <w:r>
          <w:rPr>
            <w:rStyle w:val="Hyperlink"/>
          </w:rPr>
          <w:t xml:space="preserve">https://www.int-res.com/journals/meps/articles/meps15115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Olga Anadoli, Hawa Bint Yaqub, Maryse Aka, Estelle S Konan, </w:t>
      </w:r>
      <w:r>
        <w:rPr>
          <w:b/>
        </w:rPr>
        <w:t xml:space="preserve">Emmanuel Acheampong</w:t>
      </w:r>
      <w:r>
        <w:t xml:space="preserve">, Jerome Adonis Zuweh, Lynette John, Stamatina Isari</w:t>
      </w:r>
      <w:r>
        <w:t xml:space="preserve"> (2026). </w:t>
      </w:r>
      <w:r>
        <w:t xml:space="preserve">Mesozooplankton distribution in the Guinea Current Large Marine Ecosystem (GCLME) during the west African monsoon: a comparison across subsystems.</w:t>
      </w:r>
      <w:r>
        <w:t xml:space="preserve"> </w:t>
      </w:r>
      <w:r>
        <w:rPr>
          <w:i/>
        </w:rPr>
        <w:t xml:space="preserve">Journal of Plankton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da9c819c8f34196">
        <w:r>
          <w:rPr>
            <w:rStyle w:val="Hyperlink"/>
          </w:rPr>
          <w:t xml:space="preserve">https://doi.org/10.1093/plankt/fbag050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Rael Adhiambo, Albert Koomson, </w:t>
      </w:r>
      <w:r>
        <w:rPr>
          <w:b/>
        </w:rPr>
        <w:t xml:space="preserve">Emmanuel Acheampong</w:t>
      </w:r>
      <w:r>
        <w:t xml:space="preserve">, Paul Kojo Mensah</w:t>
      </w:r>
      <w:r>
        <w:t xml:space="preserve"> (2025). </w:t>
      </w:r>
      <w:r>
        <w:t xml:space="preserve">Interactive effects of salinity, cadmium, and pyrene on the diatom Thalassiosira weissflogii under simulated tropical coastal conditions.</w:t>
      </w:r>
      <w:r>
        <w:t xml:space="preserve"> </w:t>
      </w:r>
      <w:r>
        <w:rPr>
          <w:i/>
        </w:rPr>
        <w:t xml:space="preserve">Ecotoxicology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d97f7d3f4f340b0">
        <w:r>
          <w:rPr>
            <w:rStyle w:val="Hyperlink"/>
          </w:rPr>
          <w:t xml:space="preserve">https://doi.org/10.1007/s10646-025-03006-3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Rael Adhiambo, Paul Kojo Mensah, Albert Koomson, </w:t>
      </w:r>
      <w:r>
        <w:rPr>
          <w:b/>
        </w:rPr>
        <w:t xml:space="preserve">Emmanuel Acheampong</w:t>
      </w:r>
      <w:r>
        <w:t xml:space="preserve"> (2025). </w:t>
      </w:r>
      <w:r>
        <w:t xml:space="preserve">Navigating stress: Impacts of temperature, polycyclic aromatic hydrocarbons, and heavy metals on the diatom Thalassiosira weissflogii adapted to tropical waters of the Gulf of Guinea.</w:t>
      </w:r>
      <w:r>
        <w:t xml:space="preserve"> </w:t>
      </w:r>
      <w:r>
        <w:rPr>
          <w:i/>
        </w:rPr>
        <w:t xml:space="preserve">Aquatic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b97b29f30514f16">
        <w:r>
          <w:rPr>
            <w:rStyle w:val="Hyperlink"/>
          </w:rPr>
          <w:t xml:space="preserve">https://doi.org/10.1016/j.aquatox.2025.107388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Rahmat Quaigrane Duker, Noble Kwame Asare, Edward Adzesiwor Obodai, Joseph Kweku Adjei, </w:t>
      </w:r>
      <w:r>
        <w:rPr>
          <w:b/>
        </w:rPr>
        <w:t xml:space="preserve">Emmanuel Acheampong</w:t>
      </w:r>
      <w:r>
        <w:t xml:space="preserve">, Ernest Obeng Chuku</w:t>
      </w:r>
      <w:r>
        <w:t xml:space="preserve"> (2024). </w:t>
      </w:r>
      <w:r>
        <w:t xml:space="preserve">Ecotoxicological and health risks associated with sediment-bound polycyclic aromatic hydrocarbons in peri-urban closed and open coastal lagoons.</w:t>
      </w:r>
      <w:r>
        <w:t xml:space="preserve"> </w:t>
      </w:r>
      <w:r>
        <w:rPr>
          <w:i/>
        </w:rPr>
        <w:t xml:space="preserve">Marine Pollution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f52db83edd83461c">
        <w:r>
          <w:rPr>
            <w:rStyle w:val="Hyperlink"/>
          </w:rPr>
          <w:t xml:space="preserve">https://doi.org/10.1016/j.marpolbul.2024.116351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F. Abubakar, A. Boateng, D. Asiedu, E. Chuku, K. K. Mireku, </w:t>
      </w:r>
      <w:r>
        <w:rPr>
          <w:b/>
        </w:rPr>
        <w:t xml:space="preserve">E. Acheampong</w:t>
      </w:r>
      <w:r>
        <w:t xml:space="preserve"> (2024). </w:t>
      </w:r>
      <w:r>
        <w:t xml:space="preserve">Efficient Low-Technology Apparatus for Sterilising Seawater for Mariculture Research.</w:t>
      </w:r>
      <w:r>
        <w:t xml:space="preserve"> </w:t>
      </w:r>
      <w:r>
        <w:rPr>
          <w:i/>
        </w:rPr>
        <w:t xml:space="preserve">Journal of applied science and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6e204d907f9416e">
        <w:r>
          <w:rPr>
            <w:rStyle w:val="Hyperlink"/>
          </w:rPr>
          <w:t xml:space="preserve">https://doi.org/10.4314/jasem.v28i10.34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Eric Appiah Krampah, Paul Kojo Mensah, </w:t>
      </w:r>
      <w:r>
        <w:rPr>
          <w:b/>
        </w:rPr>
        <w:t xml:space="preserve">Emmanuel Acheampong</w:t>
      </w:r>
      <w:r>
        <w:t xml:space="preserve">, Edward Adzesiwor Obodai</w:t>
      </w:r>
      <w:r>
        <w:t xml:space="preserve"> (2024). </w:t>
      </w:r>
      <w:r>
        <w:t xml:space="preserve">Isolation and evaluation of local microalgal isolates as feed for larval rearing of Crassostrea tulipa towards optimisation of mangrove oyster seed production in Ghana.</w:t>
      </w:r>
      <w:r>
        <w:t xml:space="preserve"> </w:t>
      </w:r>
      <w:r>
        <w:rPr>
          <w:i/>
        </w:rPr>
        <w:t xml:space="preserve">Aquaculture Fish and Fisheries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61f09c91a7314c46">
        <w:r>
          <w:rPr>
            <w:rStyle w:val="Hyperlink"/>
          </w:rPr>
          <w:t xml:space="preserve">https://doi.org/10.1002/aff2.184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E. Acheampong</w:t>
      </w:r>
      <w:r>
        <w:t xml:space="preserve"> (2024). </w:t>
      </w:r>
      <w:r>
        <w:t xml:space="preserve">Phytoplankton as Indicators of Climate Change.</w:t>
      </w:r>
      <w:r>
        <w:t xml:space="preserve"> </w:t>
      </w:r>
      <w:r>
        <w:rPr>
          <w:i/>
        </w:rPr>
        <w:t xml:space="preserve">Scholarly Community Encyclopedia. https://encyclopedia.pub/entry/53591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Rael Adhiambo, Paul Kojo Mensah, </w:t>
      </w:r>
      <w:r>
        <w:rPr>
          <w:b/>
        </w:rPr>
        <w:t xml:space="preserve">Emmanuel Acheampong</w:t>
      </w:r>
      <w:r>
        <w:t xml:space="preserve">, Eric Appiah Krampah</w:t>
      </w:r>
      <w:r>
        <w:t xml:space="preserve"> (2024). </w:t>
      </w:r>
      <w:r>
        <w:t xml:space="preserve">Plankton assemblages in a tropical West African estuary.</w:t>
      </w:r>
      <w:r>
        <w:t xml:space="preserve"> </w:t>
      </w:r>
      <w:r>
        <w:rPr>
          <w:i/>
        </w:rPr>
        <w:t xml:space="preserve">Aquatic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ed77daebb464308">
        <w:r>
          <w:rPr>
            <w:rStyle w:val="Hyperlink"/>
          </w:rPr>
          <w:t xml:space="preserve">https://doi.org/10.1007/s00027-024-01085-8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Bryony Townhill, Olivia Harrod, Suzanne Painting, </w:t>
      </w:r>
      <w:r>
        <w:rPr>
          <w:b/>
        </w:rPr>
        <w:t xml:space="preserve">Emmanuel Acheampong</w:t>
      </w:r>
      <w:r>
        <w:t xml:space="preserve">, James Bell, Benjamin Kofi Nyarko, Georg Engelhard</w:t>
      </w:r>
      <w:r>
        <w:t xml:space="preserve"> (2023). </w:t>
      </w:r>
      <w:r>
        <w:t xml:space="preserve">Climate change risk and adaptation for fisher communities in Ghana.</w:t>
      </w:r>
      <w:r>
        <w:t xml:space="preserve"> </w:t>
      </w:r>
      <w:r>
        <w:rPr>
          <w:i/>
        </w:rPr>
        <w:t xml:space="preserve">Journal of Coastal Conservation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9e248cafc6a4c01">
        <w:r>
          <w:rPr>
            <w:rStyle w:val="Hyperlink"/>
          </w:rPr>
          <w:t xml:space="preserve">https://doi.org/10.1007/s11852-023-00967-7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Ernest Obeng Chuku, Kobina Yankson, Edward Adzesiwor Obodai, </w:t>
      </w:r>
      <w:r>
        <w:rPr>
          <w:b/>
        </w:rPr>
        <w:t xml:space="preserve">Emmanuel Acheampong</w:t>
      </w:r>
      <w:r>
        <w:t xml:space="preserve">, Denis Worlanyo Aheto</w:t>
      </w:r>
      <w:r>
        <w:t xml:space="preserve"> (2023). </w:t>
      </w:r>
      <w:r>
        <w:t xml:space="preserve">Spatiotemporal spatfall dynamics and prevailing estuarine conditions for optimal oyster (Crassostrea tulipa) spat availability in selected Gulf of Guinea brackish systems.</w:t>
      </w:r>
      <w:r>
        <w:t xml:space="preserve"> </w:t>
      </w:r>
      <w:r>
        <w:rPr>
          <w:i/>
        </w:rPr>
        <w:t xml:space="preserve">Frontiers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7f96db944454cae">
        <w:r>
          <w:rPr>
            <w:rStyle w:val="Hyperlink"/>
          </w:rPr>
          <w:t xml:space="preserve">https://doi.org/10.3389/fmars.2023.1075313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Giovanna Albani, Delove Asiedu, Sika Abrokwah, Sigrún H. Jónasdóttir, Torkel G. Nielsen, </w:t>
      </w:r>
      <w:r>
        <w:rPr>
          <w:b/>
        </w:rPr>
        <w:t xml:space="preserve">Emmanuel Acheampong</w:t>
      </w:r>
      <w:r>
        <w:t xml:space="preserve">, Laura Hernández Ruiz, Bernard Ekumah, Marja Koski</w:t>
      </w:r>
      <w:r>
        <w:t xml:space="preserve"> (2023). </w:t>
      </w:r>
      <w:r>
        <w:t xml:space="preserve">Synergistic and additive effects of microplastic, nickel and pyrene on survival, reproduction, and egestion of a tropical copepod.</w:t>
      </w:r>
      <w:r>
        <w:t xml:space="preserve"> </w:t>
      </w:r>
      <w:r>
        <w:rPr>
          <w:i/>
        </w:rPr>
        <w:t xml:space="preserve">Aquatic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bfd456de94b41d2">
        <w:r>
          <w:rPr>
            <w:rStyle w:val="Hyperlink"/>
          </w:rPr>
          <w:t xml:space="preserve">https://doi.org/10.1016/j.aquatox.2023.106737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Rael Adhiambo, Paul Kojo Mensah, </w:t>
      </w:r>
      <w:r>
        <w:rPr>
          <w:b/>
        </w:rPr>
        <w:t xml:space="preserve">Emmanuel Acheampong</w:t>
      </w:r>
      <w:r>
        <w:t xml:space="preserve"> (2023). </w:t>
      </w:r>
      <w:r>
        <w:t xml:space="preserve">Widespread Geographical Disparities in Phytoplankton Ecology Research in the Face of Climate Change: A Review.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617adc8b2b0d4b4f">
        <w:r>
          <w:rPr>
            <w:rStyle w:val="Hyperlink"/>
          </w:rPr>
          <w:t xml:space="preserve">https://doi.org/10.3390/w15244288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Joshua Adotey, </w:t>
      </w:r>
      <w:r>
        <w:rPr>
          <w:b/>
        </w:rPr>
        <w:t xml:space="preserve">Emmanuel Acheampong</w:t>
      </w:r>
      <w:r>
        <w:t xml:space="preserve">, Denis Worlanyo Aheto, John Blay</w:t>
      </w:r>
      <w:r>
        <w:t xml:space="preserve"> (2022). </w:t>
      </w:r>
      <w:r>
        <w:t xml:space="preserve">Carbon Stocks Assessment in a Disturbed and Undisturbed Mangrove Forest in Ghana.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b0c9713362d94959">
        <w:r>
          <w:rPr>
            <w:rStyle w:val="Hyperlink"/>
          </w:rPr>
          <w:t xml:space="preserve">https://doi.org/10.3390/su141912782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Kobina Yankson, </w:t>
      </w:r>
      <w:r>
        <w:rPr>
          <w:b/>
        </w:rPr>
        <w:t xml:space="preserve">E Acheampong</w:t>
      </w:r>
      <w:r>
        <w:t xml:space="preserve"> (2022). </w:t>
      </w:r>
      <w:r>
        <w:t xml:space="preserve">Towards diversification of aquacul-ture in Ghana: Reproductive response of Sarotherodon melanotheron to locally formulated fish feed (2022) Journal of Aquaculture.</w:t>
      </w:r>
      <w:r>
        <w:t xml:space="preserve"> </w:t>
      </w:r>
      <w:r>
        <w:rPr>
          <w:i/>
        </w:rPr>
        <w:t xml:space="preserve">Fisheries &amp; Fish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6f351218a04432d">
        <w:r>
          <w:rPr>
            <w:rStyle w:val="Hyperlink"/>
          </w:rPr>
          <w:t xml:space="preserve">https://www.siftdesk.org/articles/pdf/Towards-diversification-of%20aquaculture-in-Ghana20220704194903.pdf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Robin Cook, </w:t>
      </w:r>
      <w:r>
        <w:rPr>
          <w:b/>
        </w:rPr>
        <w:t xml:space="preserve">Emmanuel Acheampong</w:t>
      </w:r>
      <w:r>
        <w:t xml:space="preserve">, Joseph Aggrey-Fynn, Michael Heath</w:t>
      </w:r>
      <w:r>
        <w:t xml:space="preserve"> (2021). </w:t>
      </w:r>
      <w:r>
        <w:t xml:space="preserve">A fleet based surplus production model that accounts for increases in fishing power with application to two West African pelagic stocks.</w:t>
      </w:r>
      <w:r>
        <w:t xml:space="preserve"> </w:t>
      </w:r>
      <w:r>
        <w:rPr>
          <w:i/>
        </w:rPr>
        <w:t xml:space="preserve">Fisheries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35554ad80ff43eb">
        <w:r>
          <w:rPr>
            <w:rStyle w:val="Hyperlink"/>
          </w:rPr>
          <w:t xml:space="preserve">https://doi.org/10.1016/j.fishres.2021.106048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Elizabeth Effah, Denis Worlanyo Aheto, </w:t>
      </w:r>
      <w:r>
        <w:rPr>
          <w:b/>
        </w:rPr>
        <w:t xml:space="preserve">Emmanuel Acheampong</w:t>
      </w:r>
      <w:r>
        <w:t xml:space="preserve">, Samuel Kofi Tulashie, Joshua Adotey</w:t>
      </w:r>
      <w:r>
        <w:t xml:space="preserve"> (2021). </w:t>
      </w:r>
      <w:r>
        <w:t xml:space="preserve">Human health risk assessment from heavy metals in three dominant fish species of the Ankobra river, Ghana.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3e8bb874b51e4a06">
        <w:r>
          <w:rPr>
            <w:rStyle w:val="Hyperlink"/>
          </w:rPr>
          <w:t xml:space="preserve">https://doi.org/10.1016/j.toxrep.2021.05.010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 Acheampong</w:t>
      </w:r>
      <w:r>
        <w:t xml:space="preserve">, P Mantey, A Weremfo</w:t>
      </w:r>
      <w:r>
        <w:t xml:space="preserve"> (2021). </w:t>
      </w:r>
      <w:r>
        <w:t xml:space="preserve">Potential impact of marine heatwaves on selected phytoplankton adapted to the Gulf of Guinea during stable hydrographic periods.</w:t>
      </w:r>
      <w:r>
        <w:t xml:space="preserve"> </w:t>
      </w:r>
      <w:r>
        <w:rPr>
          <w:i/>
        </w:rPr>
        <w:t xml:space="preserve">African Journal of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4fd2b8914704b3f">
        <w:r>
          <w:rPr>
            <w:rStyle w:val="Hyperlink"/>
          </w:rPr>
          <w:t xml:space="preserve">https://doi.org/10.2989/1814232x.2021.1879267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Laura Hernández Ruiz, Bernard Ekumah, Delove Abraham Asiedu, Giovanna Albani, </w:t>
      </w:r>
      <w:r>
        <w:rPr>
          <w:b/>
        </w:rPr>
        <w:t xml:space="preserve">Emmanuel Acheampong</w:t>
      </w:r>
      <w:r>
        <w:t xml:space="preserve">, Sigrún H. Jónasdóttir, Marja Koski, Torkel Gissel Nielsen</w:t>
      </w:r>
      <w:r>
        <w:t xml:space="preserve"> (2020). </w:t>
      </w:r>
      <w:r>
        <w:t xml:space="preserve">Climate change and oil pollution: A dangerous cocktail for tropical zooplankton.</w:t>
      </w:r>
      <w:r>
        <w:t xml:space="preserve"> </w:t>
      </w:r>
      <w:r>
        <w:rPr>
          <w:i/>
        </w:rPr>
        <w:t xml:space="preserve">Aquatic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333c6e91b204cf9">
        <w:r>
          <w:rPr>
            <w:rStyle w:val="Hyperlink"/>
          </w:rPr>
          <w:t xml:space="preserve">https://doi.org/10.1016/j.aquatox.2020.105718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Ernest Obeng Chuku, Kobina Yankson, Edward Adzesiwor Obodai, </w:t>
      </w:r>
      <w:r>
        <w:rPr>
          <w:b/>
        </w:rPr>
        <w:t xml:space="preserve">Emmanuel Acheampong</w:t>
      </w:r>
      <w:r>
        <w:t xml:space="preserve">, Eunice Efua Boahemaa-Kobil</w:t>
      </w:r>
      <w:r>
        <w:t xml:space="preserve"> (2020). </w:t>
      </w:r>
      <w:r>
        <w:t xml:space="preserve">Effectiveness of different substrates for collecting wild spat of the oyster Crassostrea tulipa along the coast of Ghana.</w:t>
      </w:r>
      <w:r>
        <w:t xml:space="preserve"> </w:t>
      </w:r>
      <w:r>
        <w:rPr>
          <w:i/>
        </w:rPr>
        <w:t xml:space="preserve">Aquaculture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14ad37c343544c7">
        <w:r>
          <w:rPr>
            <w:rStyle w:val="Hyperlink"/>
          </w:rPr>
          <w:t xml:space="preserve">https://doi.org/10.1016/j.aqrep.2020.100493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Kobina Yankson, </w:t>
      </w:r>
      <w:r>
        <w:rPr>
          <w:b/>
        </w:rPr>
        <w:t xml:space="preserve">E Acheampong</w:t>
      </w:r>
      <w:r>
        <w:t xml:space="preserve"> (2020). </w:t>
      </w:r>
      <w:r>
        <w:t xml:space="preserve">Effects of tidal exposure on bivalve molluscs: first stab at the case of west african mangrove oyster (Crassostrea tulipa) in Benya lagoon, Elmina, Ghana.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134b2e94d7e4e93">
        <w:r>
          <w:rPr>
            <w:rStyle w:val="Hyperlink"/>
          </w:rPr>
          <w:t xml:space="preserve">https://jfcomonline.com/fulltext/37-1584480533.pdf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Edward A Obodai, </w:t>
      </w:r>
      <w:r>
        <w:rPr>
          <w:b/>
        </w:rPr>
        <w:t xml:space="preserve">E Acheampong</w:t>
      </w:r>
      <w:r>
        <w:t xml:space="preserve"> (2019). </w:t>
      </w:r>
      <w:r>
        <w:t xml:space="preserve">Mangrove oyster farming: Prospects as supplementary livelihood for a Ghanaian fishing community.</w:t>
      </w:r>
      <w:r>
        <w:t xml:space="preserve"> </w:t>
      </w:r>
      <w:r>
        <w:rPr>
          <w:i/>
        </w:rPr>
        <w:t xml:space="preserve">Journal of Fisheries and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0cc6d03905345f8">
        <w:r>
          <w:rPr>
            <w:rStyle w:val="Hyperlink"/>
          </w:rPr>
          <w:t xml:space="preserve">https://www.academia.edu/download/61142276/37-1552287512_220191106-100717-1dt2ygd.pdf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 Acheampong</w:t>
      </w:r>
      <w:r>
        <w:t xml:space="preserve"> (2015). </w:t>
      </w:r>
      <w:r>
        <w:t xml:space="preserve">Streamlining monitoring and evaluation systems in managing social development interventions: a study of Ahafo mine area livelihood programmes.</w:t>
      </w:r>
      <w:r>
        <w:t xml:space="preserve"> </w:t>
      </w:r>
      <w:r>
        <w:rPr>
          <w:i/>
        </w:rPr>
        <w:t xml:space="preserve">Kumasi: Kwame Inkrumah University of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bf4b30887984852">
        <w:r>
          <w:rPr>
            <w:rStyle w:val="Hyperlink"/>
          </w:rPr>
          <w:t xml:space="preserve">https://scholar.google.com/scholar?cluster=14217525828086712659&amp;hl=en&amp;oi=scholarr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Emmanuel Acheampong</w:t>
      </w:r>
      <w:r>
        <w:t xml:space="preserve">, Inga Hense, Michael A. St. John</w:t>
      </w:r>
      <w:r>
        <w:t xml:space="preserve"> (2013). </w:t>
      </w:r>
      <w:r>
        <w:t xml:space="preserve">A model for the description of feeding regulation by mesozooplankton under different conditions of temperature and prey nutritional status.</w:t>
      </w:r>
      <w:r>
        <w:t xml:space="preserve"> </w:t>
      </w:r>
      <w:r>
        <w:rPr>
          <w:i/>
        </w:rPr>
        <w:t xml:space="preserve">Ecological Modelling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c1f5d62e29fc4b59">
        <w:r>
          <w:rPr>
            <w:rStyle w:val="Hyperlink"/>
          </w:rPr>
          <w:t xml:space="preserve">https://doi.org/10.1016/j.ecolmodel.2013.09.009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 Acheampong</w:t>
      </w:r>
      <w:r>
        <w:t xml:space="preserve"> (2012). </w:t>
      </w:r>
      <w:r>
        <w:t xml:space="preserve">Towards an adaptive model for simulating growth of marine mesozooplankton: a macromolecular perspective.</w:t>
      </w:r>
      <w:r>
        <w:t xml:space="preserve"> </w:t>
      </w:r>
      <w:r>
        <w:rPr>
          <w:i/>
        </w:rPr>
        <w:t xml:space="preserve">Ecological Modelling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b2a04ad9758f47ff">
        <w:r>
          <w:rPr>
            <w:rStyle w:val="Hyperlink"/>
          </w:rPr>
          <w:t xml:space="preserve">https://www.sciencedirect.com/science/article/pii/S0304380011005205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 Acheampong</w:t>
      </w:r>
      <w:r>
        <w:t xml:space="preserve"> (2011). </w:t>
      </w:r>
      <w:r>
        <w:t xml:space="preserve">Food availability effects on reproductive strategy: the case of Acartia tonsa (Copepoda: Calanoida).</w:t>
      </w:r>
      <w:r>
        <w:t xml:space="preserve"> </w:t>
      </w:r>
      <w:r>
        <w:rPr>
          <w:i/>
        </w:rPr>
        <w:t xml:space="preserve">Marine Ecology Progress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22548e6e8e104438">
        <w:r>
          <w:rPr>
            <w:rStyle w:val="Hyperlink"/>
          </w:rPr>
          <w:t xml:space="preserve">https://www.int-res.com/journals/meps/articles/meps09061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Martin Opoku, Albert Koomson, Furkan Abubakar, Michael Miyittah, </w:t>
      </w:r>
      <w:r>
        <w:rPr>
          <w:b/>
        </w:rPr>
        <w:t xml:space="preserve">Emmanuel Acheampong</w:t>
      </w:r>
      <w:r>
        <w:t xml:space="preserve"> (2023). </w:t>
      </w:r>
      <w:r>
        <w:t xml:space="preserve">Cadmium exposure experiments on calanoid copepods reveal significant shortfall in water quality criteria for managing coastal marine ecosystems in West Africa.</w:t>
      </w:r>
      <w:r>
        <w:t xml:space="preserve"> </w:t>
      </w:r>
      <w:r>
        <w:rPr>
          <w:i/>
        </w:rPr>
        <w:t xml:space="preserve">Journal of Coastal Conservation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16f363f1b684862">
        <w:r>
          <w:rPr>
            <w:rStyle w:val="Hyperlink"/>
          </w:rPr>
          <w:t xml:space="preserve">https://doi.org/10.1007/s11852-023-01009-y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Acheampong</w:t>
      </w:r>
      <w:r>
        <w:t xml:space="preserve"> (2011). </w:t>
      </w:r>
      <w:r>
        <w:t xml:space="preserve">Copepod production: The interplay between abiotic environment, prey biochemical composition and consumers' requirements.</w:t>
      </w:r>
      <w:r>
        <w:t xml:space="preserve"> </w:t>
      </w:r>
      <w:r>
        <w:rPr>
          <w:i/>
        </w:rPr>
        <w:t xml:space="preserve">Staats-und Universitätsbibliothek Hamburg Carl von Ossietzky</w:t>
      </w:r>
      <w:r>
        <w:t xml:space="preserve">.</w:t>
      </w:r>
      <w:r>
        <w:t xml:space="preserve"> </w:t>
      </w:r>
      <w:hyperlink xmlns:r="http://schemas.openxmlformats.org/officeDocument/2006/relationships" w:history="true" r:id="R79851da32f5449c8">
        <w:r>
          <w:rPr>
            <w:rStyle w:val="Hyperlink"/>
          </w:rPr>
          <w:t xml:space="preserve">https://ediss.sub.uni-hamburg.de/handle/ediss/4254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 Yankson, EA Obodai, </w:t>
      </w:r>
      <w:r>
        <w:rPr>
          <w:b/>
        </w:rPr>
        <w:t xml:space="preserve">E Acheampong</w:t>
      </w:r>
      <w:r>
        <w:t xml:space="preserve"> (1819). </w:t>
      </w:r>
      <w:r>
        <w:t xml:space="preserve">Evaluating the effectiveness of local materials for the wild oyster (Crassostrea tulipa Lamarck, 1819) spat collection in four coastal waterbodies in Ghana.</w:t>
      </w:r>
      <w:r>
        <w:t xml:space="preserve"> </w:t>
      </w:r>
      <w:r>
        <w:rPr>
          <w:i/>
        </w:rPr>
        <w:t xml:space="preserve">Department of Animal and Aquacultural Sciences (IHA)</w:t>
      </w:r>
      <w:r>
        <w:t xml:space="preserve">.</w:t>
      </w:r>
    </w:p>
    <w:sectPr>
      <w:footerReference xmlns:r="http://schemas.openxmlformats.org/officeDocument/2006/relationships" w:type="default" r:id="R777927e96889498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scholar.ucc.edu.gh/staff/515c214f-c72f-47ed-932c-c63f6501bdb1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a5882f65f874908" /><Relationship Type="http://schemas.openxmlformats.org/officeDocument/2006/relationships/hyperlink" Target="https://orcid.org/0000-0001-6243-294X" TargetMode="External" Id="R49a0c400dec8493c" /><Relationship Type="http://schemas.openxmlformats.org/officeDocument/2006/relationships/hyperlink" Target="https://acecor.ucc.edu.gh/personnel/dr-emmanuel-acheampong" TargetMode="External" Id="R4693c9447e454979" /><Relationship Type="http://schemas.openxmlformats.org/officeDocument/2006/relationships/hyperlink" Target="https://scholar.google.com/citations?user=i39vtrkAAAAJ&amp;hl=en" TargetMode="External" Id="Rfa3f19fb95c94e36" /><Relationship Type="http://schemas.openxmlformats.org/officeDocument/2006/relationships/hyperlink" Target="https://scholar.ucc.edu.gh/staff/515c214f-c72f-47ed-932c-c63f6501bdb1" TargetMode="External" Id="Rc0793cecb08b49ef" /><Relationship Type="http://schemas.openxmlformats.org/officeDocument/2006/relationships/hyperlink" Target="https://www.int-res.com/journals/meps/articles/meps15115" TargetMode="External" Id="Rbfc82d54fc11425f" /><Relationship Type="http://schemas.openxmlformats.org/officeDocument/2006/relationships/hyperlink" Target="https://doi.org/10.1093/plankt/fbag050" TargetMode="External" Id="Reda9c819c8f34196" /><Relationship Type="http://schemas.openxmlformats.org/officeDocument/2006/relationships/hyperlink" Target="https://doi.org/10.1007/s10646-025-03006-3" TargetMode="External" Id="Rfd97f7d3f4f340b0" /><Relationship Type="http://schemas.openxmlformats.org/officeDocument/2006/relationships/hyperlink" Target="https://doi.org/10.1016/j.aquatox.2025.107388" TargetMode="External" Id="R0b97b29f30514f16" /><Relationship Type="http://schemas.openxmlformats.org/officeDocument/2006/relationships/hyperlink" Target="https://doi.org/10.1016/j.marpolbul.2024.116351" TargetMode="External" Id="Rf52db83edd83461c" /><Relationship Type="http://schemas.openxmlformats.org/officeDocument/2006/relationships/hyperlink" Target="https://doi.org/10.4314/jasem.v28i10.34" TargetMode="External" Id="R66e204d907f9416e" /><Relationship Type="http://schemas.openxmlformats.org/officeDocument/2006/relationships/hyperlink" Target="https://doi.org/10.1002/aff2.184" TargetMode="External" Id="R61f09c91a7314c46" /><Relationship Type="http://schemas.openxmlformats.org/officeDocument/2006/relationships/hyperlink" Target="https://doi.org/10.1007/s00027-024-01085-8" TargetMode="External" Id="R0ed77daebb464308" /><Relationship Type="http://schemas.openxmlformats.org/officeDocument/2006/relationships/hyperlink" Target="https://doi.org/10.1007/s11852-023-00967-7" TargetMode="External" Id="R49e248cafc6a4c01" /><Relationship Type="http://schemas.openxmlformats.org/officeDocument/2006/relationships/hyperlink" Target="https://doi.org/10.3389/fmars.2023.1075313" TargetMode="External" Id="R37f96db944454cae" /><Relationship Type="http://schemas.openxmlformats.org/officeDocument/2006/relationships/hyperlink" Target="https://doi.org/10.1016/j.aquatox.2023.106737" TargetMode="External" Id="R3bfd456de94b41d2" /><Relationship Type="http://schemas.openxmlformats.org/officeDocument/2006/relationships/hyperlink" Target="https://doi.org/10.3390/w15244288" TargetMode="External" Id="R617adc8b2b0d4b4f" /><Relationship Type="http://schemas.openxmlformats.org/officeDocument/2006/relationships/hyperlink" Target="https://doi.org/10.3390/su141912782" TargetMode="External" Id="Rb0c9713362d94959" /><Relationship Type="http://schemas.openxmlformats.org/officeDocument/2006/relationships/hyperlink" Target="https://www.siftdesk.org/articles/pdf/Towards-diversification-of%20aquaculture-in-Ghana20220704194903.pdf" TargetMode="External" Id="R96f351218a04432d" /><Relationship Type="http://schemas.openxmlformats.org/officeDocument/2006/relationships/hyperlink" Target="https://doi.org/10.1016/j.fishres.2021.106048" TargetMode="External" Id="R635554ad80ff43eb" /><Relationship Type="http://schemas.openxmlformats.org/officeDocument/2006/relationships/hyperlink" Target="https://doi.org/10.1016/j.toxrep.2021.05.010" TargetMode="External" Id="R3e8bb874b51e4a06" /><Relationship Type="http://schemas.openxmlformats.org/officeDocument/2006/relationships/hyperlink" Target="https://doi.org/10.2989/1814232x.2021.1879267" TargetMode="External" Id="R44fd2b8914704b3f" /><Relationship Type="http://schemas.openxmlformats.org/officeDocument/2006/relationships/hyperlink" Target="https://doi.org/10.1016/j.aquatox.2020.105718" TargetMode="External" Id="R1333c6e91b204cf9" /><Relationship Type="http://schemas.openxmlformats.org/officeDocument/2006/relationships/hyperlink" Target="https://doi.org/10.1016/j.aqrep.2020.100493" TargetMode="External" Id="Rd14ad37c343544c7" /><Relationship Type="http://schemas.openxmlformats.org/officeDocument/2006/relationships/hyperlink" Target="https://jfcomonline.com/fulltext/37-1584480533.pdf" TargetMode="External" Id="R3134b2e94d7e4e93" /><Relationship Type="http://schemas.openxmlformats.org/officeDocument/2006/relationships/hyperlink" Target="https://www.academia.edu/download/61142276/37-1552287512_220191106-100717-1dt2ygd.pdf" TargetMode="External" Id="Ra0cc6d03905345f8" /><Relationship Type="http://schemas.openxmlformats.org/officeDocument/2006/relationships/hyperlink" Target="https://scholar.google.com/scholar?cluster=14217525828086712659&amp;hl=en&amp;oi=scholarr" TargetMode="External" Id="R5bf4b30887984852" /><Relationship Type="http://schemas.openxmlformats.org/officeDocument/2006/relationships/hyperlink" Target="https://doi.org/10.1016/j.ecolmodel.2013.09.009" TargetMode="External" Id="Rc1f5d62e29fc4b59" /><Relationship Type="http://schemas.openxmlformats.org/officeDocument/2006/relationships/hyperlink" Target="https://www.sciencedirect.com/science/article/pii/S0304380011005205" TargetMode="External" Id="Rb2a04ad9758f47ff" /><Relationship Type="http://schemas.openxmlformats.org/officeDocument/2006/relationships/hyperlink" Target="https://www.int-res.com/journals/meps/articles/meps09061" TargetMode="External" Id="R22548e6e8e104438" /><Relationship Type="http://schemas.openxmlformats.org/officeDocument/2006/relationships/hyperlink" Target="https://doi.org/10.1007/s11852-023-01009-y" TargetMode="External" Id="Ra16f363f1b684862" /><Relationship Type="http://schemas.openxmlformats.org/officeDocument/2006/relationships/hyperlink" Target="https://ediss.sub.uni-hamburg.de/handle/ediss/4254" TargetMode="External" Id="R79851da32f5449c8" /><Relationship Type="http://schemas.openxmlformats.org/officeDocument/2006/relationships/footer" Target="/word/footer1.xml" Id="R777927e968894981" /></Relationships>
</file>