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450849cbd404b" /><Relationship Type="http://schemas.openxmlformats.org/package/2006/relationships/metadata/core-properties" Target="/package/services/metadata/core-properties/01486ef27eeb4300b799f91082ccc10e.psmdcp" Id="Re6e21164c6e3477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Hannah W. Amissah-Arthur</w:t>
      </w:r>
    </w:p>
    <w:p>
      <w:r>
        <w:rPr>
          <w:rStyle w:val="Muted"/>
          <w:sz w:val="22"/>
        </w:rPr>
        <w:t xml:space="preserve">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5729b1fea8e4d73">
        <w:r>
          <w:rPr>
            <w:rStyle w:val="Hyperlink"/>
            <w:sz w:val="18"/>
          </w:rPr>
          <w:t xml:space="preserve">0000-0002-3747-781X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84820be34aa48df">
        <w:r>
          <w:rPr>
            <w:rStyle w:val="Hyperlink"/>
            <w:sz w:val="18"/>
          </w:rPr>
          <w:t xml:space="preserve">scholar.google.com/citations?user=rh961J0AAAAJ&amp;hl=en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f1864ee301e4ea1">
        <w:r>
          <w:rPr>
            <w:rStyle w:val="Hyperlink"/>
            <w:sz w:val="18"/>
          </w:rPr>
          <w:t xml:space="preserve">scholar.ucc.edu.gh/staff/5d7065da-2032-46dd-924a-1b7cf83e9bfd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American Literature · African Literature · Slavery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Anthropology · Cultural Studies · General Health Professions · Music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2015–2026.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English,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(Literature-in-English)</w:t>
      </w:r>
      <w:r>
        <w:tab/>
      </w:r>
      <w:r>
        <w:rPr>
          <w:rStyle w:val="Muted"/>
        </w:rPr>
        <w:t xml:space="preserve">2014–2020</w:t>
      </w:r>
    </w:p>
    <w:p>
      <w:r>
        <w:rPr>
          <w:rStyle w:val="Muted"/>
        </w:rPr>
        <w:t xml:space="preserve">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 (English)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English,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B.A (Arts)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English,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African Studies Association</w:t>
      </w:r>
    </w:p>
    <w:p>
      <w:r>
        <w:rPr>
          <w:rStyle w:val="Muted"/>
        </w:rPr>
        <w:t xml:space="preserve">Piscataway,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Literature Association of Ghana</w:t>
      </w:r>
    </w:p>
    <w:p>
      <w:r>
        <w:rPr>
          <w:rStyle w:val="Muted"/>
        </w:rPr>
        <w:t xml:space="preserve">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Linguistics Association of Ghana</w:t>
      </w:r>
    </w:p>
    <w:p>
      <w:r>
        <w:rPr>
          <w:rStyle w:val="Muted"/>
        </w:rPr>
        <w:t xml:space="preserve">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W. Amissah-Arthur</w:t>
      </w:r>
      <w:r>
        <w:t xml:space="preserve"> (2026). </w:t>
      </w:r>
      <w:r>
        <w:t xml:space="preserve">Of Rape, Black Women and ‘Whitened’ Pudenda: Psychosexual Identity in the Ghanaian Neo-Slave Narrative.</w:t>
      </w:r>
      <w:r>
        <w:t xml:space="preserve"> </w:t>
      </w:r>
      <w:r>
        <w:rPr>
          <w:i/>
        </w:rPr>
        <w:t xml:space="preserve">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a10eb2bd2ba475f">
        <w:r>
          <w:rPr>
            <w:rStyle w:val="Hyperlink"/>
          </w:rPr>
          <w:t xml:space="preserve">https://doi.org/10.1080/00020184.2026.2644571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Hannah Woode Amissah-Arthur</w:t>
      </w:r>
      <w:r>
        <w:t xml:space="preserve">, Theresah Patrine Ennin, Christabel Aba Sam</w:t>
      </w:r>
      <w:r>
        <w:t xml:space="preserve"> (2026). </w:t>
      </w:r>
      <w:r>
        <w:t xml:space="preserve">Re-defining Ghanaian hiplife songs by women as liberatory narratives.</w:t>
      </w:r>
      <w:r>
        <w:t xml:space="preserve"> </w:t>
      </w:r>
      <w:r>
        <w:rPr>
          <w:i/>
        </w:rPr>
        <w:t xml:space="preserve">Tydskrif vir letterkunde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dca942db060749a7">
        <w:r>
          <w:rPr>
            <w:rStyle w:val="Hyperlink"/>
          </w:rPr>
          <w:t xml:space="preserve">https://doi.org/10.17159/tl.v63i1.22643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Dr. Hannah Woode Amissah-Arthur</w:t>
      </w:r>
      <w:r>
        <w:t xml:space="preserve"> (2024). </w:t>
      </w:r>
      <w:r>
        <w:t xml:space="preserve">Resisting the Norm.</w:t>
      </w:r>
      <w:r>
        <w:t xml:space="preserve"> </w:t>
      </w:r>
      <w:r>
        <w:rPr>
          <w:i/>
        </w:rPr>
        <w:t xml:space="preserve">Ahyu A Journal of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4156c0b2d7da460b">
        <w:r>
          <w:rPr>
            <w:rStyle w:val="Hyperlink"/>
          </w:rPr>
          <w:t xml:space="preserve">https://doi.org/10.56666/ahyu.v7i.144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Hannah Woode Amissah-Arthur</w:t>
      </w:r>
      <w:r>
        <w:t xml:space="preserve"> (2024). </w:t>
      </w:r>
      <w:r>
        <w:t xml:space="preserve">Resisting the Norm: Maternal Deviance in Toni Morrison’s Beloved and Harriet Jacobs’ Incidents in the Life of a Slave Girl.</w:t>
      </w:r>
      <w:r>
        <w:t xml:space="preserve"> </w:t>
      </w:r>
      <w:r>
        <w:rPr>
          <w:i/>
        </w:rPr>
        <w:t xml:space="preserve">Ahyu: A Journal of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7bc97a3f99f944a6">
        <w:r>
          <w:rPr>
            <w:rStyle w:val="Hyperlink"/>
          </w:rPr>
          <w:t xml:space="preserve">https://ahyujournal.org/index.php/ahyu/article/view/144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Hannah Woode Amissah-Arthur</w:t>
      </w:r>
      <w:r>
        <w:t xml:space="preserve"> (2023). </w:t>
      </w:r>
      <w:r>
        <w:t xml:space="preserve">Clandestine, circumscribed and coded: Sexuality in Darko's beyond the horizon and Saadawi’s woman at point zero.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91b0b85d93fe45e2">
        <w:r>
          <w:rPr>
            <w:rStyle w:val="Hyperlink"/>
          </w:rPr>
          <w:t xml:space="preserve">https://doi.org/10.47963/drumspeak.v6i2.1268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Hannah Woode Amissah-Arthur</w:t>
      </w:r>
      <w:r>
        <w:t xml:space="preserve"> (2023). </w:t>
      </w:r>
      <w:r>
        <w:t xml:space="preserve">Theorizing black mothering: The road to matriarchy.</w:t>
      </w:r>
      <w:r>
        <w:t xml:space="preserve"> </w:t>
      </w:r>
      <w:r>
        <w:rPr>
          <w:i/>
        </w:rPr>
        <w:t xml:space="preserve">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e24095470dd49a2">
        <w:r>
          <w:rPr>
            <w:rStyle w:val="Hyperlink"/>
          </w:rPr>
          <w:t xml:space="preserve">https://www.researchgate.net/profile/Hannah-Amissah-Arthur/publication/377308304_THEORIZING_BLACK_MOTHERING_THE_ROAD_TO_MATRIARCHY/links/659fd6f0af617b0d873bdf9f/THEORIZING-BLACK-MOTHERING-THE-ROAD-TO-MATRIARCHY.pdf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Hannah Woode Amissah-Arthur</w:t>
      </w:r>
      <w:r>
        <w:t xml:space="preserve"> (2021). </w:t>
      </w:r>
      <w:r>
        <w:t xml:space="preserve">Examining mothering: Race and abjection in Wilson’s Our Nig and Walker’s The Color Purple.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ff91cbe59de4da9">
        <w:r>
          <w:rPr>
            <w:rStyle w:val="Hyperlink"/>
          </w:rPr>
          <w:t xml:space="preserve">https://doi.org/10.47963/asmka.vi11.433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Hannah W. Amissah-Arthur</w:t>
      </w:r>
      <w:r>
        <w:t xml:space="preserve"> (2015). </w:t>
      </w:r>
      <w:r>
        <w:t xml:space="preserve">Of Sex and Power: Phallic Masculinites in Nawal El Sadaawi’s Woman at Point Zero and Amma Darko’s Beyond the Horizon.</w:t>
      </w:r>
      <w:r>
        <w:t xml:space="preserve"> </w:t>
      </w:r>
      <w:r>
        <w:rPr>
          <w:i/>
        </w:rPr>
        <w:t xml:space="preserve">The English Literature Journal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Hannah W. Amissah-Arthur</w:t>
      </w:r>
      <w:r>
        <w:t xml:space="preserve"> (2022). </w:t>
      </w:r>
      <w:r>
        <w:t xml:space="preserve">The humour of erotica: Representations of women in Ghanaian social media.</w:t>
      </w:r>
      <w:r>
        <w:t xml:space="preserve"> </w:t>
      </w:r>
      <w:r>
        <w:rPr>
          <w:i/>
        </w:rPr>
        <w:t xml:space="preserve">Sexual Humour in Africa: Gender, Jokes and Societal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e66185f8f40e4a42">
        <w:r>
          <w:rPr>
            <w:rStyle w:val="Hyperlink"/>
          </w:rPr>
          <w:t xml:space="preserve">https://books.google.com/books?hl=en&amp;lr=&amp;id=uRaNEQAAQBAJ&amp;oi=fnd&amp;pg=PT179&amp;dq=info:tcvVRKBATeYJ:scholar.google.com&amp;ots=67-kZkxMIX&amp;sig=1eUSrV0p4ex1gqZg6LLTQdS9tZ4</w:t>
        </w:r>
      </w:hyperlink>
    </w:p>
    <w:sectPr>
      <w:footerReference xmlns:r="http://schemas.openxmlformats.org/officeDocument/2006/relationships" w:type="default" r:id="R3abd1fbf58584cd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scholar.ucc.edu.gh/staff/5d7065da-2032-46dd-924a-1b7cf83e9bfd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84924a12be4beb" /><Relationship Type="http://schemas.openxmlformats.org/officeDocument/2006/relationships/hyperlink" Target="https://orcid.org/0000-0002-3747-781X" TargetMode="External" Id="R55729b1fea8e4d73" /><Relationship Type="http://schemas.openxmlformats.org/officeDocument/2006/relationships/hyperlink" Target="https://scholar.google.com/citations?user=rh961J0AAAAJ&amp;hl=en" TargetMode="External" Id="Rb84820be34aa48df" /><Relationship Type="http://schemas.openxmlformats.org/officeDocument/2006/relationships/hyperlink" Target="https://scholar.ucc.edu.gh/staff/5d7065da-2032-46dd-924a-1b7cf83e9bfd" TargetMode="External" Id="R3f1864ee301e4ea1" /><Relationship Type="http://schemas.openxmlformats.org/officeDocument/2006/relationships/hyperlink" Target="https://doi.org/10.1080/00020184.2026.2644571" TargetMode="External" Id="Rda10eb2bd2ba475f" /><Relationship Type="http://schemas.openxmlformats.org/officeDocument/2006/relationships/hyperlink" Target="https://doi.org/10.17159/tl.v63i1.22643" TargetMode="External" Id="Rdca942db060749a7" /><Relationship Type="http://schemas.openxmlformats.org/officeDocument/2006/relationships/hyperlink" Target="https://doi.org/10.56666/ahyu.v7i.144" TargetMode="External" Id="R4156c0b2d7da460b" /><Relationship Type="http://schemas.openxmlformats.org/officeDocument/2006/relationships/hyperlink" Target="https://ahyujournal.org/index.php/ahyu/article/view/144" TargetMode="External" Id="R7bc97a3f99f944a6" /><Relationship Type="http://schemas.openxmlformats.org/officeDocument/2006/relationships/hyperlink" Target="https://doi.org/10.47963/drumspeak.v6i2.1268" TargetMode="External" Id="R91b0b85d93fe45e2" /><Relationship Type="http://schemas.openxmlformats.org/officeDocument/2006/relationships/hyperlink" Target="https://www.researchgate.net/profile/Hannah-Amissah-Arthur/publication/377308304_THEORIZING_BLACK_MOTHERING_THE_ROAD_TO_MATRIARCHY/links/659fd6f0af617b0d873bdf9f/THEORIZING-BLACK-MOTHERING-THE-ROAD-TO-MATRIARCHY.pdf" TargetMode="External" Id="R8e24095470dd49a2" /><Relationship Type="http://schemas.openxmlformats.org/officeDocument/2006/relationships/hyperlink" Target="https://doi.org/10.47963/asmka.vi11.433" TargetMode="External" Id="Rfff91cbe59de4da9" /><Relationship Type="http://schemas.openxmlformats.org/officeDocument/2006/relationships/hyperlink" Target="https://books.google.com/books?hl=en&amp;lr=&amp;id=uRaNEQAAQBAJ&amp;oi=fnd&amp;pg=PT179&amp;dq=info:tcvVRKBATeYJ:scholar.google.com&amp;ots=67-kZkxMIX&amp;sig=1eUSrV0p4ex1gqZg6LLTQdS9tZ4" TargetMode="External" Id="Re66185f8f40e4a42" /><Relationship Type="http://schemas.openxmlformats.org/officeDocument/2006/relationships/footer" Target="/word/footer1.xml" Id="R3abd1fbf58584cd6" /></Relationships>
</file>