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4f82b24a34ed9" /><Relationship Type="http://schemas.openxmlformats.org/package/2006/relationships/metadata/core-properties" Target="/package/services/metadata/core-properties/eedec690ab5e4afb9fb4dfabfde47921.psmdcp" Id="R119823737b5045d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Eugene Baah Yeboah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2cb75bbfb1748a3">
        <w:r>
          <w:rPr>
            <w:rStyle w:val="Hyperlink"/>
            <w:sz w:val="18"/>
          </w:rPr>
          <w:t xml:space="preserve">0000-0002-5900-4415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2c6a3e645644be4">
        <w:r>
          <w:rPr>
            <w:rStyle w:val="Hyperlink"/>
            <w:sz w:val="18"/>
          </w:rPr>
          <w:t xml:space="preserve">scholar.google.com/citations?user=7q2ZxXQAAAAJ&amp;hl=en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95ffb153af14dd2">
        <w:r>
          <w:rPr>
            <w:rStyle w:val="Hyperlink"/>
            <w:sz w:val="18"/>
          </w:rPr>
          <w:t xml:space="preserve">scholar.ucc.edu.gh/staff/60974389-a752-4355-b612-cd0ee9c017a6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Cataloguing · Classification · Collection Management · Information Retrieval · Information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Clinical Psychology · Conservation · Sociology and Political Science · Artificial Intelligence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2017–2025.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LIBRARIAN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SAM JONAH LIBRARY,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 in Information Science</w:t>
      </w:r>
      <w:r>
        <w:tab/>
      </w:r>
      <w:r>
        <w:rPr>
          <w:rStyle w:val="Muted"/>
        </w:rPr>
        <w:t xml:space="preserve">2019–2023</w:t>
      </w:r>
    </w:p>
    <w:p>
      <w:r>
        <w:rPr>
          <w:rStyle w:val="Muted"/>
        </w:rPr>
        <w:t xml:space="preserve">Department of Information Science, University of South Africa, Pretoria,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 (Information Studies)</w:t>
      </w:r>
      <w:r>
        <w:tab/>
      </w:r>
      <w:r>
        <w:rPr>
          <w:rStyle w:val="Muted"/>
        </w:rPr>
        <w:t xml:space="preserve">2017–2018</w:t>
      </w:r>
    </w:p>
    <w:p>
      <w:r>
        <w:rPr>
          <w:rStyle w:val="Muted"/>
        </w:rPr>
        <w:t xml:space="preserve">Department of Information Studies,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Arts (Information Studies)</w:t>
      </w:r>
      <w:r>
        <w:tab/>
      </w:r>
      <w:r>
        <w:rPr>
          <w:rStyle w:val="Muted"/>
        </w:rPr>
        <w:t xml:space="preserve">2015–2016</w:t>
      </w:r>
    </w:p>
    <w:p>
      <w:r>
        <w:rPr>
          <w:rStyle w:val="Muted"/>
        </w:rPr>
        <w:t xml:space="preserve">Department of Information Studies, University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Eugene Baah Yeboah</w:t>
      </w:r>
      <w:r>
        <w:t xml:space="preserve">, Gloria Bosomtwi Amoah, Osman Imoro, N Adzobu-Armah, Vida Mensah, Theophilus Kwamena Ocran, Matilda Ampah-Johnston, David Nii-Okai</w:t>
      </w:r>
      <w:r>
        <w:t xml:space="preserve"> (2025). </w:t>
      </w:r>
      <w:r>
        <w:t xml:space="preserve">From Expectancy to Execution: A Unified Theory of Acceptance and Use of Technology (UTAUT)-Based Analysis of Resource Description and Access (RDA) Implementation in Ghana.</w:t>
      </w:r>
      <w:r>
        <w:t xml:space="preserve"> </w:t>
      </w:r>
      <w:r>
        <w:rPr>
          <w:i/>
        </w:rPr>
        <w:t xml:space="preserve">Cataloging &amp; Classification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f8c3f94c1f2d4f71">
        <w:r>
          <w:rPr>
            <w:rStyle w:val="Hyperlink"/>
          </w:rPr>
          <w:t xml:space="preserve">https://doi.org/10.1080/01639374.2025.2566459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Eugene Yeboah</w:t>
      </w:r>
      <w:r>
        <w:t xml:space="preserve">, Maned Mhlongo, Omwoyo Onyancha</w:t>
      </w:r>
      <w:r>
        <w:t xml:space="preserve"> (2025). </w:t>
      </w:r>
      <w:r>
        <w:t xml:space="preserve">RDA in the Ghanaian Academic Library Cataloging Community: Awareness, Competencies, and Implications.</w:t>
      </w:r>
      <w:r>
        <w:t xml:space="preserve"> </w:t>
      </w:r>
      <w:r>
        <w:rPr>
          <w:i/>
        </w:rPr>
        <w:t xml:space="preserve">Library Resources and Technical Services</w:t>
      </w:r>
      <w:r>
        <w:t xml:space="preserve">.</w:t>
      </w:r>
      <w:r>
        <w:t xml:space="preserve"> </w:t>
      </w:r>
      <w:hyperlink xmlns:r="http://schemas.openxmlformats.org/officeDocument/2006/relationships" w:history="true" r:id="Re7bfdc8ef37a45a3">
        <w:r>
          <w:rPr>
            <w:rStyle w:val="Hyperlink"/>
          </w:rPr>
          <w:t xml:space="preserve">https://doi.org/10.5860/lrts.69n1.8228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Gloria Bosomtwi Amoah, </w:t>
      </w:r>
      <w:r>
        <w:rPr>
          <w:b/>
        </w:rPr>
        <w:t xml:space="preserve">Eugene Baah Yeboah</w:t>
      </w:r>
      <w:r>
        <w:t xml:space="preserve"> (2025). </w:t>
      </w:r>
      <w:r>
        <w:t xml:space="preserve">The Fourth Industrial Revolution (4IR) and its Existential Threats in Ghanaian University Libraries.</w:t>
      </w:r>
      <w:r>
        <w:t xml:space="preserve"> </w:t>
      </w:r>
      <w:r>
        <w:rPr>
          <w:i/>
        </w:rPr>
        <w:t xml:space="preserve">African Journal of Library, Archives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9f7ce1a05c44d6f">
        <w:r>
          <w:rPr>
            <w:rStyle w:val="Hyperlink"/>
          </w:rPr>
          <w:t xml:space="preserve">https://ajlais.com/index.php/ajlais/article/view/400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Eugene Baah Yeboah</w:t>
      </w:r>
      <w:r>
        <w:t xml:space="preserve"> (2023). </w:t>
      </w:r>
      <w:r>
        <w:t xml:space="preserve">Readiness of Ghanaian University LibrariesTowards the Adoption and Implementation ofResource Description and Access.</w:t>
      </w:r>
      <w:r>
        <w:t xml:space="preserve"> </w:t>
      </w:r>
      <w:r>
        <w:rPr>
          <w:i/>
        </w:rPr>
        <w:t xml:space="preserve">African Journal of Library, Archives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4a443f623194694">
        <w:r>
          <w:rPr>
            <w:rStyle w:val="Hyperlink"/>
          </w:rPr>
          <w:t xml:space="preserve">https://ajlais.com/index.php/ajlais/article/view/277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Eugene Baah Yeboah</w:t>
      </w:r>
      <w:r>
        <w:t xml:space="preserve">, Paulina Kwafoa, Gloria Bosomtwi Amoah</w:t>
      </w:r>
      <w:r>
        <w:t xml:space="preserve"> (2023). </w:t>
      </w:r>
      <w:r>
        <w:t xml:space="preserve">Resource Description and Access (RDA)-Based Cataloguing in Ghanaian Public University Libraries: State of Play and Potential Strategies for Implementation.</w:t>
      </w:r>
      <w:r>
        <w:t xml:space="preserve"> </w:t>
      </w:r>
      <w:r>
        <w:rPr>
          <w:i/>
        </w:rPr>
        <w:t xml:space="preserve">Journal of Library Metadata</w:t>
      </w:r>
      <w:r>
        <w:t xml:space="preserve">.</w:t>
      </w:r>
      <w:r>
        <w:t xml:space="preserve"> </w:t>
      </w:r>
      <w:hyperlink xmlns:r="http://schemas.openxmlformats.org/officeDocument/2006/relationships" w:history="true" r:id="Ra902c091c5434069">
        <w:r>
          <w:rPr>
            <w:rStyle w:val="Hyperlink"/>
          </w:rPr>
          <w:t xml:space="preserve">https://doi.org/10.1080/19386389.2023.2285202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Eugene Baah Yeboah</w:t>
      </w:r>
      <w:r>
        <w:t xml:space="preserve"> (2021). </w:t>
      </w:r>
      <w:r>
        <w:t xml:space="preserve">Resource Description and Organization in Academic Libraries in Ghana: Evidence from the Practice of Three Top Universities.</w:t>
      </w:r>
      <w:r>
        <w:t xml:space="preserve"> </w:t>
      </w:r>
      <w:r>
        <w:rPr>
          <w:i/>
        </w:rPr>
        <w:t xml:space="preserve">Cataloging &amp; Classification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9adfb71a3e914a4a">
        <w:r>
          <w:rPr>
            <w:rStyle w:val="Hyperlink"/>
          </w:rPr>
          <w:t xml:space="preserve">https://doi.org/10.1080/01639374.2020.1869633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Bright Avuglah, Christopher Owusu-Ansah, Gloria Tachie-Donkor, </w:t>
      </w:r>
      <w:r>
        <w:rPr>
          <w:b/>
        </w:rPr>
        <w:t xml:space="preserve">Eugene Yeboah</w:t>
      </w:r>
      <w:r>
        <w:t xml:space="preserve"> (2020). </w:t>
      </w:r>
      <w:r>
        <w:t xml:space="preserve">Privacy Issues in Libraries with Online Services: Attitudes and Concerns of Academic Librarians and University Students in Ghana.</w:t>
      </w:r>
      <w:r>
        <w:t xml:space="preserve"> </w:t>
      </w:r>
      <w:r>
        <w:rPr>
          <w:i/>
        </w:rPr>
        <w:t xml:space="preserve">College &amp; Research Libraries</w:t>
      </w:r>
      <w:r>
        <w:t xml:space="preserve">.</w:t>
      </w:r>
      <w:r>
        <w:t xml:space="preserve"> </w:t>
      </w:r>
      <w:hyperlink xmlns:r="http://schemas.openxmlformats.org/officeDocument/2006/relationships" w:history="true" r:id="Radcd531ec77e45a8">
        <w:r>
          <w:rPr>
            <w:rStyle w:val="Hyperlink"/>
          </w:rPr>
          <w:t xml:space="preserve">https://doi.org/10.5860/crl.81.6.997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Bright K. Avuglah, Christopher M. Owusu-Ansah, Gloria Tachie-Donkor, </w:t>
      </w:r>
      <w:r>
        <w:rPr>
          <w:b/>
        </w:rPr>
        <w:t xml:space="preserve">Eugene B. Yeboah</w:t>
      </w:r>
      <w:r>
        <w:t xml:space="preserve"> (2020). </w:t>
      </w:r>
      <w:r>
        <w:t xml:space="preserve">Privacy practices in academic libraries in Ghana: Insight into three top universities.</w:t>
      </w:r>
      <w:r>
        <w:t xml:space="preserve"> </w:t>
      </w:r>
      <w:r>
        <w:rPr>
          <w:i/>
        </w:rPr>
        <w:t xml:space="preserve">IFLA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a40304f1e5d4fd4">
        <w:r>
          <w:rPr>
            <w:rStyle w:val="Hyperlink"/>
          </w:rPr>
          <w:t xml:space="preserve">https://doi.org/10.1177/0340035220966605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Gloria Bosomtwi Amoah, </w:t>
      </w:r>
      <w:r>
        <w:rPr>
          <w:b/>
        </w:rPr>
        <w:t xml:space="preserve">Eugene Baah Yeboah</w:t>
      </w:r>
      <w:r>
        <w:t xml:space="preserve"> (2019). </w:t>
      </w:r>
      <w:r>
        <w:t xml:space="preserve">Towards the ethical librarian.</w:t>
      </w:r>
      <w:r>
        <w:t xml:space="preserve"> </w:t>
      </w:r>
      <w:r>
        <w:rPr>
          <w:i/>
        </w:rPr>
        <w:t xml:space="preserve">Library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308ca290d684221">
        <w:r>
          <w:rPr>
            <w:rStyle w:val="Hyperlink"/>
          </w:rPr>
          <w:t xml:space="preserve">https://doi.org/10.1108/lm-12-2018-0097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Gloria Bosomtwi Amoah, </w:t>
      </w:r>
      <w:r>
        <w:rPr>
          <w:b/>
        </w:rPr>
        <w:t xml:space="preserve">EB Yeboah</w:t>
      </w:r>
      <w:r>
        <w:t xml:space="preserve"> (2019). </w:t>
      </w:r>
      <w:r>
        <w:t xml:space="preserve">Towards the ethical librarian: Perspectives and challenges of staff of Sam Jonah Library, University of Cape Coast–Ghana.</w:t>
      </w:r>
      <w:r>
        <w:t xml:space="preserve"> </w:t>
      </w:r>
      <w:r>
        <w:rPr>
          <w:i/>
        </w:rPr>
        <w:t xml:space="preserve">Library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f272c71669b4a19">
        <w:r>
          <w:rPr>
            <w:rStyle w:val="Hyperlink"/>
          </w:rPr>
          <w:t xml:space="preserve">https://www.emerald.com/lm/article/40/6-7/428/265599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Eugene Baah Yeboah</w:t>
      </w:r>
      <w:r>
        <w:t xml:space="preserve"> (2018). </w:t>
      </w:r>
      <w:r>
        <w:t xml:space="preserve">Assessing The Role And Position Of The Online Public Access Catalogue (OPAC) At Sam Jonah Library, University Of Cape Coast.</w:t>
      </w:r>
      <w:r>
        <w:t xml:space="preserve"> </w:t>
      </w:r>
      <w:r>
        <w:rPr>
          <w:i/>
        </w:rPr>
        <w:t xml:space="preserve">Library Philosophy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2f00bf57d30401a">
        <w:r>
          <w:rPr>
            <w:rStyle w:val="Hyperlink"/>
          </w:rPr>
          <w:t xml:space="preserve">https://www.academia.edu/download/81942670/viewcontent.pdf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EB Yeboah</w:t>
      </w:r>
      <w:r>
        <w:t xml:space="preserve">, PAULINA Kwafoa, GB Amoah</w:t>
      </w:r>
      <w:r>
        <w:t xml:space="preserve"> (2017). </w:t>
      </w:r>
      <w:r>
        <w:t xml:space="preserve">Security of staff in academic libraries: a study of Sam Jonah library, University of Cape Coast.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fc575087ec9488d">
        <w:r>
          <w:rPr>
            <w:rStyle w:val="Hyperlink"/>
          </w:rPr>
          <w:t xml:space="preserve">https://www.academia.edu/download/84179783/STAFF_20SECURITY_20IN_20ACADEMIC_20LIBRARIES.pdf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Eugene Baah Yeboah</w:t>
      </w:r>
      <w:r>
        <w:t xml:space="preserve"> (2018). </w:t>
      </w:r>
      <w:r>
        <w:t xml:space="preserve">The Practice of Cataloguing and Classification in Academic Libraries: A Comparative Study of University of Ghana, University of Education, Winneba and University of Cape Coast ….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c561629db91041db">
        <w:r>
          <w:rPr>
            <w:rStyle w:val="Hyperlink"/>
          </w:rPr>
          <w:t xml:space="preserve">https://scholar.google.com/scholar?cluster=15255389230716514849&amp;hl=en&amp;oi=scholarr</w:t>
        </w:r>
      </w:hyperlink>
    </w:p>
    <w:sectPr>
      <w:footerReference xmlns:r="http://schemas.openxmlformats.org/officeDocument/2006/relationships" w:type="default" r:id="Rea6805710380477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scholar.ucc.edu.gh/staff/60974389-a752-4355-b612-cd0ee9c017a6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a53b4377e774e79" /><Relationship Type="http://schemas.openxmlformats.org/officeDocument/2006/relationships/hyperlink" Target="https://orcid.org/0000-0002-5900-4415" TargetMode="External" Id="R72cb75bbfb1748a3" /><Relationship Type="http://schemas.openxmlformats.org/officeDocument/2006/relationships/hyperlink" Target="https://scholar.google.com/citations?user=7q2ZxXQAAAAJ&amp;hl=en" TargetMode="External" Id="R62c6a3e645644be4" /><Relationship Type="http://schemas.openxmlformats.org/officeDocument/2006/relationships/hyperlink" Target="https://scholar.ucc.edu.gh/staff/60974389-a752-4355-b612-cd0ee9c017a6" TargetMode="External" Id="Re95ffb153af14dd2" /><Relationship Type="http://schemas.openxmlformats.org/officeDocument/2006/relationships/hyperlink" Target="https://doi.org/10.1080/01639374.2025.2566459" TargetMode="External" Id="Rf8c3f94c1f2d4f71" /><Relationship Type="http://schemas.openxmlformats.org/officeDocument/2006/relationships/hyperlink" Target="https://doi.org/10.5860/lrts.69n1.8228" TargetMode="External" Id="Re7bfdc8ef37a45a3" /><Relationship Type="http://schemas.openxmlformats.org/officeDocument/2006/relationships/hyperlink" Target="https://ajlais.com/index.php/ajlais/article/view/400" TargetMode="External" Id="Rb9f7ce1a05c44d6f" /><Relationship Type="http://schemas.openxmlformats.org/officeDocument/2006/relationships/hyperlink" Target="https://ajlais.com/index.php/ajlais/article/view/277" TargetMode="External" Id="R34a443f623194694" /><Relationship Type="http://schemas.openxmlformats.org/officeDocument/2006/relationships/hyperlink" Target="https://doi.org/10.1080/19386389.2023.2285202" TargetMode="External" Id="Ra902c091c5434069" /><Relationship Type="http://schemas.openxmlformats.org/officeDocument/2006/relationships/hyperlink" Target="https://doi.org/10.1080/01639374.2020.1869633" TargetMode="External" Id="R9adfb71a3e914a4a" /><Relationship Type="http://schemas.openxmlformats.org/officeDocument/2006/relationships/hyperlink" Target="https://doi.org/10.5860/crl.81.6.997" TargetMode="External" Id="Radcd531ec77e45a8" /><Relationship Type="http://schemas.openxmlformats.org/officeDocument/2006/relationships/hyperlink" Target="https://doi.org/10.1177/0340035220966605" TargetMode="External" Id="R8a40304f1e5d4fd4" /><Relationship Type="http://schemas.openxmlformats.org/officeDocument/2006/relationships/hyperlink" Target="https://doi.org/10.1108/lm-12-2018-0097" TargetMode="External" Id="R4308ca290d684221" /><Relationship Type="http://schemas.openxmlformats.org/officeDocument/2006/relationships/hyperlink" Target="https://www.emerald.com/lm/article/40/6-7/428/265599" TargetMode="External" Id="Rbf272c71669b4a19" /><Relationship Type="http://schemas.openxmlformats.org/officeDocument/2006/relationships/hyperlink" Target="https://www.academia.edu/download/81942670/viewcontent.pdf" TargetMode="External" Id="Ra2f00bf57d30401a" /><Relationship Type="http://schemas.openxmlformats.org/officeDocument/2006/relationships/hyperlink" Target="https://www.academia.edu/download/84179783/STAFF_20SECURITY_20IN_20ACADEMIC_20LIBRARIES.pdf" TargetMode="External" Id="Rffc575087ec9488d" /><Relationship Type="http://schemas.openxmlformats.org/officeDocument/2006/relationships/hyperlink" Target="https://scholar.google.com/scholar?cluster=15255389230716514849&amp;hl=en&amp;oi=scholarr" TargetMode="External" Id="Rc561629db91041db" /><Relationship Type="http://schemas.openxmlformats.org/officeDocument/2006/relationships/footer" Target="/word/footer1.xml" Id="Rea68057103804775" /></Relationships>
</file>