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dfc78b27a24165" /><Relationship Type="http://schemas.openxmlformats.org/package/2006/relationships/metadata/core-properties" Target="/package/services/metadata/core-properties/c4c71cee2b1d4593b01ad211054fccae.psmdcp" Id="Rac338f4381c94bb5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Ntodie</w:t>
      </w:r>
    </w:p>
    <w:p>
      <w:r>
        <w:rPr>
          <w:rStyle w:val="Muted"/>
          <w:sz w:val="22"/>
        </w:rPr>
        <w:t xml:space="preserve">Senior Lecturer · Optometry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e06b7372814348ef">
        <w:r>
          <w:rPr>
            <w:rStyle w:val="Hyperlink"/>
            <w:sz w:val="18"/>
          </w:rPr>
          <w:t xml:space="preserve">0000-0002-5766-6685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d894545a618c4e09">
        <w:r>
          <w:rPr>
            <w:rStyle w:val="Hyperlink"/>
            <w:sz w:val="18"/>
          </w:rPr>
          <w:t xml:space="preserve">scholar.google.com/citations?user=tFnWLnoAAAAJ&amp;hl=en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31f4fe69a81640a5">
        <w:r>
          <w:rPr>
            <w:rStyle w:val="Hyperlink"/>
            <w:sz w:val="18"/>
          </w:rPr>
          <w:t xml:space="preserve">scholar.ucc.edu.gh/staff/615951cc-06be-49dc-a5ee-24815bbf864a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Clinical optometry · refractive errors · visual development · eye health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Epidemiology · Ophthalmology · Public Health, Environmental and Occupational Health · Radiology, Nuclear Medicine and Imaging · Cognitive Neuroscience · Social Psychology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263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0.65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34 publications listed below, 2012–2026. Field-weighted impact is the mean over the 25 works scored for it; 1.00 is the world average for works of the same field, type and year. 0 of the 25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2021–present</w:t>
      </w:r>
    </w:p>
    <w:p>
      <w:r>
        <w:rPr>
          <w:rStyle w:val="Muted"/>
        </w:rPr>
        <w:t xml:space="preserve">Optometry and Vision Science,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2019–2021</w:t>
      </w:r>
    </w:p>
    <w:p>
      <w:r>
        <w:rPr>
          <w:rStyle w:val="Muted"/>
        </w:rPr>
        <w:t xml:space="preserve">Optometry and Vision Science,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Assistant Lecturer</w:t>
      </w:r>
      <w:r>
        <w:tab/>
      </w:r>
      <w:r>
        <w:rPr>
          <w:rStyle w:val="Muted"/>
        </w:rPr>
        <w:t xml:space="preserve">2014–2019</w:t>
      </w:r>
    </w:p>
    <w:p>
      <w:r>
        <w:rPr>
          <w:rStyle w:val="Muted"/>
        </w:rPr>
        <w:t xml:space="preserve">Optometry and Vision Science, University of Cape Coast Cape Coast  G,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Professional Certificate in Low Vision</w:t>
      </w:r>
      <w:r>
        <w:tab/>
      </w:r>
      <w:r>
        <w:rPr>
          <w:rStyle w:val="Muted"/>
        </w:rPr>
        <w:t xml:space="preserve">2017</w:t>
      </w:r>
    </w:p>
    <w:p>
      <w:r>
        <w:rPr>
          <w:rStyle w:val="Muted"/>
        </w:rPr>
        <w:t xml:space="preserve">College of Optometrists, London, United Kingdom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2015–2019</w:t>
      </w:r>
    </w:p>
    <w:p>
      <w:r>
        <w:rPr>
          <w:rStyle w:val="Muted"/>
        </w:rPr>
        <w:t xml:space="preserve">Optometry and Vision Science, University of Ulster, Coleraine, United Kingdom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MSc Public Health for Eye Care</w:t>
      </w:r>
      <w:r>
        <w:tab/>
      </w:r>
      <w:r>
        <w:rPr>
          <w:rStyle w:val="Muted"/>
        </w:rPr>
        <w:t xml:space="preserve">2012–2013</w:t>
      </w:r>
    </w:p>
    <w:p>
      <w:r>
        <w:rPr>
          <w:rStyle w:val="Muted"/>
        </w:rPr>
        <w:t xml:space="preserve">London School of Hygiene and Tropical Medicine, London, United Kingdom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Doctor of Optometry (OD)</w:t>
      </w:r>
      <w:r>
        <w:tab/>
      </w:r>
      <w:r>
        <w:rPr>
          <w:rStyle w:val="Muted"/>
        </w:rPr>
        <w:t xml:space="preserve">2004–2010</w:t>
      </w:r>
    </w:p>
    <w:p>
      <w:r>
        <w:rPr>
          <w:rStyle w:val="Muted"/>
        </w:rPr>
        <w:t xml:space="preserve">Department of Optometry,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Enyam K.A. Morny, Emmanuel Adator, Carl Halladay Abraham, Dillys A.D. Amega, Solomon Edziah, Fidelis Kuebutornye, Kojo Essel-Amoah, Stephen Ocansey, Charles Darko-Takyi, </w:t>
      </w:r>
      <w:r>
        <w:rPr>
          <w:b/>
        </w:rPr>
        <w:t xml:space="preserve">Michael Ntodie</w:t>
      </w:r>
      <w:r>
        <w:t xml:space="preserve">, Selina Holdbrook, Obed Amoah-Smith, Stephen Moore, Louise Terry</w:t>
      </w:r>
      <w:r>
        <w:t xml:space="preserve"> (2026). </w:t>
      </w:r>
      <w:r>
        <w:t xml:space="preserve">Profiling visual health of young adults in Ghana: a university-based eye screening survey.</w:t>
      </w:r>
      <w:r>
        <w:t xml:space="preserve"> </w:t>
      </w:r>
      <w:r>
        <w:rPr>
          <w:i/>
        </w:rPr>
        <w:t xml:space="preserve">Data in Brief</w:t>
      </w:r>
      <w:r>
        <w:t xml:space="preserve">.</w:t>
      </w:r>
      <w:r>
        <w:t xml:space="preserve"> </w:t>
      </w:r>
      <w:hyperlink xmlns:r="http://schemas.openxmlformats.org/officeDocument/2006/relationships" w:history="true" r:id="R5f0eb52c5ffc4024">
        <w:r>
          <w:rPr>
            <w:rStyle w:val="Hyperlink"/>
          </w:rPr>
          <w:t xml:space="preserve">https://doi.org/10.1016/j.dib.2026.113202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Michael Ntodie</w:t>
      </w:r>
      <w:r>
        <w:t xml:space="preserve">, Bridget E Benyi, Ahmed Jibril, Osbert D Antwi, Bright A Oduro, Enyam KA Morny, Augustine N Nti</w:t>
      </w:r>
      <w:r>
        <w:t xml:space="preserve"> (2025). </w:t>
      </w:r>
      <w:r>
        <w:t xml:space="preserve">A survey of prescribing philosophy in childhood hyperopia among optometrists in Ghana.</w:t>
      </w:r>
      <w:r>
        <w:t xml:space="preserve"> </w:t>
      </w:r>
      <w:r>
        <w:rPr>
          <w:i/>
        </w:rPr>
        <w:t xml:space="preserve">Clinical and Experimental Optometry</w:t>
      </w:r>
      <w:r>
        <w:t xml:space="preserve">.</w:t>
      </w:r>
      <w:r>
        <w:t xml:space="preserve"> </w:t>
      </w:r>
      <w:hyperlink xmlns:r="http://schemas.openxmlformats.org/officeDocument/2006/relationships" w:history="true" r:id="R5fc5ef00828c4444">
        <w:r>
          <w:rPr>
            <w:rStyle w:val="Hyperlink"/>
          </w:rPr>
          <w:t xml:space="preserve">https://doi.org/10.1080/08164622.2024.2447465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Charles Darko-Takyi, Thomas Welbeck Mills, Samuel Bert Boadi-Kusi, </w:t>
      </w:r>
      <w:r>
        <w:rPr>
          <w:b/>
        </w:rPr>
        <w:t xml:space="preserve">Michael Ntodie</w:t>
      </w:r>
      <w:r>
        <w:t xml:space="preserve">, Carl Halladay Abraham, Emmanuel Kwasi Abu, Sedinam Amewuzah, Emmanuel Essien, Bright Osei Wiafe, Stephen Ocansey</w:t>
      </w:r>
      <w:r>
        <w:t xml:space="preserve"> (2025). </w:t>
      </w:r>
      <w:r>
        <w:t xml:space="preserve">Association between near visual display device usage and the eye’s accommodation and vergence parameters: a cross-sectional study of high school children in Cape Coast, Ghana.</w:t>
      </w:r>
      <w:r>
        <w:t xml:space="preserve"> </w:t>
      </w:r>
      <w:r>
        <w:rPr>
          <w:i/>
        </w:rPr>
        <w:t xml:space="preserve">BMJ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8be508b8a0164467">
        <w:r>
          <w:rPr>
            <w:rStyle w:val="Hyperlink"/>
          </w:rPr>
          <w:t xml:space="preserve">https://doi.org/10.1136/bmjph-2025-003041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Michael Ntodie</w:t>
      </w:r>
      <w:r>
        <w:t xml:space="preserve">, Enoch Eduaful, Carl H. Abraham, Osbert D. Antwi, Khathutshelo P. Mashige</w:t>
      </w:r>
      <w:r>
        <w:t xml:space="preserve"> (2025). </w:t>
      </w:r>
      <w:r>
        <w:t xml:space="preserve">Baseline pupil size predicts dilation rate with 1% tropicamide in a young African population.</w:t>
      </w:r>
      <w:r>
        <w:t xml:space="preserve"> </w:t>
      </w:r>
      <w:r>
        <w:rPr>
          <w:i/>
        </w:rPr>
        <w:t xml:space="preserve">African vision and eye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c65a00b4067f4a73">
        <w:r>
          <w:rPr>
            <w:rStyle w:val="Hyperlink"/>
          </w:rPr>
          <w:t xml:space="preserve">https://doi.org/10.4102/aveh.v84i1.1002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Charles Darko-Takyi, Sandra Owusu, Emmanuel K. Abu, Carl H. Abraham, </w:t>
      </w:r>
      <w:r>
        <w:rPr>
          <w:b/>
        </w:rPr>
        <w:t xml:space="preserve">Michael Ntodie</w:t>
      </w:r>
      <w:r>
        <w:t xml:space="preserve">, Ebenezer Manu, Kumi O. Boakye, Victoria Yirrah, Emmanuel Essien, Kwame O. Osei, Stephen Ocansey</w:t>
      </w:r>
      <w:r>
        <w:t xml:space="preserve"> (2025). </w:t>
      </w:r>
      <w:r>
        <w:t xml:space="preserve">Exploring reduction of prolonged binocular vision testing time: the agreement between the first and second thirty seconds within one minute of accommodative and vergence facility tests.</w:t>
      </w:r>
      <w:r>
        <w:t xml:space="preserve"> </w:t>
      </w:r>
      <w:r>
        <w:rPr>
          <w:i/>
        </w:rPr>
        <w:t xml:space="preserve">Strabismus</w:t>
      </w:r>
      <w:r>
        <w:t xml:space="preserve">.</w:t>
      </w:r>
      <w:r>
        <w:t xml:space="preserve"> </w:t>
      </w:r>
      <w:hyperlink xmlns:r="http://schemas.openxmlformats.org/officeDocument/2006/relationships" w:history="true" r:id="R8e73d6bc83ae435c">
        <w:r>
          <w:rPr>
            <w:rStyle w:val="Hyperlink"/>
          </w:rPr>
          <w:t xml:space="preserve">https://doi.org/10.1080/09273972.2024.2449178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Charles Darko-Takyi, Selasie A. Ahlijah, Emmanuel K. Abu, </w:t>
      </w:r>
      <w:r>
        <w:rPr>
          <w:b/>
        </w:rPr>
        <w:t xml:space="preserve">Michael Ntodie</w:t>
      </w:r>
      <w:r>
        <w:t xml:space="preserve">, Carl H. Abraham, Franklin L. Otoo, Stephen Ocansey</w:t>
      </w:r>
      <w:r>
        <w:t xml:space="preserve"> (2025). </w:t>
      </w:r>
      <w:r>
        <w:t xml:space="preserve">Exploring the association between asthenopia, vergence measures and the interpupillary distance.</w:t>
      </w:r>
      <w:r>
        <w:t xml:space="preserve"> </w:t>
      </w:r>
      <w:r>
        <w:rPr>
          <w:i/>
        </w:rPr>
        <w:t xml:space="preserve">African vision and eye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79b4077388cc426e">
        <w:r>
          <w:rPr>
            <w:rStyle w:val="Hyperlink"/>
          </w:rPr>
          <w:t xml:space="preserve">https://doi.org/10.4102/aveh.v84i1.1054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Michael Ntodie</w:t>
      </w:r>
      <w:r>
        <w:t xml:space="preserve">, Dennis Quarshie, Prince Mordi, Kwame Osei Okyere, Samuel Abokyi, Augustine N. Nti</w:t>
      </w:r>
      <w:r>
        <w:t xml:space="preserve"> (2025). </w:t>
      </w:r>
      <w:r>
        <w:t xml:space="preserve">Impact of uncorrected refractive errors on eye‐related quality of life and functional vision in a cohort of African children.</w:t>
      </w:r>
      <w:r>
        <w:t xml:space="preserve"> </w:t>
      </w:r>
      <w:r>
        <w:rPr>
          <w:i/>
        </w:rPr>
        <w:t xml:space="preserve">Ophthalmic and Physiological Optics</w:t>
      </w:r>
      <w:r>
        <w:t xml:space="preserve">.</w:t>
      </w:r>
      <w:r>
        <w:t xml:space="preserve"> </w:t>
      </w:r>
      <w:hyperlink xmlns:r="http://schemas.openxmlformats.org/officeDocument/2006/relationships" w:history="true" r:id="R4eda86178aaf4675">
        <w:r>
          <w:rPr>
            <w:rStyle w:val="Hyperlink"/>
          </w:rPr>
          <w:t xml:space="preserve">https://doi.org/10.1111/opo.13529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Michael Ntodie</w:t>
      </w:r>
      <w:r>
        <w:t xml:space="preserve">, Carl H Abraham</w:t>
      </w:r>
      <w:r>
        <w:t xml:space="preserve"> (2024). </w:t>
      </w:r>
      <w:r>
        <w:t xml:space="preserve">African Vision and Eye Health.</w:t>
      </w:r>
      <w:r>
        <w:t xml:space="preserve"> </w:t>
      </w:r>
      <w:r>
        <w:rPr>
          <w:i/>
        </w:rPr>
        <w:t xml:space="preserve">Liver</w:t>
      </w:r>
      <w:r>
        <w:t xml:space="preserve">.</w:t>
      </w:r>
      <w:r>
        <w:t xml:space="preserve"> </w:t>
      </w:r>
      <w:hyperlink xmlns:r="http://schemas.openxmlformats.org/officeDocument/2006/relationships" w:history="true" r:id="R7e799fa190724a15">
        <w:r>
          <w:rPr>
            <w:rStyle w:val="Hyperlink"/>
          </w:rPr>
          <w:t xml:space="preserve">https://doi.org/10.4102/aveh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SAMUEL BERT BOADI-KUSI OD, Dominic Kwarteng, </w:t>
      </w:r>
      <w:r>
        <w:rPr>
          <w:b/>
        </w:rPr>
        <w:t xml:space="preserve">Michael Ntodie</w:t>
      </w:r>
      <w:r>
        <w:t xml:space="preserve">, Patience Ayerakwah, Samuel Bert Boadi-Kusi, Khathutshelo Percy Mashige, Alex Ilechie</w:t>
      </w:r>
      <w:r>
        <w:t xml:space="preserve"> (2024). </w:t>
      </w:r>
      <w:r>
        <w:t xml:space="preserve">Early assessment of vision-related quality of life predicts long-term spectacle-wear compliance.</w:t>
      </w:r>
      <w:r>
        <w:t xml:space="preserve"> </w:t>
      </w:r>
      <w:r>
        <w:rPr>
          <w:i/>
        </w:rPr>
        <w:t xml:space="preserve">Discover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73a75ed1b1524f8b">
        <w:r>
          <w:rPr>
            <w:rStyle w:val="Hyperlink"/>
          </w:rPr>
          <w:t xml:space="preserve">https://doi.org/10.1186/s12982-024-00307-6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Samuel Abokyi, </w:t>
      </w:r>
      <w:r>
        <w:rPr>
          <w:b/>
        </w:rPr>
        <w:t xml:space="preserve">M Ntodie</w:t>
      </w:r>
      <w:r>
        <w:t xml:space="preserve"> (2024). </w:t>
      </w:r>
      <w:r>
        <w:t xml:space="preserve">Influence of psychological stress on intraocular pressure fluctuation in normal and glaucomatous eyes in young adults.</w:t>
      </w:r>
      <w:r>
        <w:t xml:space="preserve"> </w:t>
      </w:r>
      <w:r>
        <w:rPr>
          <w:i/>
        </w:rPr>
        <w:t xml:space="preserve">Investigative Ophthalmology &amp; Visual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96cc9f1f147c4101">
        <w:r>
          <w:rPr>
            <w:rStyle w:val="Hyperlink"/>
          </w:rPr>
          <w:t xml:space="preserve">https://iovs.arvojournals.org/article.aspx?articleid=2799019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Samuel Abokyi, Prince Mordi, </w:t>
      </w:r>
      <w:r>
        <w:rPr>
          <w:b/>
        </w:rPr>
        <w:t xml:space="preserve">Michael Ntodie</w:t>
      </w:r>
      <w:r>
        <w:t xml:space="preserve">, Benedict Ayobi, Emmanuel Kwasi Abu</w:t>
      </w:r>
      <w:r>
        <w:t xml:space="preserve"> (2024). </w:t>
      </w:r>
      <w:r>
        <w:t xml:space="preserve">Intraocular Pressure Response to Perceived Stress in Juvenile-Onset Open Angle Glaucoma.</w:t>
      </w:r>
      <w:r>
        <w:t xml:space="preserve"> </w:t>
      </w:r>
      <w:r>
        <w:rPr>
          <w:i/>
        </w:rPr>
        <w:t xml:space="preserve">Journal of Glaucoma</w:t>
      </w:r>
      <w:r>
        <w:t xml:space="preserve">.</w:t>
      </w:r>
      <w:r>
        <w:t xml:space="preserve"> </w:t>
      </w:r>
      <w:hyperlink xmlns:r="http://schemas.openxmlformats.org/officeDocument/2006/relationships" w:history="true" r:id="R465e88159a8344b2">
        <w:r>
          <w:rPr>
            <w:rStyle w:val="Hyperlink"/>
          </w:rPr>
          <w:t xml:space="preserve">https://doi.org/10.1097/ijg.0000000000002478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Michael Ntodie</w:t>
      </w:r>
      <w:r>
        <w:t xml:space="preserve">, Kathryn Saunders, Julie-Anne Little</w:t>
      </w:r>
      <w:r>
        <w:t xml:space="preserve"> (2023). </w:t>
      </w:r>
      <w:r>
        <w:t xml:space="preserve">Accuracy and stability of accommodation and vergence responses during sustained near tasks in uncorrected hyperopes.</w:t>
      </w:r>
      <w:r>
        <w:t xml:space="preserve"> </w:t>
      </w:r>
      <w:r>
        <w:rPr>
          <w:i/>
        </w:rPr>
        <w:t xml:space="preserve">Scientific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7074b1be77c047e4">
        <w:r>
          <w:rPr>
            <w:rStyle w:val="Hyperlink"/>
          </w:rPr>
          <w:t xml:space="preserve">https://doi.org/10.1038/s41598-023-41244-9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Emmanuel Kwasi Abu, Carl Halladay Abraham, Albert Kofi Dadzie, Enyam Amewuho Morny, </w:t>
      </w:r>
      <w:r>
        <w:rPr>
          <w:b/>
        </w:rPr>
        <w:t xml:space="preserve">Michael Ntodie</w:t>
      </w:r>
      <w:r>
        <w:t xml:space="preserve">, Stephen Ocansey, Samuel Abokyi, Andrew Owusu-Ansah, Naa Adjeley Addo, Michael Williams, Asantewaa Aboagye-McCarthy, Godfred Sakyi-Badu, Paa Kwesi Fynn Hope, Peter Osei-Wusu Adueming</w:t>
      </w:r>
      <w:r>
        <w:t xml:space="preserve"> (2023). </w:t>
      </w:r>
      <w:r>
        <w:t xml:space="preserve">Central contrast sensitivity perimetry discriminates between glaucomatous and non-glaucomatous eyes.</w:t>
      </w:r>
      <w:r>
        <w:t xml:space="preserve"> </w:t>
      </w:r>
      <w:r>
        <w:rPr>
          <w:i/>
        </w:rPr>
        <w:t xml:space="preserve">Therapeutic Advances in Ophthalmology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b4097c3bf39c46ae">
        <w:r>
          <w:rPr>
            <w:rStyle w:val="Hyperlink"/>
          </w:rPr>
          <w:t xml:space="preserve">https://doi.org/10.1177/25158414231208284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Carl Halladay Abraham, Enyam Morny, Asantewaa Aboagye-MacCarthy, Stephen Ocansey, </w:t>
      </w:r>
      <w:r>
        <w:rPr>
          <w:b/>
        </w:rPr>
        <w:t xml:space="preserve">Michael Ntodie</w:t>
      </w:r>
      <w:r>
        <w:t xml:space="preserve">, Godfred Sakyi-Badu, Albert Kofi Dadzie, Naa Adjeley Addo, Selina Holdbrook, Emmanuel Kwasi Abu</w:t>
      </w:r>
      <w:r>
        <w:t xml:space="preserve"> (2023). </w:t>
      </w:r>
      <w:r>
        <w:t xml:space="preserve">The effect of filters and varying illumination on contrast sensitivity in eyes with moderate to severe visual impairment.</w:t>
      </w:r>
      <w:r>
        <w:t xml:space="preserve"> </w:t>
      </w:r>
      <w:r>
        <w:rPr>
          <w:i/>
        </w:rPr>
        <w:t xml:space="preserve">International Ophthalmology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256c4c0e9554c88">
        <w:r>
          <w:rPr>
            <w:rStyle w:val="Hyperlink"/>
          </w:rPr>
          <w:t xml:space="preserve">https://doi.org/10.1007/s10792-023-02738-7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Alex Ilechie, Thomas Mensah, Carl Halladay Abraham, Naa Adjeley Addo, </w:t>
      </w:r>
      <w:r>
        <w:rPr>
          <w:b/>
        </w:rPr>
        <w:t xml:space="preserve">Michael Ntodie</w:t>
      </w:r>
      <w:r>
        <w:t xml:space="preserve">, Stephen Ocansey, Samuel Bert Boadi-Kusi, Andrew Owusu-Ansah, Ngozi Ezinne</w:t>
      </w:r>
      <w:r>
        <w:t xml:space="preserve"> (2022). </w:t>
      </w:r>
      <w:r>
        <w:t xml:space="preserve">Assessment of four validated questionnaires for screening of dry eye disease in an African cohort.</w:t>
      </w:r>
      <w:r>
        <w:t xml:space="preserve"> </w:t>
      </w:r>
      <w:r>
        <w:rPr>
          <w:i/>
        </w:rPr>
        <w:t xml:space="preserve">PubMed</w:t>
      </w:r>
      <w:r>
        <w:t xml:space="preserve">.</w:t>
      </w:r>
      <w:r>
        <w:t xml:space="preserve"> </w:t>
      </w:r>
      <w:hyperlink xmlns:r="http://schemas.openxmlformats.org/officeDocument/2006/relationships" w:history="true" r:id="Raebe67cace6c4d0e">
        <w:r>
          <w:rPr>
            <w:rStyle w:val="Hyperlink"/>
          </w:rPr>
          <w:t xml:space="preserve">https://doi.org/10.1016/j.clae.2021.101468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Emmanuel K Abu, Ebenezer O Antiri, Stephen Ocansey, </w:t>
      </w:r>
      <w:r>
        <w:rPr>
          <w:b/>
        </w:rPr>
        <w:t xml:space="preserve">Michael Ntodie</w:t>
      </w:r>
      <w:r>
        <w:t xml:space="preserve">, Samuel Abokyi, Carl Halladay Abraham</w:t>
      </w:r>
      <w:r>
        <w:t xml:space="preserve"> (2022). </w:t>
      </w:r>
      <w:r>
        <w:t xml:space="preserve">Associations between personality traits and adherence to treatment in patients with primary open–angle glaucoma in an African population.</w:t>
      </w:r>
      <w:r>
        <w:t xml:space="preserve"> </w:t>
      </w:r>
      <w:r>
        <w:rPr>
          <w:i/>
        </w:rPr>
        <w:t xml:space="preserve">Clinical and Experimental Optometry</w:t>
      </w:r>
      <w:r>
        <w:t xml:space="preserve">.</w:t>
      </w:r>
      <w:r>
        <w:t xml:space="preserve"> </w:t>
      </w:r>
      <w:hyperlink xmlns:r="http://schemas.openxmlformats.org/officeDocument/2006/relationships" w:history="true" r:id="R21b7794213d4409b">
        <w:r>
          <w:rPr>
            <w:rStyle w:val="Hyperlink"/>
          </w:rPr>
          <w:t xml:space="preserve">https://doi.org/10.1080/08164622.2022.2075253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Eugene B. Enimah, Urvashni Nirghin, Samuel B. Boadi-Kusi, </w:t>
      </w:r>
      <w:r>
        <w:rPr>
          <w:b/>
        </w:rPr>
        <w:t xml:space="preserve">Micheal Ntodie</w:t>
      </w:r>
      <w:r>
        <w:t xml:space="preserve"> (2022). </w:t>
      </w:r>
      <w:r>
        <w:t xml:space="preserve">Determinants of traditional eye practices amongst rural dwellers in the Asikuma Odoben Brakwa District, Ghana.</w:t>
      </w:r>
      <w:r>
        <w:t xml:space="preserve"> </w:t>
      </w:r>
      <w:r>
        <w:rPr>
          <w:i/>
        </w:rPr>
        <w:t xml:space="preserve">African vision and eye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5840d5b4ec5846f9">
        <w:r>
          <w:rPr>
            <w:rStyle w:val="Hyperlink"/>
          </w:rPr>
          <w:t xml:space="preserve">https://doi.org/10.4102/aveh.v81i1.678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Michael Ntodie</w:t>
      </w:r>
      <w:r>
        <w:t xml:space="preserve">, Eugene B Enimah, Yaw O Akoto, Joseph N Yennu, Samuel Abokyi, Emmanuel K Abu</w:t>
      </w:r>
      <w:r>
        <w:t xml:space="preserve"> (2021). </w:t>
      </w:r>
      <w:r>
        <w:t xml:space="preserve">Application and repeatability of ocular biometric measures for gaze position calibration in children.</w:t>
      </w:r>
      <w:r>
        <w:t xml:space="preserve"> </w:t>
      </w:r>
      <w:r>
        <w:rPr>
          <w:i/>
        </w:rPr>
        <w:t xml:space="preserve">Ophthalmic and Physiological Optics</w:t>
      </w:r>
      <w:r>
        <w:t xml:space="preserve">.</w:t>
      </w:r>
      <w:r>
        <w:t xml:space="preserve"> </w:t>
      </w:r>
      <w:hyperlink xmlns:r="http://schemas.openxmlformats.org/officeDocument/2006/relationships" w:history="true" r:id="R4c57b2c555774bc1">
        <w:r>
          <w:rPr>
            <w:rStyle w:val="Hyperlink"/>
          </w:rPr>
          <w:t xml:space="preserve">https://doi.org/10.1111/opo.12866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SAMUEL BERT BOADI-KUSI OD, Samuel Kyei, Stephen Ocansey, </w:t>
      </w:r>
      <w:r>
        <w:rPr>
          <w:b/>
        </w:rPr>
        <w:t xml:space="preserve">Michael Ntodie</w:t>
      </w:r>
      <w:r>
        <w:t xml:space="preserve">, Dziffa-Bella Ofori-Agyei, Khathutshelo Percy Mashige</w:t>
      </w:r>
      <w:r>
        <w:t xml:space="preserve"> (2021). </w:t>
      </w:r>
      <w:r>
        <w:t xml:space="preserve">Assessment of infection prevention and control measures adopted by eye care practitioners in Ghana and South Africa against COVID-19.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152eede8cbb24ba7">
        <w:r>
          <w:rPr>
            <w:rStyle w:val="Hyperlink"/>
          </w:rPr>
          <w:t xml:space="preserve">https://doi.org/10.1016/j.sciaf.2021.e00766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Alex Azuka Ilechie, Douglas Danquah, </w:t>
      </w:r>
      <w:r>
        <w:rPr>
          <w:b/>
        </w:rPr>
        <w:t xml:space="preserve">Michael Ntodie</w:t>
      </w:r>
      <w:r>
        <w:t xml:space="preserve">, Ebenezer Andoh, Naa Adjeley Addo, Daniel Odoi, Felix Otabil, Frank Assiamah</w:t>
      </w:r>
      <w:r>
        <w:t xml:space="preserve"> (2021). </w:t>
      </w:r>
      <w:r>
        <w:t xml:space="preserve">Contact Lens– and Patient‐related Factors Associated with Contact Lens Discomfort among Contact Lens Wearers in an African Cohort.</w:t>
      </w:r>
      <w:r>
        <w:t xml:space="preserve"> </w:t>
      </w:r>
      <w:r>
        <w:rPr>
          <w:i/>
        </w:rPr>
        <w:t xml:space="preserve">Optometry and Vision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2c919abb07c04762">
        <w:r>
          <w:rPr>
            <w:rStyle w:val="Hyperlink"/>
          </w:rPr>
          <w:t xml:space="preserve">https://doi.org/10.1097/opx.0000000000001765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Samuel Abokyi, Sekyere Nyamaah Mensah, Heinz Otchere, Yaw Osei Akoto, </w:t>
      </w:r>
      <w:r>
        <w:rPr>
          <w:b/>
        </w:rPr>
        <w:t xml:space="preserve">Michael Ntodie</w:t>
      </w:r>
      <w:r>
        <w:t xml:space="preserve"> (2021). </w:t>
      </w:r>
      <w:r>
        <w:t xml:space="preserve">Differential effect of maximal incremental treadmill exercise on tear secretion and tear film stability in athletes and non-athletes.</w:t>
      </w:r>
      <w:r>
        <w:t xml:space="preserve"> </w:t>
      </w:r>
      <w:r>
        <w:rPr>
          <w:i/>
        </w:rPr>
        <w:t xml:space="preserve">Experimental Eye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18f00ba6955a4511">
        <w:r>
          <w:rPr>
            <w:rStyle w:val="Hyperlink"/>
          </w:rPr>
          <w:t xml:space="preserve">https://doi.org/10.1016/j.exer.2021.108865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Emmanuel K Abu, Stephen Ocansey, Jennifer A Gyamfi, </w:t>
      </w:r>
      <w:r>
        <w:rPr>
          <w:b/>
        </w:rPr>
        <w:t xml:space="preserve">Michael Ntodie</w:t>
      </w:r>
      <w:r>
        <w:t xml:space="preserve">, Enyam KA Morny</w:t>
      </w:r>
      <w:r>
        <w:t xml:space="preserve"> (2020). </w:t>
      </w:r>
      <w:r>
        <w:t xml:space="preserve">Epidemiology and visual outcomes of ocular injuries in a low resource country.</w:t>
      </w:r>
      <w:r>
        <w:t xml:space="preserve"> </w:t>
      </w:r>
      <w:r>
        <w:rPr>
          <w:i/>
        </w:rPr>
        <w:t xml:space="preserve">African Health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58684b00055d41d4">
        <w:r>
          <w:rPr>
            <w:rStyle w:val="Hyperlink"/>
          </w:rPr>
          <w:t xml:space="preserve">https://doi.org/10.4314/ahs.v20i2.31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Michael Ntodie</w:t>
      </w:r>
      <w:r>
        <w:t xml:space="preserve"> (2019). </w:t>
      </w:r>
      <w:r>
        <w:t xml:space="preserve">Comparison of three gaze‐position calibration techniques in first Purkinje image–based eye trackers.</w:t>
      </w:r>
      <w:r>
        <w:t xml:space="preserve"> </w:t>
      </w:r>
      <w:r>
        <w:rPr>
          <w:i/>
        </w:rPr>
        <w:t xml:space="preserve">Optometry and Vision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3c04df650b3248fc">
        <w:r>
          <w:rPr>
            <w:rStyle w:val="Hyperlink"/>
          </w:rPr>
          <w:t xml:space="preserve">https://doi.org/10.1097/opx.0000000000001405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C Darko-Takyi, </w:t>
      </w:r>
      <w:r>
        <w:rPr>
          <w:b/>
        </w:rPr>
        <w:t xml:space="preserve">M Ntodie</w:t>
      </w:r>
      <w:r>
        <w:t xml:space="preserve">, S Abokyi, S Kyei</w:t>
      </w:r>
      <w:r>
        <w:t xml:space="preserve"> (2018). </w:t>
      </w:r>
      <w:r>
        <w:t xml:space="preserve">Accommodative anomalies in symptomatic school children in Cape Coast Metropolis, Ghana.</w:t>
      </w:r>
      <w:r>
        <w:t xml:space="preserve"> </w:t>
      </w:r>
      <w:r>
        <w:rPr>
          <w:i/>
        </w:rPr>
        <w:t xml:space="preserve">Journal of the Nigerian Optometric Association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e7f8d18d2ce4e3a">
        <w:r>
          <w:rPr>
            <w:rStyle w:val="Hyperlink"/>
          </w:rPr>
          <w:t xml:space="preserve">https://www.ajol.info/index.php/jnoa/article/view/173691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Michael Ntodie</w:t>
      </w:r>
      <w:r>
        <w:t xml:space="preserve"> (2018). </w:t>
      </w:r>
      <w:r>
        <w:t xml:space="preserve">What happens to the accommodative response after sustained near tasks in young uncorrected hyperopes?</w:t>
      </w:r>
      <w:r>
        <w:t xml:space="preserve"> </w:t>
      </w:r>
      <w:r>
        <w:rPr>
          <w:i/>
        </w:rPr>
        <w:t xml:space="preserve">Investigative Ophthalmology &amp; Visual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c573df70b1974dfe">
        <w:r>
          <w:rPr>
            <w:rStyle w:val="Hyperlink"/>
          </w:rPr>
          <w:t xml:space="preserve">https://iovs.arvojournals.org/article.aspx?articleid=2690930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Michael Ntodie</w:t>
      </w:r>
      <w:r>
        <w:t xml:space="preserve">, Sampson L. Abu, Samuel Kyei, Samuel Abokyi, Emmanuel K. Abu</w:t>
      </w:r>
      <w:r>
        <w:t xml:space="preserve"> (2017). </w:t>
      </w:r>
      <w:r>
        <w:t xml:space="preserve">Near vision spectacle coverage and barriers to near vision correction among adults in the Cape Coast Metropolis of Ghana.</w:t>
      </w:r>
      <w:r>
        <w:t xml:space="preserve"> </w:t>
      </w:r>
      <w:r>
        <w:rPr>
          <w:i/>
        </w:rPr>
        <w:t xml:space="preserve">African Health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88993a9cbb4a4b52">
        <w:r>
          <w:rPr>
            <w:rStyle w:val="Hyperlink"/>
          </w:rPr>
          <w:t xml:space="preserve">https://doi.org/10.4314/ahs.v17i2.31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Agnes Awuah, Kofi Asiedu, Madison Adanusa, </w:t>
      </w:r>
      <w:r>
        <w:rPr>
          <w:b/>
        </w:rPr>
        <w:t xml:space="preserve">Michael Ntodie</w:t>
      </w:r>
      <w:r>
        <w:t xml:space="preserve">, Ebo Acquah, Samuel Kyei</w:t>
      </w:r>
      <w:r>
        <w:t xml:space="preserve"> (2015). </w:t>
      </w:r>
      <w:r>
        <w:t xml:space="preserve">A case of leukemic retinopathy mimicking common ischemic retinopathies.</w:t>
      </w:r>
      <w:r>
        <w:t xml:space="preserve"> </w:t>
      </w:r>
      <w:r>
        <w:rPr>
          <w:i/>
        </w:rPr>
        <w:t xml:space="preserve">Clinical Case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a1f6e1b479d64364">
        <w:r>
          <w:rPr>
            <w:rStyle w:val="Hyperlink"/>
          </w:rPr>
          <w:t xml:space="preserve">https://doi.org/10.1002/ccr3.457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Samuel Bert Boadi‐kusi, </w:t>
      </w:r>
      <w:r>
        <w:rPr>
          <w:b/>
        </w:rPr>
        <w:t xml:space="preserve">Michael Ntodie</w:t>
      </w:r>
      <w:r>
        <w:t xml:space="preserve">, Khathutshelo Percy Mashige, Andrew Owusu‐ansah, Kwaku Antwi osei</w:t>
      </w:r>
      <w:r>
        <w:t xml:space="preserve"> (2015). </w:t>
      </w:r>
      <w:r>
        <w:t xml:space="preserve">A cross‐sectional survey of optometrists and optometric practices in Ghana.</w:t>
      </w:r>
      <w:r>
        <w:t xml:space="preserve"> </w:t>
      </w:r>
      <w:r>
        <w:rPr>
          <w:i/>
        </w:rPr>
        <w:t xml:space="preserve">Clinical and Experimental Optometry</w:t>
      </w:r>
      <w:r>
        <w:t xml:space="preserve">.</w:t>
      </w:r>
      <w:r>
        <w:t xml:space="preserve"> </w:t>
      </w:r>
      <w:hyperlink xmlns:r="http://schemas.openxmlformats.org/officeDocument/2006/relationships" w:history="true" r:id="R7ffffb54ff364551">
        <w:r>
          <w:rPr>
            <w:rStyle w:val="Hyperlink"/>
          </w:rPr>
          <w:t xml:space="preserve">https://doi.org/10.1111/cxo.12291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Samuel Abokyi, Alex Ilechie, Kwansema Adadzewa Asaam, </w:t>
      </w:r>
      <w:r>
        <w:rPr>
          <w:b/>
        </w:rPr>
        <w:t xml:space="preserve">Michael Ntodie</w:t>
      </w:r>
      <w:r>
        <w:t xml:space="preserve"> (2015). </w:t>
      </w:r>
      <w:r>
        <w:t xml:space="preserve">Fasting Plasma Sugar: A Predictor of Accommodative Function in Diabetes.</w:t>
      </w:r>
      <w:r>
        <w:t xml:space="preserve"> </w:t>
      </w:r>
      <w:r>
        <w:rPr>
          <w:i/>
        </w:rPr>
        <w:t xml:space="preserve">Current Eye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02b1ce7f5f6a4f60">
        <w:r>
          <w:rPr>
            <w:rStyle w:val="Hyperlink"/>
          </w:rPr>
          <w:t xml:space="preserve">https://doi.org/10.3109/02713683.2015.1056803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t xml:space="preserve">EK Abu, JN Boampong, R Afoakwah, Elvis Ofori Ameyaw, </w:t>
      </w:r>
      <w:r>
        <w:rPr>
          <w:b/>
        </w:rPr>
        <w:t xml:space="preserve">M Ntodie</w:t>
      </w:r>
      <w:r>
        <w:t xml:space="preserve"> (2015). </w:t>
      </w:r>
      <w:r>
        <w:t xml:space="preserve">Visual outcome in ocular toxoplasmosis: A case series of 30 patients from Ghana.</w:t>
      </w:r>
      <w:r>
        <w:t xml:space="preserve"> </w:t>
      </w:r>
      <w:r>
        <w:rPr>
          <w:i/>
        </w:rPr>
        <w:t xml:space="preserve">J Clin Exp Ophthalmol</w:t>
      </w:r>
      <w:r>
        <w:t xml:space="preserve">.</w:t>
      </w:r>
      <w:r>
        <w:t xml:space="preserve"> </w:t>
      </w:r>
      <w:hyperlink xmlns:r="http://schemas.openxmlformats.org/officeDocument/2006/relationships" w:history="true" r:id="R53afd8bb941b4ef2">
        <w:r>
          <w:rPr>
            <w:rStyle w:val="Hyperlink"/>
          </w:rPr>
          <w:t xml:space="preserve">https://www.researchgate.net/profile/Emmanuel-Abu-2/publication/283047189_Visual_Outcome_in_Ocular_Toxoplasmosis_A_Case_Series_of_30_Patients_from_Ghana/links/5627788b08ae2ebf92275625/Visual-Outcome-in-Ocular-Toxoplasmosis-A-Case-Series-of-30-Patients-from-Ghana.pdf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Michael Ntodie</w:t>
      </w:r>
      <w:r>
        <w:t xml:space="preserve">, Lisa Danquah, Himal Kandel, Samuel Abokyi</w:t>
      </w:r>
      <w:r>
        <w:t xml:space="preserve"> (2014). </w:t>
      </w:r>
      <w:r>
        <w:t xml:space="preserve">Toward eliminating blindness due to uncorrected refractive errors: assessment of refractive services in the northern and central regions of Ghana.</w:t>
      </w:r>
      <w:r>
        <w:t xml:space="preserve"> </w:t>
      </w:r>
      <w:r>
        <w:rPr>
          <w:i/>
        </w:rPr>
        <w:t xml:space="preserve">Clinical and Experimental Optometry</w:t>
      </w:r>
      <w:r>
        <w:t xml:space="preserve">.</w:t>
      </w:r>
      <w:r>
        <w:t xml:space="preserve"> </w:t>
      </w:r>
      <w:hyperlink xmlns:r="http://schemas.openxmlformats.org/officeDocument/2006/relationships" w:history="true" r:id="R9b9c0c9a8714485e">
        <w:r>
          <w:rPr>
            <w:rStyle w:val="Hyperlink"/>
          </w:rPr>
          <w:t xml:space="preserve">https://doi.org/10.1111/cxo.12195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t xml:space="preserve">Kwaku Antwi Osei, Godwin Ovenseri‐Ogbomo, Samuel Kyei, </w:t>
      </w:r>
      <w:r>
        <w:rPr>
          <w:b/>
        </w:rPr>
        <w:t xml:space="preserve">Michael Ntodie</w:t>
      </w:r>
      <w:r>
        <w:t xml:space="preserve"> (2013). </w:t>
      </w:r>
      <w:r>
        <w:t xml:space="preserve">The Effect of Caffeine on Tear Secretion.</w:t>
      </w:r>
      <w:r>
        <w:t xml:space="preserve"> </w:t>
      </w:r>
      <w:r>
        <w:rPr>
          <w:i/>
        </w:rPr>
        <w:t xml:space="preserve">Optometry and Vision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831443388c3a4e7f">
        <w:r>
          <w:rPr>
            <w:rStyle w:val="Hyperlink"/>
          </w:rPr>
          <w:t xml:space="preserve">https://doi.org/10.1097/opx.0000000000000129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t xml:space="preserve">S Abokyi, </w:t>
      </w:r>
      <w:r>
        <w:rPr>
          <w:b/>
        </w:rPr>
        <w:t xml:space="preserve">M Ntodie</w:t>
      </w:r>
      <w:r>
        <w:t xml:space="preserve">, S Kyei</w:t>
      </w:r>
      <w:r>
        <w:t xml:space="preserve"> (2012). </w:t>
      </w:r>
      <w:r>
        <w:t xml:space="preserve">Epidemiological profile and pharmacological management of allergic conjunctivitis: A study in Ghana.</w:t>
      </w:r>
      <w:r>
        <w:t xml:space="preserve"> </w:t>
      </w:r>
      <w:r>
        <w:rPr>
          <w:i/>
        </w:rPr>
        <w:t xml:space="preserve">Int J Pharm Biomed Res</w:t>
      </w:r>
      <w:r>
        <w:t xml:space="preserve">.</w:t>
      </w:r>
      <w:r>
        <w:t xml:space="preserve"> </w:t>
      </w:r>
      <w:hyperlink xmlns:r="http://schemas.openxmlformats.org/officeDocument/2006/relationships" w:history="true" r:id="R3600aa18a2f34b6c">
        <w:r>
          <w:rPr>
            <w:rStyle w:val="Hyperlink"/>
          </w:rPr>
          <w:t xml:space="preserve">https://www.academia.edu/download/71018094/Epidemiological_profile_and_pharmacologi20211002-20467-1127m37.pdf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t xml:space="preserve">S Abokyi, </w:t>
      </w:r>
      <w:r>
        <w:rPr>
          <w:b/>
        </w:rPr>
        <w:t xml:space="preserve">M Ntodie</w:t>
      </w:r>
      <w:r>
        <w:t xml:space="preserve">, S Kyei</w:t>
      </w:r>
      <w:r>
        <w:t xml:space="preserve"> (2012). </w:t>
      </w:r>
      <w:r>
        <w:t xml:space="preserve">International Journal of PHARMACEUTICAL AND BIOMEDICAL.</w:t>
      </w:r>
      <w:r>
        <w:t xml:space="preserve"> </w:t>
      </w:r>
      <w:r>
        <w:rPr>
          <w:i/>
        </w:rPr>
        <w:t xml:space="preserve">Int J Pharm</w:t>
      </w:r>
      <w:r>
        <w:t xml:space="preserve">.</w:t>
      </w:r>
      <w:r>
        <w:t xml:space="preserve"> </w:t>
      </w:r>
      <w:hyperlink xmlns:r="http://schemas.openxmlformats.org/officeDocument/2006/relationships" w:history="true" r:id="R3c01f7bf3c154bdd">
        <w:r>
          <w:rPr>
            <w:rStyle w:val="Hyperlink"/>
          </w:rPr>
          <w:t xml:space="preserve">https://ir.ucc.edu.gh/server/api/core/bitstreams/f7fea13b-cfd9-4381-842d-a6354009b26c/content</w:t>
        </w:r>
      </w:hyperlink>
    </w:p>
    <w:sectPr>
      <w:footerReference xmlns:r="http://schemas.openxmlformats.org/officeDocument/2006/relationships" w:type="default" r:id="Rbaeb1830a8994425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scholar.ucc.edu.gh/staff/615951cc-06be-49dc-a5ee-24815bbf864a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afa28a9f2704df3" /><Relationship Type="http://schemas.openxmlformats.org/officeDocument/2006/relationships/hyperlink" Target="https://orcid.org/0000-0002-5766-6685" TargetMode="External" Id="Re06b7372814348ef" /><Relationship Type="http://schemas.openxmlformats.org/officeDocument/2006/relationships/hyperlink" Target="https://scholar.google.com/citations?user=tFnWLnoAAAAJ&amp;hl=en" TargetMode="External" Id="Rd894545a618c4e09" /><Relationship Type="http://schemas.openxmlformats.org/officeDocument/2006/relationships/hyperlink" Target="https://scholar.ucc.edu.gh/staff/615951cc-06be-49dc-a5ee-24815bbf864a" TargetMode="External" Id="R31f4fe69a81640a5" /><Relationship Type="http://schemas.openxmlformats.org/officeDocument/2006/relationships/hyperlink" Target="https://doi.org/10.1016/j.dib.2026.113202" TargetMode="External" Id="R5f0eb52c5ffc4024" /><Relationship Type="http://schemas.openxmlformats.org/officeDocument/2006/relationships/hyperlink" Target="https://doi.org/10.1080/08164622.2024.2447465" TargetMode="External" Id="R5fc5ef00828c4444" /><Relationship Type="http://schemas.openxmlformats.org/officeDocument/2006/relationships/hyperlink" Target="https://doi.org/10.1136/bmjph-2025-003041" TargetMode="External" Id="R8be508b8a0164467" /><Relationship Type="http://schemas.openxmlformats.org/officeDocument/2006/relationships/hyperlink" Target="https://doi.org/10.4102/aveh.v84i1.1002" TargetMode="External" Id="Rc65a00b4067f4a73" /><Relationship Type="http://schemas.openxmlformats.org/officeDocument/2006/relationships/hyperlink" Target="https://doi.org/10.1080/09273972.2024.2449178" TargetMode="External" Id="R8e73d6bc83ae435c" /><Relationship Type="http://schemas.openxmlformats.org/officeDocument/2006/relationships/hyperlink" Target="https://doi.org/10.4102/aveh.v84i1.1054" TargetMode="External" Id="R79b4077388cc426e" /><Relationship Type="http://schemas.openxmlformats.org/officeDocument/2006/relationships/hyperlink" Target="https://doi.org/10.1111/opo.13529" TargetMode="External" Id="R4eda86178aaf4675" /><Relationship Type="http://schemas.openxmlformats.org/officeDocument/2006/relationships/hyperlink" Target="https://doi.org/10.4102/aveh" TargetMode="External" Id="R7e799fa190724a15" /><Relationship Type="http://schemas.openxmlformats.org/officeDocument/2006/relationships/hyperlink" Target="https://doi.org/10.1186/s12982-024-00307-6" TargetMode="External" Id="R73a75ed1b1524f8b" /><Relationship Type="http://schemas.openxmlformats.org/officeDocument/2006/relationships/hyperlink" Target="https://iovs.arvojournals.org/article.aspx?articleid=2799019" TargetMode="External" Id="R96cc9f1f147c4101" /><Relationship Type="http://schemas.openxmlformats.org/officeDocument/2006/relationships/hyperlink" Target="https://doi.org/10.1097/ijg.0000000000002478" TargetMode="External" Id="R465e88159a8344b2" /><Relationship Type="http://schemas.openxmlformats.org/officeDocument/2006/relationships/hyperlink" Target="https://doi.org/10.1038/s41598-023-41244-9" TargetMode="External" Id="R7074b1be77c047e4" /><Relationship Type="http://schemas.openxmlformats.org/officeDocument/2006/relationships/hyperlink" Target="https://doi.org/10.1177/25158414231208284" TargetMode="External" Id="Rb4097c3bf39c46ae" /><Relationship Type="http://schemas.openxmlformats.org/officeDocument/2006/relationships/hyperlink" Target="https://doi.org/10.1007/s10792-023-02738-7" TargetMode="External" Id="R4256c4c0e9554c88" /><Relationship Type="http://schemas.openxmlformats.org/officeDocument/2006/relationships/hyperlink" Target="https://doi.org/10.1016/j.clae.2021.101468" TargetMode="External" Id="Raebe67cace6c4d0e" /><Relationship Type="http://schemas.openxmlformats.org/officeDocument/2006/relationships/hyperlink" Target="https://doi.org/10.1080/08164622.2022.2075253" TargetMode="External" Id="R21b7794213d4409b" /><Relationship Type="http://schemas.openxmlformats.org/officeDocument/2006/relationships/hyperlink" Target="https://doi.org/10.4102/aveh.v81i1.678" TargetMode="External" Id="R5840d5b4ec5846f9" /><Relationship Type="http://schemas.openxmlformats.org/officeDocument/2006/relationships/hyperlink" Target="https://doi.org/10.1111/opo.12866" TargetMode="External" Id="R4c57b2c555774bc1" /><Relationship Type="http://schemas.openxmlformats.org/officeDocument/2006/relationships/hyperlink" Target="https://doi.org/10.1016/j.sciaf.2021.e00766" TargetMode="External" Id="R152eede8cbb24ba7" /><Relationship Type="http://schemas.openxmlformats.org/officeDocument/2006/relationships/hyperlink" Target="https://doi.org/10.1097/opx.0000000000001765" TargetMode="External" Id="R2c919abb07c04762" /><Relationship Type="http://schemas.openxmlformats.org/officeDocument/2006/relationships/hyperlink" Target="https://doi.org/10.1016/j.exer.2021.108865" TargetMode="External" Id="R18f00ba6955a4511" /><Relationship Type="http://schemas.openxmlformats.org/officeDocument/2006/relationships/hyperlink" Target="https://doi.org/10.4314/ahs.v20i2.31" TargetMode="External" Id="R58684b00055d41d4" /><Relationship Type="http://schemas.openxmlformats.org/officeDocument/2006/relationships/hyperlink" Target="https://doi.org/10.1097/opx.0000000000001405" TargetMode="External" Id="R3c04df650b3248fc" /><Relationship Type="http://schemas.openxmlformats.org/officeDocument/2006/relationships/hyperlink" Target="https://www.ajol.info/index.php/jnoa/article/view/173691" TargetMode="External" Id="R4e7f8d18d2ce4e3a" /><Relationship Type="http://schemas.openxmlformats.org/officeDocument/2006/relationships/hyperlink" Target="https://iovs.arvojournals.org/article.aspx?articleid=2690930" TargetMode="External" Id="Rc573df70b1974dfe" /><Relationship Type="http://schemas.openxmlformats.org/officeDocument/2006/relationships/hyperlink" Target="https://doi.org/10.4314/ahs.v17i2.31" TargetMode="External" Id="R88993a9cbb4a4b52" /><Relationship Type="http://schemas.openxmlformats.org/officeDocument/2006/relationships/hyperlink" Target="https://doi.org/10.1002/ccr3.457" TargetMode="External" Id="Ra1f6e1b479d64364" /><Relationship Type="http://schemas.openxmlformats.org/officeDocument/2006/relationships/hyperlink" Target="https://doi.org/10.1111/cxo.12291" TargetMode="External" Id="R7ffffb54ff364551" /><Relationship Type="http://schemas.openxmlformats.org/officeDocument/2006/relationships/hyperlink" Target="https://doi.org/10.3109/02713683.2015.1056803" TargetMode="External" Id="R02b1ce7f5f6a4f60" /><Relationship Type="http://schemas.openxmlformats.org/officeDocument/2006/relationships/hyperlink" Target="https://www.researchgate.net/profile/Emmanuel-Abu-2/publication/283047189_Visual_Outcome_in_Ocular_Toxoplasmosis_A_Case_Series_of_30_Patients_from_Ghana/links/5627788b08ae2ebf92275625/Visual-Outcome-in-Ocular-Toxoplasmosis-A-Case-Series-of-30-Patients-from-Ghana.pdf" TargetMode="External" Id="R53afd8bb941b4ef2" /><Relationship Type="http://schemas.openxmlformats.org/officeDocument/2006/relationships/hyperlink" Target="https://doi.org/10.1111/cxo.12195" TargetMode="External" Id="R9b9c0c9a8714485e" /><Relationship Type="http://schemas.openxmlformats.org/officeDocument/2006/relationships/hyperlink" Target="https://doi.org/10.1097/opx.0000000000000129" TargetMode="External" Id="R831443388c3a4e7f" /><Relationship Type="http://schemas.openxmlformats.org/officeDocument/2006/relationships/hyperlink" Target="https://www.academia.edu/download/71018094/Epidemiological_profile_and_pharmacologi20211002-20467-1127m37.pdf" TargetMode="External" Id="R3600aa18a2f34b6c" /><Relationship Type="http://schemas.openxmlformats.org/officeDocument/2006/relationships/hyperlink" Target="https://ir.ucc.edu.gh/server/api/core/bitstreams/f7fea13b-cfd9-4381-842d-a6354009b26c/content" TargetMode="External" Id="R3c01f7bf3c154bdd" /><Relationship Type="http://schemas.openxmlformats.org/officeDocument/2006/relationships/footer" Target="/word/footer1.xml" Id="Rbaeb1830a8994425" /></Relationships>
</file>