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74f8e2e862dd4de0" /><Relationship Type="http://schemas.openxmlformats.org/package/2006/relationships/metadata/core-properties" Target="/package/services/metadata/core-properties/da50ea44afd24e6f9319a16152498998.psmdcp" Id="Ra88de3fa889e43e9" /></Relationships>
</file>

<file path=word/document.xml><?xml version="1.0" encoding="utf-8"?>
<w:document xmlns:w="http://schemas.openxmlformats.org/wordprocessingml/2006/main">
  <w:body>
    <w:p>
      <w:pPr>
        <w:pStyle w:val="Title"/>
      </w:pPr>
      <w:r>
        <w:t xml:space="preserve">Paulina Ampomah</w:t>
      </w:r>
    </w:p>
    <w:p>
      <w:r>
        <w:rPr>
          <w:rStyle w:val="Muted"/>
          <w:sz w:val="22"/>
        </w:rPr>
        <w:t xml:space="preserve">Senior Lecturer · Biomedical Sciences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ebd4fa5672b463e">
        <w:r>
          <w:rPr>
            <w:rStyle w:val="Hyperlink"/>
            <w:sz w:val="18"/>
          </w:rPr>
          <w:t xml:space="preserve">0000-0002-8863-7449</w:t>
        </w:r>
      </w:hyperlink>
      <w:r>
        <w:rPr>
          <w:color w:val="D0D4D9"/>
          <w:sz w:val="18"/>
        </w:rPr>
        <w:t xml:space="preserve">   ·   </w:t>
      </w:r>
      <w:r>
        <w:rPr>
          <w:rStyle w:val="Muted"/>
          <w:sz w:val="18"/>
        </w:rPr>
        <w:t xml:space="preserve">Google Scholar </w:t>
      </w:r>
      <w:hyperlink xmlns:r="http://schemas.openxmlformats.org/officeDocument/2006/relationships" w:history="true" r:id="R0efed178e2f144bd">
        <w:r>
          <w:rPr>
            <w:rStyle w:val="Hyperlink"/>
            <w:sz w:val="18"/>
          </w:rPr>
          <w:t xml:space="preserve">scholar.google.com/citations?user=Aph3Id4AAAAJ&amp;hl=en</w:t>
        </w:r>
      </w:hyperlink>
      <w:r>
        <w:rPr>
          <w:color w:val="D0D4D9"/>
          <w:sz w:val="18"/>
        </w:rPr>
        <w:t xml:space="preserve">   ·   </w:t>
      </w:r>
      <w:r>
        <w:rPr>
          <w:rStyle w:val="Muted"/>
          <w:sz w:val="18"/>
        </w:rPr>
        <w:t xml:space="preserve">Profile </w:t>
      </w:r>
      <w:hyperlink xmlns:r="http://schemas.openxmlformats.org/officeDocument/2006/relationships" w:history="true" r:id="Rb932402a40694d79">
        <w:r>
          <w:rPr>
            <w:rStyle w:val="Hyperlink"/>
            <w:sz w:val="18"/>
          </w:rPr>
          <w:t xml:space="preserve">scholar.ucc.edu.gh/staff/6178fd65-0488-4dcb-91cb-6355b180e5c9</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Biomedicine · Immunology</w:t>
      </w:r>
    </w:p>
    <w:p>
      <w:pPr>
        <w:tabs>
          <w:tab w:val="left" w:pos="1134"/>
        </w:tabs>
        <w:spacing w:after="40"/>
        <w:ind w:left="1134" w:hanging="1134"/>
      </w:pPr>
      <w:r>
        <w:rPr>
          <w:rStyle w:val="Muted"/>
        </w:rPr>
        <w:t xml:space="preserve">Areas</w:t>
      </w:r>
      <w:r>
        <w:tab/>
      </w:r>
      <w:r>
        <w:t xml:space="preserve">Public Health, Environmental and Occupational Health · Immunology · Molecular Biology · Parasitology · General Health Professions · Oncology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23</w:t>
            </w:r>
          </w:p>
        </w:tc>
        <w:tc>
          <w:tcPr>
            <w:tcW w:w="1625" w:type="dxa"/>
          </w:tcPr>
          <w:p>
            <w:r>
              <w:rPr>
                <w:b/>
                <w:sz w:val="30"/>
              </w:rPr>
              <w:t xml:space="preserve">257</w:t>
            </w:r>
          </w:p>
        </w:tc>
        <w:tc>
          <w:tcPr>
            <w:tcW w:w="1625" w:type="dxa"/>
          </w:tcPr>
          <w:p>
            <w:r>
              <w:rPr>
                <w:b/>
                <w:sz w:val="30"/>
              </w:rPr>
              <w:t xml:space="preserve">8</w:t>
            </w:r>
          </w:p>
        </w:tc>
        <w:tc>
          <w:tcPr>
            <w:tcW w:w="1625" w:type="dxa"/>
          </w:tcPr>
          <w:p>
            <w:r>
              <w:rPr>
                <w:b/>
                <w:sz w:val="30"/>
              </w:rPr>
              <w:t xml:space="preserve">6</w:t>
            </w:r>
          </w:p>
        </w:tc>
        <w:tc>
          <w:tcPr>
            <w:tcW w:w="1625" w:type="dxa"/>
          </w:tcPr>
          <w:p>
            <w:r>
              <w:rPr>
                <w:b/>
                <w:sz w:val="30"/>
              </w:rPr>
              <w:t xml:space="preserve">2.25</w:t>
            </w:r>
          </w:p>
        </w:tc>
        <w:tc>
          <w:tcPr>
            <w:tcW w:w="1625" w:type="dxa"/>
          </w:tcPr>
          <w:p>
            <w:r>
              <w:rPr>
                <w:b/>
                <w:sz w:val="30"/>
              </w:rPr>
              <w:t xml:space="preserve">33%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23 publications listed below, 2008–2025. Field-weighted impact is the mean over the 15 works scored for it; 1.00 is the world average for works of the same field, type and year. 5 of the 15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p>
    <w:p>
      <w:r>
        <w:rPr>
          <w:rStyle w:val="Muted"/>
        </w:rPr>
        <w:t xml:space="preserve">Biomedical Sciences, University of Cape Coast,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2010–2014</w:t>
      </w:r>
    </w:p>
    <w:p>
      <w:r>
        <w:rPr>
          <w:rStyle w:val="Muted"/>
        </w:rPr>
        <w:t xml:space="preserve">Center for Medical Parasitology, University of Copenhagen, Copenhagen, Denmark</w:t>
      </w:r>
    </w:p>
    <w:p>
      <w:pPr>
        <w:pStyle w:val="Heading1"/>
      </w:pPr>
      <w:r>
        <w:t xml:space="preserve">Publications</w:t>
      </w:r>
    </w:p>
    <w:p>
      <w:pPr>
        <w:pStyle w:val="Heading2"/>
      </w:pPr>
      <w:r>
        <w:t xml:space="preserve">Journal articles</w:t>
      </w:r>
      <w:r>
        <w:rPr>
          <w:rStyle w:val="Muted"/>
        </w:rPr>
        <w:t xml:space="preserve">  21</w:t>
      </w:r>
    </w:p>
    <w:p>
      <w:pPr>
        <w:tabs>
          <w:tab w:val="left" w:pos="454"/>
        </w:tabs>
        <w:spacing w:after="80"/>
        <w:ind w:left="454" w:hanging="454"/>
      </w:pPr>
      <w:r>
        <w:rPr>
          <w:rStyle w:val="Muted"/>
        </w:rPr>
        <w:t xml:space="preserve">1.</w:t>
      </w:r>
      <w:r>
        <w:tab/>
      </w:r>
      <w:r>
        <w:rPr>
          <w:b/>
        </w:rPr>
        <w:t xml:space="preserve">Paulina Ampomah</w:t>
      </w:r>
      <w:r>
        <w:t xml:space="preserve">, Wisdom Xoese Kwadzo Agroh, Ernest Amponsah Asiamah</w:t>
      </w:r>
      <w:r>
        <w:t xml:space="preserve"> (2025). </w:t>
      </w:r>
      <w:r>
        <w:t xml:space="preserve">Zanthoxylum zanthoxyloides leaf extracts demonstrate antimicrobial effect on selected oral pathogens.</w:t>
      </w:r>
      <w:r>
        <w:t xml:space="preserve"> </w:t>
      </w:r>
      <w:r>
        <w:rPr>
          <w:i/>
        </w:rPr>
        <w:t xml:space="preserve">THE JOURNAL</w:t>
      </w:r>
      <w:r>
        <w:t xml:space="preserve">.</w:t>
      </w:r>
      <w:r>
        <w:t xml:space="preserve"> </w:t>
      </w:r>
      <w:hyperlink xmlns:r="http://schemas.openxmlformats.org/officeDocument/2006/relationships" w:history="true" r:id="R1adf1996079b4a99">
        <w:r>
          <w:rPr>
            <w:rStyle w:val="Hyperlink"/>
          </w:rPr>
          <w:t xml:space="preserve">https://phytopharmajournal.com/assets/pdf_files/Vol14_Issue1_06.pdf</w:t>
        </w:r>
      </w:hyperlink>
    </w:p>
    <w:p>
      <w:pPr>
        <w:tabs>
          <w:tab w:val="left" w:pos="454"/>
        </w:tabs>
        <w:spacing w:after="80"/>
        <w:ind w:left="454" w:hanging="454"/>
      </w:pPr>
      <w:r>
        <w:rPr>
          <w:rStyle w:val="Muted"/>
        </w:rPr>
        <w:t xml:space="preserve">2.</w:t>
      </w:r>
      <w:r>
        <w:tab/>
      </w:r>
      <w:r>
        <w:t xml:space="preserve">Nicholas Kwame Afriyie Gyamfi, George Nkrumah Osei, Ruth C. Brenyah, Lawrence Duah Agyemang, </w:t>
      </w:r>
      <w:r>
        <w:rPr>
          <w:b/>
        </w:rPr>
        <w:t xml:space="preserve">Paulina Ampomah</w:t>
      </w:r>
      <w:r>
        <w:t xml:space="preserve">, Kwame Osei Darkwah, Emmanuel Toboh, Richard K D Ephraim</w:t>
      </w:r>
      <w:r>
        <w:t xml:space="preserve"> (2024). </w:t>
      </w:r>
      <w:r>
        <w:t xml:space="preserve">Assessing Concordance of Results: A Comparative Study of the Manual and Automated Urinalysis Methods.</w:t>
      </w:r>
      <w:r>
        <w:t xml:space="preserve"> </w:t>
      </w:r>
      <w:r>
        <w:rPr>
          <w:i/>
        </w:rPr>
        <w:t xml:space="preserve">BioMed Research International</w:t>
      </w:r>
      <w:r>
        <w:t xml:space="preserve">.</w:t>
      </w:r>
      <w:r>
        <w:t xml:space="preserve"> </w:t>
      </w:r>
      <w:hyperlink xmlns:r="http://schemas.openxmlformats.org/officeDocument/2006/relationships" w:history="true" r:id="R70e02120e70a4b56">
        <w:r>
          <w:rPr>
            <w:rStyle w:val="Hyperlink"/>
          </w:rPr>
          <w:t xml:space="preserve">https://doi.org/10.1155/2024/6963423</w:t>
        </w:r>
      </w:hyperlink>
    </w:p>
    <w:p>
      <w:pPr>
        <w:tabs>
          <w:tab w:val="left" w:pos="454"/>
        </w:tabs>
        <w:spacing w:after="80"/>
        <w:ind w:left="454" w:hanging="454"/>
      </w:pPr>
      <w:r>
        <w:rPr>
          <w:rStyle w:val="Muted"/>
        </w:rPr>
        <w:t xml:space="preserve">3.</w:t>
      </w:r>
      <w:r>
        <w:tab/>
      </w:r>
      <w:r>
        <w:t xml:space="preserve">Mary Lopez-Perez, Firmine Viwami, </w:t>
      </w:r>
      <w:r>
        <w:rPr>
          <w:b/>
        </w:rPr>
        <w:t xml:space="preserve">Paulina Ampomah</w:t>
      </w:r>
      <w:r>
        <w:t xml:space="preserve">, Tonći Šuštić, Mads Delbo Larsen, Manfred Wuhrer, Gestur Vidarsson, Michael F Ofori, Nicaise Tuikue Ndam, Lars Hviid</w:t>
      </w:r>
      <w:r>
        <w:t xml:space="preserve"> (2024). </w:t>
      </w:r>
      <w:r>
        <w:t xml:space="preserve">Fc-Afucosylation of VAR2CSA-Specific Immunoglobulin G and Clinical Immunity to Placental Plasmodium falciparum Malaria.</w:t>
      </w:r>
      <w:r>
        <w:t xml:space="preserve"> </w:t>
      </w:r>
      <w:r>
        <w:rPr>
          <w:i/>
        </w:rPr>
        <w:t xml:space="preserve">The Journal of Infectious Diseases</w:t>
      </w:r>
      <w:r>
        <w:t xml:space="preserve">.</w:t>
      </w:r>
      <w:r>
        <w:t xml:space="preserve"> </w:t>
      </w:r>
      <w:hyperlink xmlns:r="http://schemas.openxmlformats.org/officeDocument/2006/relationships" w:history="true" r:id="Rd6431bf22fa94d0f">
        <w:r>
          <w:rPr>
            <w:rStyle w:val="Hyperlink"/>
          </w:rPr>
          <w:t xml:space="preserve">https://doi.org/10.1093/infdis/jiae529</w:t>
        </w:r>
      </w:hyperlink>
    </w:p>
    <w:p>
      <w:pPr>
        <w:tabs>
          <w:tab w:val="left" w:pos="454"/>
        </w:tabs>
        <w:spacing w:after="80"/>
        <w:ind w:left="454" w:hanging="454"/>
      </w:pPr>
      <w:r>
        <w:rPr>
          <w:rStyle w:val="Muted"/>
        </w:rPr>
        <w:t xml:space="preserve">4.</w:t>
      </w:r>
      <w:r>
        <w:tab/>
      </w:r>
      <w:r>
        <w:rPr>
          <w:b/>
        </w:rPr>
        <w:t xml:space="preserve">Paulina Ampomah</w:t>
      </w:r>
      <w:r>
        <w:t xml:space="preserve">, Erica Buadii, Benjamin Aboagye</w:t>
      </w:r>
      <w:r>
        <w:t xml:space="preserve"> (2023). </w:t>
      </w:r>
      <w:r>
        <w:t xml:space="preserve">Identification of high-risk groups of falciparum malaria in western region of Ghana: The predictive value of ABO Blood group typology.</w:t>
      </w:r>
      <w:r>
        <w:t xml:space="preserve"> </w:t>
      </w:r>
      <w:r>
        <w:rPr>
          <w:i/>
        </w:rPr>
        <w:t xml:space="preserve">Integrated Health Research Journal</w:t>
      </w:r>
      <w:r>
        <w:t xml:space="preserve">.</w:t>
      </w:r>
      <w:r>
        <w:t xml:space="preserve"> </w:t>
      </w:r>
      <w:hyperlink xmlns:r="http://schemas.openxmlformats.org/officeDocument/2006/relationships" w:history="true" r:id="Rd7ca56ef461f4735">
        <w:r>
          <w:rPr>
            <w:rStyle w:val="Hyperlink"/>
          </w:rPr>
          <w:t xml:space="preserve">https://doi.org/10.47963/ihrj.v1i1.1177</w:t>
        </w:r>
      </w:hyperlink>
    </w:p>
    <w:p>
      <w:pPr>
        <w:tabs>
          <w:tab w:val="left" w:pos="454"/>
        </w:tabs>
        <w:spacing w:after="80"/>
        <w:ind w:left="454" w:hanging="454"/>
      </w:pPr>
      <w:r>
        <w:rPr>
          <w:rStyle w:val="Muted"/>
        </w:rPr>
        <w:t xml:space="preserve">5.</w:t>
      </w:r>
      <w:r>
        <w:tab/>
      </w:r>
      <w:r>
        <w:t xml:space="preserve">Desmond Omane Acheampong, Ernest Obese, Robert Peter Biney, Benjamin Amoani, Emmanuel A Adakudugu, </w:t>
      </w:r>
      <w:r>
        <w:rPr>
          <w:b/>
        </w:rPr>
        <w:t xml:space="preserve">Paulina Ampomah</w:t>
      </w:r>
      <w:r>
        <w:t xml:space="preserve">, Elvis O Ameyaw</w:t>
      </w:r>
      <w:r>
        <w:t xml:space="preserve"> (2022). </w:t>
      </w:r>
      <w:r>
        <w:t xml:space="preserve">In Vitro and In Vivo Antiplasmodial Activity and Safety Profile of Hydroethanolic Leaf Ex-tract of Calotropis Procera (Ait) R. Br.(Apocynaceae).</w:t>
      </w:r>
      <w:r>
        <w:t xml:space="preserve"> </w:t>
      </w:r>
      <w:r>
        <w:rPr>
          <w:i/>
        </w:rPr>
        <w:t xml:space="preserve">Annals of Pharma Research</w:t>
      </w:r>
      <w:r>
        <w:t xml:space="preserve">.</w:t>
      </w:r>
      <w:r>
        <w:t xml:space="preserve"> </w:t>
      </w:r>
      <w:hyperlink xmlns:r="http://schemas.openxmlformats.org/officeDocument/2006/relationships" w:history="true" r:id="Rbfaa824a112a4cce">
        <w:r>
          <w:rPr>
            <w:rStyle w:val="Hyperlink"/>
          </w:rPr>
          <w:t xml:space="preserve">https://annalsofpharmaresearch.com/index.php?journal=apr&amp;page=article&amp;op=view&amp;path%5B%5D=70</w:t>
        </w:r>
      </w:hyperlink>
    </w:p>
    <w:p>
      <w:pPr>
        <w:tabs>
          <w:tab w:val="left" w:pos="454"/>
        </w:tabs>
        <w:spacing w:after="80"/>
        <w:ind w:left="454" w:hanging="454"/>
      </w:pPr>
      <w:r>
        <w:rPr>
          <w:rStyle w:val="Muted"/>
        </w:rPr>
        <w:t xml:space="preserve">6.</w:t>
      </w:r>
      <w:r>
        <w:tab/>
      </w:r>
      <w:r>
        <w:rPr>
          <w:b/>
        </w:rPr>
        <w:t xml:space="preserve">Paulina Ampomah</w:t>
      </w:r>
      <w:r>
        <w:t xml:space="preserve"> (2021). </w:t>
      </w:r>
      <w:r>
        <w:t xml:space="preserve">Afucosylated IgG is naturally produced in response to intracellular pathogens including SARS-CoV-2 and Plasmodium falciparum but not by subunit vaccination.</w:t>
      </w:r>
      <w:r>
        <w:t xml:space="preserve"> </w:t>
      </w:r>
      <w:r>
        <w:rPr>
          <w:i/>
        </w:rPr>
        <w:t xml:space="preserve">European Journal of Immunology</w:t>
      </w:r>
      <w:r>
        <w:t xml:space="preserve">.</w:t>
      </w:r>
      <w:r>
        <w:t xml:space="preserve"> </w:t>
      </w:r>
      <w:hyperlink xmlns:r="http://schemas.openxmlformats.org/officeDocument/2006/relationships" w:history="true" r:id="Rf14dc0d933fd4679">
        <w:r>
          <w:rPr>
            <w:rStyle w:val="Hyperlink"/>
          </w:rPr>
          <w:t xml:space="preserve">https://www.documentation.ird.fr/hor/PAR00024045</w:t>
        </w:r>
      </w:hyperlink>
    </w:p>
    <w:p>
      <w:pPr>
        <w:tabs>
          <w:tab w:val="left" w:pos="454"/>
        </w:tabs>
        <w:spacing w:after="80"/>
        <w:ind w:left="454" w:hanging="454"/>
      </w:pPr>
      <w:r>
        <w:rPr>
          <w:rStyle w:val="Muted"/>
        </w:rPr>
        <w:t xml:space="preserve">7.</w:t>
      </w:r>
      <w:r>
        <w:tab/>
      </w:r>
      <w:r>
        <w:t xml:space="preserve">Mads Delbo Larsen, Mary Lopez-Perez, Emmanuel Kakra Dickson, </w:t>
      </w:r>
      <w:r>
        <w:rPr>
          <w:b/>
        </w:rPr>
        <w:t xml:space="preserve">Paulina Ampomah</w:t>
      </w:r>
      <w:r>
        <w:t xml:space="preserve">, Nicaise Tuikue Ndam, Jan Nouta, Carolien A. M. Koeleman, Agnes L. Hipgrave Ederveen, Benjamin Mordmüller, Ali Salanti, Morten Agertoug Nielsen, Achille Massougbodji, C. Ellen van der Schoot, Michael F. Ofori, Manfred Wuhrer, Lars Hviid, Gestur Vidarsson</w:t>
      </w:r>
      <w:r>
        <w:t xml:space="preserve"> (2021). </w:t>
      </w:r>
      <w:r>
        <w:t xml:space="preserve">Afucosylated Plasmodium falciparum-specific IgG is induced by infection but not by subunit vaccination.</w:t>
      </w:r>
      <w:r>
        <w:t xml:space="preserve"> </w:t>
      </w:r>
      <w:r>
        <w:rPr>
          <w:i/>
        </w:rPr>
        <w:t xml:space="preserve">Nature Communications</w:t>
      </w:r>
      <w:r>
        <w:t xml:space="preserve">.</w:t>
      </w:r>
      <w:r>
        <w:t xml:space="preserve"> </w:t>
      </w:r>
      <w:hyperlink xmlns:r="http://schemas.openxmlformats.org/officeDocument/2006/relationships" w:history="true" r:id="Rca32b1f36a9442c2">
        <w:r>
          <w:rPr>
            <w:rStyle w:val="Hyperlink"/>
          </w:rPr>
          <w:t xml:space="preserve">https://doi.org/10.1038/s41467-021-26118-w</w:t>
        </w:r>
      </w:hyperlink>
    </w:p>
    <w:p>
      <w:pPr>
        <w:tabs>
          <w:tab w:val="left" w:pos="454"/>
        </w:tabs>
        <w:spacing w:after="80"/>
        <w:ind w:left="454" w:hanging="454"/>
      </w:pPr>
      <w:r>
        <w:rPr>
          <w:rStyle w:val="Muted"/>
        </w:rPr>
        <w:t xml:space="preserve">8.</w:t>
      </w:r>
      <w:r>
        <w:tab/>
      </w:r>
      <w:r>
        <w:t xml:space="preserve">Enoch Aninagyei, Patrick Adu, Tanko Rufai, </w:t>
      </w:r>
      <w:r>
        <w:rPr>
          <w:b/>
        </w:rPr>
        <w:t xml:space="preserve">Paulina Ampomah</w:t>
      </w:r>
      <w:r>
        <w:t xml:space="preserve">, Godwin Kwakye-Nuako, Alexander Egyir-Yawson, Desmond Omane Acheampong</w:t>
      </w:r>
      <w:r>
        <w:t xml:space="preserve"> (2021). </w:t>
      </w:r>
      <w:r>
        <w:t xml:space="preserve">Effect of Asymptomatic Plasmodium falciparum Parasitaemia on Platelets Thrombogenicity in Blood Donors.</w:t>
      </w:r>
      <w:r>
        <w:t xml:space="preserve"> </w:t>
      </w:r>
      <w:r>
        <w:rPr>
          <w:i/>
        </w:rPr>
        <w:t xml:space="preserve">Indian Journal of Hematology and Blood Transfusion</w:t>
      </w:r>
      <w:r>
        <w:t xml:space="preserve">.</w:t>
      </w:r>
      <w:r>
        <w:t xml:space="preserve"> </w:t>
      </w:r>
      <w:hyperlink xmlns:r="http://schemas.openxmlformats.org/officeDocument/2006/relationships" w:history="true" r:id="Ra24011c28b774078">
        <w:r>
          <w:rPr>
            <w:rStyle w:val="Hyperlink"/>
          </w:rPr>
          <w:t xml:space="preserve">https://doi.org/10.1007/s12288-020-01390-w</w:t>
        </w:r>
      </w:hyperlink>
    </w:p>
    <w:p>
      <w:pPr>
        <w:tabs>
          <w:tab w:val="left" w:pos="454"/>
        </w:tabs>
        <w:spacing w:after="80"/>
        <w:ind w:left="454" w:hanging="454"/>
      </w:pPr>
      <w:r>
        <w:rPr>
          <w:rStyle w:val="Muted"/>
        </w:rPr>
        <w:t xml:space="preserve">9.</w:t>
      </w:r>
      <w:r>
        <w:tab/>
      </w:r>
      <w:r>
        <w:t xml:space="preserve">Desmond Omane Acheampong, Patrick Adu, </w:t>
      </w:r>
      <w:r>
        <w:rPr>
          <w:b/>
        </w:rPr>
        <w:t xml:space="preserve">Paulina Ampomah</w:t>
      </w:r>
      <w:r>
        <w:t xml:space="preserve">, Kwabena Obeng Duedu, Enoch Aninagyei</w:t>
      </w:r>
      <w:r>
        <w:t xml:space="preserve"> (2021). </w:t>
      </w:r>
      <w:r>
        <w:t xml:space="preserve">Immunological, haematological, and clinical attributes of rural and urban malaria: a case–control study in Ghana.</w:t>
      </w:r>
      <w:r>
        <w:t xml:space="preserve"> </w:t>
      </w:r>
      <w:r>
        <w:rPr>
          <w:i/>
        </w:rPr>
        <w:t xml:space="preserve">Journal of Parasitic Diseases</w:t>
      </w:r>
      <w:r>
        <w:t xml:space="preserve">.</w:t>
      </w:r>
      <w:r>
        <w:t xml:space="preserve"> </w:t>
      </w:r>
      <w:hyperlink xmlns:r="http://schemas.openxmlformats.org/officeDocument/2006/relationships" w:history="true" r:id="R5e7abc0fbb6d48f8">
        <w:r>
          <w:rPr>
            <w:rStyle w:val="Hyperlink"/>
          </w:rPr>
          <w:t xml:space="preserve">https://doi.org/10.1007/s12639-021-01363-4</w:t>
        </w:r>
      </w:hyperlink>
    </w:p>
    <w:p>
      <w:pPr>
        <w:tabs>
          <w:tab w:val="left" w:pos="454"/>
        </w:tabs>
        <w:spacing w:after="80"/>
        <w:ind w:left="454" w:hanging="454"/>
      </w:pPr>
      <w:r>
        <w:rPr>
          <w:rStyle w:val="Muted"/>
        </w:rPr>
        <w:t xml:space="preserve">10.</w:t>
      </w:r>
      <w:r>
        <w:tab/>
      </w:r>
      <w:r>
        <w:t xml:space="preserve">Mustapha A. Ahmed, Elvis O. Ameyaw, Francis Ackah-Armah, Desmond O. Acheampong, Benjamin Amoani, </w:t>
      </w:r>
      <w:r>
        <w:rPr>
          <w:b/>
        </w:rPr>
        <w:t xml:space="preserve">Paulina Ampomah</w:t>
      </w:r>
      <w:r>
        <w:t xml:space="preserve">, Emmanuel A. Adakudugu, Christian K. Adokoh</w:t>
      </w:r>
      <w:r>
        <w:t xml:space="preserve"> (2021). </w:t>
      </w:r>
      <w:r>
        <w:t xml:space="preserve">In vitro and In vivo antimalarial activities of Avicennia africana P. Beauv. (Avicenniaceae) ethanolic leaf extract.</w:t>
      </w:r>
      <w:r>
        <w:t xml:space="preserve"> </w:t>
      </w:r>
      <w:r>
        <w:rPr>
          <w:i/>
        </w:rPr>
        <w:t xml:space="preserve">Journal of Traditional and Complementary Medicine</w:t>
      </w:r>
      <w:r>
        <w:t xml:space="preserve">.</w:t>
      </w:r>
      <w:r>
        <w:t xml:space="preserve"> </w:t>
      </w:r>
      <w:hyperlink xmlns:r="http://schemas.openxmlformats.org/officeDocument/2006/relationships" w:history="true" r:id="R1c712d16575e4447">
        <w:r>
          <w:rPr>
            <w:rStyle w:val="Hyperlink"/>
          </w:rPr>
          <w:t xml:space="preserve">https://doi.org/10.1016/j.jtcme.2021.11.004</w:t>
        </w:r>
      </w:hyperlink>
    </w:p>
    <w:p>
      <w:pPr>
        <w:tabs>
          <w:tab w:val="left" w:pos="454"/>
        </w:tabs>
        <w:spacing w:after="80"/>
        <w:ind w:left="454" w:hanging="454"/>
      </w:pPr>
      <w:r>
        <w:rPr>
          <w:rStyle w:val="Muted"/>
        </w:rPr>
        <w:t xml:space="preserve">11.</w:t>
      </w:r>
      <w:r>
        <w:tab/>
      </w:r>
      <w:r>
        <w:t xml:space="preserve">Enoch Aninagyei, Kwabena Obeng Duedu, Tanko Rufai, Comfort Dede Tetteh, Margaretta Gloria Chandi, </w:t>
      </w:r>
      <w:r>
        <w:rPr>
          <w:b/>
        </w:rPr>
        <w:t xml:space="preserve">Paulina Ampomah</w:t>
      </w:r>
      <w:r>
        <w:t xml:space="preserve">, Desmond Omane Acheampong</w:t>
      </w:r>
      <w:r>
        <w:t xml:space="preserve"> (2020). </w:t>
      </w:r>
      <w:r>
        <w:t xml:space="preserve">Characterization of putative drug resistant biomarkers in Plasmodium falciparum isolated from Ghanaian blood donors.</w:t>
      </w:r>
      <w:r>
        <w:t xml:space="preserve"> </w:t>
      </w:r>
      <w:r>
        <w:rPr>
          <w:i/>
        </w:rPr>
        <w:t xml:space="preserve">BMC Infectious Diseases</w:t>
      </w:r>
      <w:r>
        <w:t xml:space="preserve">.</w:t>
      </w:r>
      <w:r>
        <w:t xml:space="preserve"> </w:t>
      </w:r>
      <w:hyperlink xmlns:r="http://schemas.openxmlformats.org/officeDocument/2006/relationships" w:history="true" r:id="Rc28a81311fd145cb">
        <w:r>
          <w:rPr>
            <w:rStyle w:val="Hyperlink"/>
          </w:rPr>
          <w:t xml:space="preserve">https://doi.org/10.1186/s12879-020-05266-2</w:t>
        </w:r>
      </w:hyperlink>
    </w:p>
    <w:p>
      <w:pPr>
        <w:tabs>
          <w:tab w:val="left" w:pos="454"/>
        </w:tabs>
        <w:spacing w:after="80"/>
        <w:ind w:left="454" w:hanging="454"/>
      </w:pPr>
      <w:r>
        <w:rPr>
          <w:rStyle w:val="Muted"/>
        </w:rPr>
        <w:t xml:space="preserve">12.</w:t>
      </w:r>
      <w:r>
        <w:tab/>
      </w:r>
      <w:r>
        <w:t xml:space="preserve">E. Aninagyei, D. Omane Acheampong, </w:t>
      </w:r>
      <w:r>
        <w:rPr>
          <w:b/>
        </w:rPr>
        <w:t xml:space="preserve">P. Ampomah</w:t>
      </w:r>
      <w:r>
        <w:t xml:space="preserve">, A. Egyir-Yawson, A. Boye</w:t>
      </w:r>
      <w:r>
        <w:t xml:space="preserve"> (2020). </w:t>
      </w:r>
      <w:r>
        <w:t xml:space="preserve">Characterization of putative drug resistant markers in Plasmodium falciparum isolated in Ghanaian blood donors.</w:t>
      </w:r>
      <w:r>
        <w:t xml:space="preserve"> </w:t>
      </w:r>
      <w:r>
        <w:rPr>
          <w:i/>
        </w:rPr>
        <w:t xml:space="preserve">International Journal of Infectious Diseases</w:t>
      </w:r>
      <w:r>
        <w:t xml:space="preserve">.</w:t>
      </w:r>
      <w:r>
        <w:t xml:space="preserve"> </w:t>
      </w:r>
      <w:hyperlink xmlns:r="http://schemas.openxmlformats.org/officeDocument/2006/relationships" w:history="true" r:id="R9f8b5e4a24744928">
        <w:r>
          <w:rPr>
            <w:rStyle w:val="Hyperlink"/>
          </w:rPr>
          <w:t xml:space="preserve">https://doi.org/10.1016/j.ijid.2020.09.1133</w:t>
        </w:r>
      </w:hyperlink>
    </w:p>
    <w:p>
      <w:pPr>
        <w:tabs>
          <w:tab w:val="left" w:pos="454"/>
        </w:tabs>
        <w:spacing w:after="80"/>
        <w:ind w:left="454" w:hanging="454"/>
      </w:pPr>
      <w:r>
        <w:rPr>
          <w:rStyle w:val="Muted"/>
        </w:rPr>
        <w:t xml:space="preserve">13.</w:t>
      </w:r>
      <w:r>
        <w:tab/>
      </w:r>
      <w:r>
        <w:t xml:space="preserve">Mary Lopez-Perez, Mads Delbo Larsen, Rafael Bayarri-Olmos, </w:t>
      </w:r>
      <w:r>
        <w:rPr>
          <w:b/>
        </w:rPr>
        <w:t xml:space="preserve">Paulina Ampomah</w:t>
      </w:r>
      <w:r>
        <w:t xml:space="preserve">, Liz Stevenson, Myriam Arévalo-Herrera, Sócrates Herrera, Lars Hviid</w:t>
      </w:r>
      <w:r>
        <w:t xml:space="preserve"> (2018). </w:t>
      </w:r>
      <w:r>
        <w:t xml:space="preserve">IgG Responses to the Plasmodium falciparum Antigen VAR2CSA in Colombia Are Restricted to Pregnancy and Are Not Induced by Exposure to Plasmodium vivax.</w:t>
      </w:r>
      <w:r>
        <w:t xml:space="preserve"> </w:t>
      </w:r>
      <w:r>
        <w:rPr>
          <w:i/>
        </w:rPr>
        <w:t xml:space="preserve">Infection and Immunity</w:t>
      </w:r>
      <w:r>
        <w:t xml:space="preserve">.</w:t>
      </w:r>
      <w:r>
        <w:t xml:space="preserve"> </w:t>
      </w:r>
      <w:hyperlink xmlns:r="http://schemas.openxmlformats.org/officeDocument/2006/relationships" w:history="true" r:id="Ra20b13f8155347dd">
        <w:r>
          <w:rPr>
            <w:rStyle w:val="Hyperlink"/>
          </w:rPr>
          <w:t xml:space="preserve">https://doi.org/10.1128/iai.00136-18</w:t>
        </w:r>
      </w:hyperlink>
    </w:p>
    <w:p>
      <w:pPr>
        <w:tabs>
          <w:tab w:val="left" w:pos="454"/>
        </w:tabs>
        <w:spacing w:after="80"/>
        <w:ind w:left="454" w:hanging="454"/>
      </w:pPr>
      <w:r>
        <w:rPr>
          <w:rStyle w:val="Muted"/>
        </w:rPr>
        <w:t xml:space="preserve">14.</w:t>
      </w:r>
      <w:r>
        <w:tab/>
      </w:r>
      <w:r>
        <w:rPr>
          <w:b/>
        </w:rPr>
        <w:t xml:space="preserve">P Ampomah</w:t>
      </w:r>
      <w:r>
        <w:t xml:space="preserve">, K Yankson, HK Akotoye, Elvis Ofori Ameyaw</w:t>
      </w:r>
      <w:r>
        <w:t xml:space="preserve"> (2017). </w:t>
      </w:r>
      <w:r>
        <w:t xml:space="preserve">An ethnomedicinal survey of plants used to treat malaria in the Central Region of Ghana.</w:t>
      </w:r>
      <w:r>
        <w:t xml:space="preserve"> </w:t>
      </w:r>
      <w:r>
        <w:rPr>
          <w:i/>
        </w:rPr>
        <w:t xml:space="preserve">J. Phytopharmacol</w:t>
      </w:r>
      <w:r>
        <w:t xml:space="preserve">.</w:t>
      </w:r>
      <w:r>
        <w:t xml:space="preserve"> </w:t>
      </w:r>
      <w:hyperlink xmlns:r="http://schemas.openxmlformats.org/officeDocument/2006/relationships" w:history="true" r:id="R16a995ed56a94275">
        <w:r>
          <w:rPr>
            <w:rStyle w:val="Hyperlink"/>
          </w:rPr>
          <w:t xml:space="preserve">https://www.academia.edu/download/125378892/Vol6_Issue2_08.pdf</w:t>
        </w:r>
      </w:hyperlink>
    </w:p>
    <w:p>
      <w:pPr>
        <w:tabs>
          <w:tab w:val="left" w:pos="454"/>
        </w:tabs>
        <w:spacing w:after="80"/>
        <w:ind w:left="454" w:hanging="454"/>
      </w:pPr>
      <w:r>
        <w:rPr>
          <w:rStyle w:val="Muted"/>
        </w:rPr>
        <w:t xml:space="preserve">15.</w:t>
      </w:r>
      <w:r>
        <w:tab/>
      </w:r>
      <w:r>
        <w:t xml:space="preserve">Deasmond O. Acheampong, Christian K. Adokoh, </w:t>
      </w:r>
      <w:r>
        <w:rPr>
          <w:b/>
        </w:rPr>
        <w:t xml:space="preserve">Paulina Ampomah</w:t>
      </w:r>
      <w:r>
        <w:t xml:space="preserve">, Daniel S. Agyirifor, Isaac Dadzie, Francis A. Ackah, Ernest A. Asiamah</w:t>
      </w:r>
      <w:r>
        <w:t xml:space="preserve"> (2017). </w:t>
      </w:r>
      <w:r>
        <w:t xml:space="preserve">Bispecific Antibodies (bsAbs): Promising Immunotherapeutic Agents for Cancer Therapy.</w:t>
      </w:r>
      <w:r>
        <w:t xml:space="preserve"> </w:t>
      </w:r>
      <w:r>
        <w:rPr>
          <w:i/>
        </w:rPr>
        <w:t xml:space="preserve">Protein and Peptide Letters</w:t>
      </w:r>
      <w:r>
        <w:t xml:space="preserve">.</w:t>
      </w:r>
      <w:r>
        <w:t xml:space="preserve"> </w:t>
      </w:r>
      <w:hyperlink xmlns:r="http://schemas.openxmlformats.org/officeDocument/2006/relationships" w:history="true" r:id="Rd2cdbafa9ad94020">
        <w:r>
          <w:rPr>
            <w:rStyle w:val="Hyperlink"/>
          </w:rPr>
          <w:t xml:space="preserve">https://doi.org/10.2174/0929866524666170120095128</w:t>
        </w:r>
      </w:hyperlink>
    </w:p>
    <w:p>
      <w:pPr>
        <w:tabs>
          <w:tab w:val="left" w:pos="454"/>
        </w:tabs>
        <w:spacing w:after="80"/>
        <w:ind w:left="454" w:hanging="454"/>
      </w:pPr>
      <w:r>
        <w:rPr>
          <w:rStyle w:val="Muted"/>
        </w:rPr>
        <w:t xml:space="preserve">16.</w:t>
      </w:r>
      <w:r>
        <w:tab/>
      </w:r>
      <w:r>
        <w:rPr>
          <w:b/>
        </w:rPr>
        <w:t xml:space="preserve">Paulina Ampomah</w:t>
      </w:r>
      <w:r>
        <w:t xml:space="preserve">, James Afriyie</w:t>
      </w:r>
      <w:r>
        <w:t xml:space="preserve"> (2017). </w:t>
      </w:r>
      <w:r>
        <w:t xml:space="preserve">Housing Surroundings and Self-reported Cases of Malaria in two Communities in Central Region of Ghana.</w:t>
      </w:r>
      <w:r>
        <w:t xml:space="preserve"> </w:t>
      </w:r>
      <w:r>
        <w:rPr>
          <w:i/>
        </w:rPr>
        <w:t xml:space="preserve">The International Annals of Medicine</w:t>
      </w:r>
      <w:r>
        <w:t xml:space="preserve">.</w:t>
      </w:r>
      <w:r>
        <w:t xml:space="preserve"> </w:t>
      </w:r>
      <w:hyperlink xmlns:r="http://schemas.openxmlformats.org/officeDocument/2006/relationships" w:history="true" r:id="Rd93e92aecd5c4cf4">
        <w:r>
          <w:rPr>
            <w:rStyle w:val="Hyperlink"/>
          </w:rPr>
          <w:t xml:space="preserve">https://doi.org/10.24087/iam.2017.1.11.283</w:t>
        </w:r>
      </w:hyperlink>
    </w:p>
    <w:p>
      <w:pPr>
        <w:tabs>
          <w:tab w:val="left" w:pos="454"/>
        </w:tabs>
        <w:spacing w:after="80"/>
        <w:ind w:left="454" w:hanging="454"/>
      </w:pPr>
      <w:r>
        <w:rPr>
          <w:rStyle w:val="Muted"/>
        </w:rPr>
        <w:t xml:space="preserve">17.</w:t>
      </w:r>
      <w:r>
        <w:tab/>
      </w:r>
      <w:r>
        <w:t xml:space="preserve">Mads Delbo Larsen, Sisse Ditlev, Rafael Bayarri Olmos, </w:t>
      </w:r>
      <w:r>
        <w:rPr>
          <w:b/>
        </w:rPr>
        <w:t xml:space="preserve">Paulina Ampomah</w:t>
      </w:r>
      <w:r>
        <w:t xml:space="preserve">, Michael F. Ofori, Peter Garred, Lars Hviid</w:t>
      </w:r>
      <w:r>
        <w:t xml:space="preserve"> (2017). </w:t>
      </w:r>
      <w:r>
        <w:t xml:space="preserve">Malaria parasite evasion of classical complement pathway attack.</w:t>
      </w:r>
      <w:r>
        <w:t xml:space="preserve"> </w:t>
      </w:r>
      <w:r>
        <w:rPr>
          <w:i/>
        </w:rPr>
        <w:t xml:space="preserve">Molecular Immunology</w:t>
      </w:r>
      <w:r>
        <w:t xml:space="preserve">.</w:t>
      </w:r>
      <w:r>
        <w:t xml:space="preserve"> </w:t>
      </w:r>
      <w:hyperlink xmlns:r="http://schemas.openxmlformats.org/officeDocument/2006/relationships" w:history="true" r:id="R4a1918a2768c48b4">
        <w:r>
          <w:rPr>
            <w:rStyle w:val="Hyperlink"/>
          </w:rPr>
          <w:t xml:space="preserve">https://doi.org/10.1016/j.molimm.2017.06.123</w:t>
        </w:r>
      </w:hyperlink>
    </w:p>
    <w:p>
      <w:pPr>
        <w:tabs>
          <w:tab w:val="left" w:pos="454"/>
        </w:tabs>
        <w:spacing w:after="80"/>
        <w:ind w:left="454" w:hanging="454"/>
      </w:pPr>
      <w:r>
        <w:rPr>
          <w:rStyle w:val="Muted"/>
        </w:rPr>
        <w:t xml:space="preserve">18.</w:t>
      </w:r>
      <w:r>
        <w:tab/>
      </w:r>
      <w:r>
        <w:t xml:space="preserve">Desmond O Acheampong, Christian K Adokoh, </w:t>
      </w:r>
      <w:r>
        <w:rPr>
          <w:b/>
        </w:rPr>
        <w:t xml:space="preserve">Paulina Ampomah</w:t>
      </w:r>
      <w:r>
        <w:t xml:space="preserve">, Daniel S Agyirifo, Ernest A Asiamah</w:t>
      </w:r>
      <w:r>
        <w:t xml:space="preserve"> (2017). </w:t>
      </w:r>
      <w:r>
        <w:t xml:space="preserve">Send Orders for Print-Reprints and e-prints to reprints@ benthamscience. ae.</w:t>
      </w:r>
      <w:r>
        <w:t xml:space="preserve"> </w:t>
      </w:r>
      <w:r>
        <w:rPr>
          <w:i/>
        </w:rPr>
        <w:t xml:space="preserve">Protein &amp; Peptide Letters</w:t>
      </w:r>
      <w:r>
        <w:t xml:space="preserve">.</w:t>
      </w:r>
      <w:r>
        <w:t xml:space="preserve"> </w:t>
      </w:r>
      <w:hyperlink xmlns:r="http://schemas.openxmlformats.org/officeDocument/2006/relationships" w:history="true" r:id="R8c79484ca7674d36">
        <w:r>
          <w:rPr>
            <w:rStyle w:val="Hyperlink"/>
          </w:rPr>
          <w:t xml:space="preserve">https://ir.ucc.edu.gh/server/api/core/bitstreams/cb5b3632-5e40-4bda-8506-c9b914e696b2/content</w:t>
        </w:r>
      </w:hyperlink>
    </w:p>
    <w:p>
      <w:pPr>
        <w:tabs>
          <w:tab w:val="left" w:pos="454"/>
        </w:tabs>
        <w:spacing w:after="80"/>
        <w:ind w:left="454" w:hanging="454"/>
      </w:pPr>
      <w:r>
        <w:rPr>
          <w:rStyle w:val="Muted"/>
        </w:rPr>
        <w:t xml:space="preserve">19.</w:t>
      </w:r>
      <w:r>
        <w:tab/>
      </w:r>
      <w:r>
        <w:rPr>
          <w:b/>
        </w:rPr>
        <w:t xml:space="preserve">Paulina Ampomah</w:t>
      </w:r>
      <w:r>
        <w:t xml:space="preserve">, Liz Stevenson, Michael F. Ofori, Lea Barfod, Lars Hviid</w:t>
      </w:r>
      <w:r>
        <w:t xml:space="preserve"> (2014). </w:t>
      </w:r>
      <w:r>
        <w:t xml:space="preserve">B-Cell Responses to Pregnancy-Restricted and -Unrestricted Plasmodium falciparum Erythrocyte Membrane Protein 1 Antigens in Ghanaian Women Naturally Exposed to Malaria Parasites.</w:t>
      </w:r>
      <w:r>
        <w:t xml:space="preserve"> </w:t>
      </w:r>
      <w:r>
        <w:rPr>
          <w:i/>
        </w:rPr>
        <w:t xml:space="preserve">Infection and Immunity</w:t>
      </w:r>
      <w:r>
        <w:t xml:space="preserve">.</w:t>
      </w:r>
      <w:r>
        <w:t xml:space="preserve"> </w:t>
      </w:r>
      <w:hyperlink xmlns:r="http://schemas.openxmlformats.org/officeDocument/2006/relationships" w:history="true" r:id="Rc1f73e078f064ef2">
        <w:r>
          <w:rPr>
            <w:rStyle w:val="Hyperlink"/>
          </w:rPr>
          <w:t xml:space="preserve">https://doi.org/10.1128/iai.01514-13</w:t>
        </w:r>
      </w:hyperlink>
    </w:p>
    <w:p>
      <w:pPr>
        <w:tabs>
          <w:tab w:val="left" w:pos="454"/>
        </w:tabs>
        <w:spacing w:after="80"/>
        <w:ind w:left="454" w:hanging="454"/>
      </w:pPr>
      <w:r>
        <w:rPr>
          <w:rStyle w:val="Muted"/>
        </w:rPr>
        <w:t xml:space="preserve">20.</w:t>
      </w:r>
      <w:r>
        <w:tab/>
      </w:r>
      <w:r>
        <w:rPr>
          <w:b/>
        </w:rPr>
        <w:t xml:space="preserve">Paulina Ampomah</w:t>
      </w:r>
      <w:r>
        <w:t xml:space="preserve">, Liz Stevenson, Michael F Ofori, Lea Barfod, Lars Hviid</w:t>
      </w:r>
      <w:r>
        <w:t xml:space="preserve"> (2014). </w:t>
      </w:r>
      <w:r>
        <w:t xml:space="preserve">Kinetics of B Cell Responses to Plasmodium falciparum Erythrocyte Membrane Protein 1 in Ghanaian Women Naturally Exposed to Malaria Parasites.</w:t>
      </w:r>
      <w:r>
        <w:t xml:space="preserve"> </w:t>
      </w:r>
      <w:r>
        <w:rPr>
          <w:i/>
        </w:rPr>
        <w:t xml:space="preserve">The Journal of Immunology</w:t>
      </w:r>
      <w:r>
        <w:t xml:space="preserve">.</w:t>
      </w:r>
      <w:r>
        <w:t xml:space="preserve"> </w:t>
      </w:r>
      <w:hyperlink xmlns:r="http://schemas.openxmlformats.org/officeDocument/2006/relationships" w:history="true" r:id="R129cae092f3d4ddd">
        <w:r>
          <w:rPr>
            <w:rStyle w:val="Hyperlink"/>
          </w:rPr>
          <w:t xml:space="preserve">https://doi.org/10.4049/jimmunol.1400325</w:t>
        </w:r>
      </w:hyperlink>
    </w:p>
    <w:p>
      <w:pPr>
        <w:tabs>
          <w:tab w:val="left" w:pos="454"/>
        </w:tabs>
        <w:spacing w:after="80"/>
        <w:ind w:left="454" w:hanging="454"/>
      </w:pPr>
      <w:r>
        <w:rPr>
          <w:rStyle w:val="Muted"/>
        </w:rPr>
        <w:t xml:space="preserve">21.</w:t>
      </w:r>
      <w:r>
        <w:tab/>
      </w:r>
      <w:r>
        <w:rPr>
          <w:b/>
        </w:rPr>
        <w:t xml:space="preserve">Paulina Ampomah</w:t>
      </w:r>
      <w:r>
        <w:t xml:space="preserve"> (2014). </w:t>
      </w:r>
      <w:r>
        <w:t xml:space="preserve">og evt. undertitel: Immunologisk B-celle hukommelse for Plasmodium falciparum antigener.</w:t>
      </w:r>
      <w:r>
        <w:t xml:space="preserve"> </w:t>
      </w:r>
      <w:r>
        <w:rPr>
          <w:i/>
        </w:rPr>
        <w:t xml:space="preserve">Rev. Immunol</w:t>
      </w:r>
      <w:r>
        <w:t xml:space="preserve">.</w:t>
      </w:r>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rPr>
          <w:b/>
        </w:rPr>
        <w:t xml:space="preserve">P Ampomah</w:t>
      </w:r>
      <w:r>
        <w:t xml:space="preserve"> (2013). </w:t>
      </w:r>
      <w:r>
        <w:t xml:space="preserve">Exposure dependency of antibody levels and memory B-cell frequencies in Plasmodium falciparum-exposed Ghanaian women.</w:t>
      </w:r>
      <w:r>
        <w:t xml:space="preserve"> </w:t>
      </w:r>
      <w:r>
        <w:rPr>
          <w:i/>
        </w:rPr>
        <w:t xml:space="preserve">TROPICAL MEDICINE &amp; INTERNATIONAL HEALTH</w:t>
      </w:r>
      <w:r>
        <w:t xml:space="preserve">.</w:t>
      </w:r>
      <w:r>
        <w:t xml:space="preserve"> </w:t>
      </w:r>
      <w:hyperlink xmlns:r="http://schemas.openxmlformats.org/officeDocument/2006/relationships" w:history="true" r:id="Ra5e5bc6d83b94ea9">
        <w:r>
          <w:rPr>
            <w:rStyle w:val="Hyperlink"/>
          </w:rPr>
          <w:t xml:space="preserve">https://scholar.google.com/scholar?cluster=15503146643678985588&amp;hl=en&amp;oi=scholarr</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P Ampomah</w:t>
      </w:r>
      <w:r>
        <w:t xml:space="preserve"> (2008). </w:t>
      </w:r>
      <w:r>
        <w:t xml:space="preserve">Malaria: epidemiology and herbal treatment options in some selected districts of the Central Region of Ghana.</w:t>
      </w:r>
      <w:r>
        <w:t xml:space="preserve"> </w:t>
      </w:r>
      <w:r>
        <w:rPr>
          <w:i/>
        </w:rPr>
        <w:t xml:space="preserve">Thesis, University of Cape Coast, Cape Coast, Ghana</w:t>
      </w:r>
      <w:r>
        <w:t xml:space="preserve">.</w:t>
      </w:r>
      <w:r>
        <w:t xml:space="preserve"> </w:t>
      </w:r>
      <w:hyperlink xmlns:r="http://schemas.openxmlformats.org/officeDocument/2006/relationships" w:history="true" r:id="R50ce4bb3ddd544e2">
        <w:r>
          <w:rPr>
            <w:rStyle w:val="Hyperlink"/>
          </w:rPr>
          <w:t xml:space="preserve">https://scholar.google.com/scholar?cluster=3346592361060840859&amp;hl=en&amp;oi=scholarr</w:t>
        </w:r>
      </w:hyperlink>
    </w:p>
    <w:sectPr>
      <w:footerReference xmlns:r="http://schemas.openxmlformats.org/officeDocument/2006/relationships" w:type="default" r:id="R0bd29ee86d2d4dec"/>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scholar.ucc.edu.gh/staff/6178fd65-0488-4dcb-91cb-6355b180e5c9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d516323129ac45d7" /><Relationship Type="http://schemas.openxmlformats.org/officeDocument/2006/relationships/hyperlink" Target="https://orcid.org/0000-0002-8863-7449" TargetMode="External" Id="Rbebd4fa5672b463e" /><Relationship Type="http://schemas.openxmlformats.org/officeDocument/2006/relationships/hyperlink" Target="https://scholar.google.com/citations?user=Aph3Id4AAAAJ&amp;hl=en" TargetMode="External" Id="R0efed178e2f144bd" /><Relationship Type="http://schemas.openxmlformats.org/officeDocument/2006/relationships/hyperlink" Target="https://scholar.ucc.edu.gh/staff/6178fd65-0488-4dcb-91cb-6355b180e5c9" TargetMode="External" Id="Rb932402a40694d79" /><Relationship Type="http://schemas.openxmlformats.org/officeDocument/2006/relationships/hyperlink" Target="https://phytopharmajournal.com/assets/pdf_files/Vol14_Issue1_06.pdf" TargetMode="External" Id="R1adf1996079b4a99" /><Relationship Type="http://schemas.openxmlformats.org/officeDocument/2006/relationships/hyperlink" Target="https://doi.org/10.1155/2024/6963423" TargetMode="External" Id="R70e02120e70a4b56" /><Relationship Type="http://schemas.openxmlformats.org/officeDocument/2006/relationships/hyperlink" Target="https://doi.org/10.1093/infdis/jiae529" TargetMode="External" Id="Rd6431bf22fa94d0f" /><Relationship Type="http://schemas.openxmlformats.org/officeDocument/2006/relationships/hyperlink" Target="https://doi.org/10.47963/ihrj.v1i1.1177" TargetMode="External" Id="Rd7ca56ef461f4735" /><Relationship Type="http://schemas.openxmlformats.org/officeDocument/2006/relationships/hyperlink" Target="https://annalsofpharmaresearch.com/index.php?journal=apr&amp;page=article&amp;op=view&amp;path%5B%5D=70" TargetMode="External" Id="Rbfaa824a112a4cce" /><Relationship Type="http://schemas.openxmlformats.org/officeDocument/2006/relationships/hyperlink" Target="https://www.documentation.ird.fr/hor/PAR00024045" TargetMode="External" Id="Rf14dc0d933fd4679" /><Relationship Type="http://schemas.openxmlformats.org/officeDocument/2006/relationships/hyperlink" Target="https://doi.org/10.1038/s41467-021-26118-w" TargetMode="External" Id="Rca32b1f36a9442c2" /><Relationship Type="http://schemas.openxmlformats.org/officeDocument/2006/relationships/hyperlink" Target="https://doi.org/10.1007/s12288-020-01390-w" TargetMode="External" Id="Ra24011c28b774078" /><Relationship Type="http://schemas.openxmlformats.org/officeDocument/2006/relationships/hyperlink" Target="https://doi.org/10.1007/s12639-021-01363-4" TargetMode="External" Id="R5e7abc0fbb6d48f8" /><Relationship Type="http://schemas.openxmlformats.org/officeDocument/2006/relationships/hyperlink" Target="https://doi.org/10.1016/j.jtcme.2021.11.004" TargetMode="External" Id="R1c712d16575e4447" /><Relationship Type="http://schemas.openxmlformats.org/officeDocument/2006/relationships/hyperlink" Target="https://doi.org/10.1186/s12879-020-05266-2" TargetMode="External" Id="Rc28a81311fd145cb" /><Relationship Type="http://schemas.openxmlformats.org/officeDocument/2006/relationships/hyperlink" Target="https://doi.org/10.1016/j.ijid.2020.09.1133" TargetMode="External" Id="R9f8b5e4a24744928" /><Relationship Type="http://schemas.openxmlformats.org/officeDocument/2006/relationships/hyperlink" Target="https://doi.org/10.1128/iai.00136-18" TargetMode="External" Id="Ra20b13f8155347dd" /><Relationship Type="http://schemas.openxmlformats.org/officeDocument/2006/relationships/hyperlink" Target="https://www.academia.edu/download/125378892/Vol6_Issue2_08.pdf" TargetMode="External" Id="R16a995ed56a94275" /><Relationship Type="http://schemas.openxmlformats.org/officeDocument/2006/relationships/hyperlink" Target="https://doi.org/10.2174/0929866524666170120095128" TargetMode="External" Id="Rd2cdbafa9ad94020" /><Relationship Type="http://schemas.openxmlformats.org/officeDocument/2006/relationships/hyperlink" Target="https://doi.org/10.24087/iam.2017.1.11.283" TargetMode="External" Id="Rd93e92aecd5c4cf4" /><Relationship Type="http://schemas.openxmlformats.org/officeDocument/2006/relationships/hyperlink" Target="https://doi.org/10.1016/j.molimm.2017.06.123" TargetMode="External" Id="R4a1918a2768c48b4" /><Relationship Type="http://schemas.openxmlformats.org/officeDocument/2006/relationships/hyperlink" Target="https://ir.ucc.edu.gh/server/api/core/bitstreams/cb5b3632-5e40-4bda-8506-c9b914e696b2/content" TargetMode="External" Id="R8c79484ca7674d36" /><Relationship Type="http://schemas.openxmlformats.org/officeDocument/2006/relationships/hyperlink" Target="https://doi.org/10.1128/iai.01514-13" TargetMode="External" Id="Rc1f73e078f064ef2" /><Relationship Type="http://schemas.openxmlformats.org/officeDocument/2006/relationships/hyperlink" Target="https://doi.org/10.4049/jimmunol.1400325" TargetMode="External" Id="R129cae092f3d4ddd" /><Relationship Type="http://schemas.openxmlformats.org/officeDocument/2006/relationships/hyperlink" Target="https://scholar.google.com/scholar?cluster=15503146643678985588&amp;hl=en&amp;oi=scholarr" TargetMode="External" Id="Ra5e5bc6d83b94ea9" /><Relationship Type="http://schemas.openxmlformats.org/officeDocument/2006/relationships/hyperlink" Target="https://scholar.google.com/scholar?cluster=3346592361060840859&amp;hl=en&amp;oi=scholarr" TargetMode="External" Id="R50ce4bb3ddd544e2" /><Relationship Type="http://schemas.openxmlformats.org/officeDocument/2006/relationships/footer" Target="/word/footer1.xml" Id="R0bd29ee86d2d4dec" /></Relationships>
</file>