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8929ac969845e6" /><Relationship Type="http://schemas.openxmlformats.org/package/2006/relationships/metadata/core-properties" Target="/package/services/metadata/core-properties/0c595400dcc942a8ad7e28f1a2a151f6.psmdcp" Id="R992cc70edf94421a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Adane</w:t>
      </w:r>
    </w:p>
    <w:p>
      <w:r>
        <w:rPr>
          <w:rStyle w:val="Muted"/>
          <w:sz w:val="22"/>
        </w:rPr>
        <w:t xml:space="preserve">Lecturer · Department of Mathematics and ICT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2b8c355c06404567">
        <w:r>
          <w:rPr>
            <w:rStyle w:val="Hyperlink"/>
            <w:sz w:val="18"/>
          </w:rPr>
          <w:t xml:space="preserve">0000-0003-0828-8929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280f0a229d034cdb">
        <w:r>
          <w:rPr>
            <w:rStyle w:val="Hyperlink"/>
            <w:sz w:val="18"/>
          </w:rPr>
          <w:t xml:space="preserve">scholar.google.com/citations?user=RQjzeZUAAAAJ&amp;hl=en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80f9a662e25a4e1d">
        <w:r>
          <w:rPr>
            <w:rStyle w:val="Hyperlink"/>
            <w:sz w:val="18"/>
          </w:rPr>
          <w:t xml:space="preserve">scholar.ucc.edu.gh/staff/667f3538-ff0a-4976-bcf3-ff8302d4f61b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Technology and Education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Information Systems · Information Systems and Management · Management Information Systems · Strategy and Management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2.80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8 publications listed below, 2009–2022. Field-weighted impact is the mean over the 2 works scored for it; 1.00 is the world average for works of the same field, type and year. 1 of the 2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2022–present</w:t>
      </w:r>
    </w:p>
    <w:p>
      <w:r>
        <w:rPr>
          <w:rStyle w:val="Muted"/>
        </w:rPr>
        <w:t xml:space="preserve">Mathematics and ICT Education,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Lecturer/Dr</w:t>
      </w:r>
      <w:r>
        <w:tab/>
      </w:r>
      <w:r>
        <w:rPr>
          <w:rStyle w:val="Muted"/>
        </w:rPr>
        <w:t xml:space="preserve">2016–present</w:t>
      </w:r>
    </w:p>
    <w:p>
      <w:r>
        <w:rPr>
          <w:rStyle w:val="Muted"/>
        </w:rPr>
        <w:t xml:space="preserve">Information Technology Systems, Walter Sisulu University, Queenstown, South Africa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</w:t>
      </w:r>
      <w:r>
        <w:tab/>
      </w:r>
      <w:r>
        <w:rPr>
          <w:rStyle w:val="Muted"/>
        </w:rPr>
        <w:t xml:space="preserve">2013–2017</w:t>
      </w:r>
    </w:p>
    <w:p>
      <w:r>
        <w:rPr>
          <w:rStyle w:val="Muted"/>
        </w:rPr>
        <w:t xml:space="preserve">Information Systems, University of Fort Hare East London Campus, East London, South Africa</w:t>
      </w:r>
    </w:p>
    <w:p>
      <w:pPr>
        <w:pStyle w:val="Heading1"/>
      </w:pPr>
      <w:r>
        <w:t xml:space="preserve">Distinctions, memberships and service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Standard Member</w:t>
      </w:r>
      <w:r>
        <w:tab/>
      </w:r>
      <w:r>
        <w:rPr>
          <w:rStyle w:val="Muted"/>
        </w:rPr>
        <w:t xml:space="preserve">2018–present</w:t>
      </w:r>
    </w:p>
    <w:p>
      <w:r>
        <w:rPr>
          <w:rStyle w:val="Muted"/>
        </w:rPr>
        <w:t xml:space="preserve">Institute of Information Technology South Africa (IITPSA), Pretoria, South Africa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Acting HoD</w:t>
      </w:r>
      <w:r>
        <w:tab/>
      </w:r>
      <w:r>
        <w:rPr>
          <w:rStyle w:val="Muted"/>
        </w:rPr>
        <w:t xml:space="preserve">2018–2019</w:t>
      </w:r>
    </w:p>
    <w:p>
      <w:r>
        <w:rPr>
          <w:rStyle w:val="Muted"/>
        </w:rPr>
        <w:t xml:space="preserve">Information Technology Systems, Walter Sisulu University University, Queenstown, South Africa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5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Martin Adane</w:t>
      </w:r>
      <w:r>
        <w:t xml:space="preserve"> (2022). </w:t>
      </w:r>
      <w:r>
        <w:t xml:space="preserve">Business-driven approach to cloud computing adoption by small businesses.</w:t>
      </w:r>
      <w:r>
        <w:t xml:space="preserve"> </w:t>
      </w:r>
      <w:r>
        <w:rPr>
          <w:i/>
        </w:rPr>
        <w:t xml:space="preserve">African Journal of Science Technology Innovation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0ea00bbe2bae4c98">
        <w:r>
          <w:rPr>
            <w:rStyle w:val="Hyperlink"/>
          </w:rPr>
          <w:t xml:space="preserve">https://doi.org/10.1080/20421338.2022.2058338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Martin Adane</w:t>
      </w:r>
      <w:r>
        <w:t xml:space="preserve"> (2020). </w:t>
      </w:r>
      <w:r>
        <w:t xml:space="preserve">SOLVING ALGEBRAIC FRACTIONS IN HIGH SCHOOLS: AN ERROR ANALYSIS.</w:t>
      </w:r>
      <w:r>
        <w:t xml:space="preserve"> </w:t>
      </w:r>
      <w:r>
        <w:rPr>
          <w:i/>
        </w:rPr>
        <w:t xml:space="preserve">Journal of Educational Studies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Martin Adane</w:t>
      </w:r>
      <w:r>
        <w:t xml:space="preserve"> (2019). </w:t>
      </w:r>
      <w:r>
        <w:t xml:space="preserve">Online Storage: Are Small Businesses Facing a Dilemma in Developing Economies?</w:t>
      </w:r>
      <w:r>
        <w:t xml:space="preserve"> </w:t>
      </w:r>
      <w:r>
        <w:rPr>
          <w:i/>
        </w:rPr>
        <w:t xml:space="preserve">International Journal of Computer and Information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0ffeb38e4b5b4f44">
        <w:r>
          <w:rPr>
            <w:rStyle w:val="Hyperlink"/>
          </w:rPr>
          <w:t xml:space="preserve">https://www.academia.edu/download/79085342/IJCIT080202.pdf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Martin Adane</w:t>
      </w:r>
      <w:r>
        <w:t xml:space="preserve"> (2018). </w:t>
      </w:r>
      <w:r>
        <w:t xml:space="preserve">Cloud computing adoption: Strategies for Sub-Saharan Africa SMEs for enhancing competitiveness.</w:t>
      </w:r>
      <w:r>
        <w:t xml:space="preserve"> </w:t>
      </w:r>
      <w:r>
        <w:rPr>
          <w:i/>
        </w:rPr>
        <w:t xml:space="preserve">African Journal of Science Technology Innovation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ff0efbe974534ff0">
        <w:r>
          <w:rPr>
            <w:rStyle w:val="Hyperlink"/>
          </w:rPr>
          <w:t xml:space="preserve">https://doi.org/10.1080/20421338.2018.1439288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PD Ahiatrogah, </w:t>
      </w:r>
      <w:r>
        <w:rPr>
          <w:b/>
        </w:rPr>
        <w:t xml:space="preserve">M Adane</w:t>
      </w:r>
      <w:r>
        <w:t xml:space="preserve"> (2011). </w:t>
      </w:r>
      <w:r>
        <w:t xml:space="preserve">High school students' perception of computer laboratory learning environments in Ghana.</w:t>
      </w:r>
      <w:r>
        <w:t xml:space="preserve"> </w:t>
      </w:r>
      <w:r>
        <w:rPr>
          <w:i/>
        </w:rPr>
        <w:t xml:space="preserve">IFE PsychologIA: An International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89fe6286876b4b6a">
        <w:r>
          <w:rPr>
            <w:rStyle w:val="Hyperlink"/>
          </w:rPr>
          <w:t xml:space="preserve">https://doi.org/10.10520/ejc38843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Martin Adane</w:t>
      </w:r>
      <w:r>
        <w:t xml:space="preserve"> (2019). </w:t>
      </w:r>
      <w:r>
        <w:t xml:space="preserve">The Digitalization of South African Higher Education to Support Learning: Are Students Facing a Dilemma?</w:t>
      </w:r>
      <w:r>
        <w:t xml:space="preserve"> </w:t>
      </w:r>
      <w:r>
        <w:rPr>
          <w:i/>
        </w:rPr>
        <w:t xml:space="preserve">Proceedings of 11th International Conference on Education and New Learning Technologies</w:t>
      </w:r>
      <w:r>
        <w:t xml:space="preserve">.</w:t>
      </w:r>
      <w:r>
        <w:t xml:space="preserve"> </w:t>
      </w:r>
      <w:hyperlink xmlns:r="http://schemas.openxmlformats.org/officeDocument/2006/relationships" w:history="true" r:id="R5afe2b53d6544e7d">
        <w:r>
          <w:rPr>
            <w:rStyle w:val="Hyperlink"/>
          </w:rPr>
          <w:t xml:space="preserve">https://library.iated.org/view/ADANE2019DIG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Martin Adane</w:t>
      </w:r>
      <w:r>
        <w:t xml:space="preserve"> (2015). </w:t>
      </w:r>
      <w:r>
        <w:t xml:space="preserve">A framework for cloud computing adoption in small and medium-sized enterprises: a case of the Accra-Tema metropolis in Ghana.</w:t>
      </w:r>
      <w:r>
        <w:t xml:space="preserve"> </w:t>
      </w:r>
      <w:r>
        <w:rPr>
          <w:i/>
        </w:rPr>
        <w:t xml:space="preserve">University of Fort Hare</w:t>
      </w:r>
      <w:r>
        <w:t xml:space="preserve">.</w:t>
      </w:r>
      <w:r>
        <w:t xml:space="preserve"> </w:t>
      </w:r>
      <w:hyperlink xmlns:r="http://schemas.openxmlformats.org/officeDocument/2006/relationships" w:history="true" r:id="Rec31673859c64893">
        <w:r>
          <w:rPr>
            <w:rStyle w:val="Hyperlink"/>
          </w:rPr>
          <w:t xml:space="preserve">https://libdspace.ufh.ac.za/items/89bc155b-14d1-4104-8756-3c0313f4a0cf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Martin Adane</w:t>
      </w:r>
      <w:r>
        <w:t xml:space="preserve"> (2009). </w:t>
      </w:r>
      <w:r>
        <w:t xml:space="preserve">SENIOR HIGH SCHOOL STUDENTS' PERCEPTION OF COMPUTER LABORATORY LEARNING ENVIRONMENTS IN THEIR SCHOOL.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93b9bbd2261b40c4">
        <w:r>
          <w:rPr>
            <w:rStyle w:val="Hyperlink"/>
          </w:rPr>
          <w:t xml:space="preserve">https://ir.ucc.edu.gh/server/api/core/bitstreams/65c710dd-285a-4629-a6e9-b47fd5da12c2/content</w:t>
        </w:r>
      </w:hyperlink>
    </w:p>
    <w:sectPr>
      <w:footerReference xmlns:r="http://schemas.openxmlformats.org/officeDocument/2006/relationships" w:type="default" r:id="R8d7ef3570d30463d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scholar.ucc.edu.gh/staff/667f3538-ff0a-4976-bcf3-ff8302d4f61b · 15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d4e9d31f3df4197" /><Relationship Type="http://schemas.openxmlformats.org/officeDocument/2006/relationships/hyperlink" Target="https://orcid.org/0000-0003-0828-8929" TargetMode="External" Id="R2b8c355c06404567" /><Relationship Type="http://schemas.openxmlformats.org/officeDocument/2006/relationships/hyperlink" Target="https://scholar.google.com/citations?user=RQjzeZUAAAAJ&amp;hl=en" TargetMode="External" Id="R280f0a229d034cdb" /><Relationship Type="http://schemas.openxmlformats.org/officeDocument/2006/relationships/hyperlink" Target="https://scholar.ucc.edu.gh/staff/667f3538-ff0a-4976-bcf3-ff8302d4f61b" TargetMode="External" Id="R80f9a662e25a4e1d" /><Relationship Type="http://schemas.openxmlformats.org/officeDocument/2006/relationships/hyperlink" Target="https://doi.org/10.1080/20421338.2022.2058338" TargetMode="External" Id="R0ea00bbe2bae4c98" /><Relationship Type="http://schemas.openxmlformats.org/officeDocument/2006/relationships/hyperlink" Target="https://www.academia.edu/download/79085342/IJCIT080202.pdf" TargetMode="External" Id="R0ffeb38e4b5b4f44" /><Relationship Type="http://schemas.openxmlformats.org/officeDocument/2006/relationships/hyperlink" Target="https://doi.org/10.1080/20421338.2018.1439288" TargetMode="External" Id="Rff0efbe974534ff0" /><Relationship Type="http://schemas.openxmlformats.org/officeDocument/2006/relationships/hyperlink" Target="https://doi.org/10.10520/ejc38843" TargetMode="External" Id="R89fe6286876b4b6a" /><Relationship Type="http://schemas.openxmlformats.org/officeDocument/2006/relationships/hyperlink" Target="https://library.iated.org/view/ADANE2019DIG" TargetMode="External" Id="R5afe2b53d6544e7d" /><Relationship Type="http://schemas.openxmlformats.org/officeDocument/2006/relationships/hyperlink" Target="https://libdspace.ufh.ac.za/items/89bc155b-14d1-4104-8756-3c0313f4a0cf" TargetMode="External" Id="Rec31673859c64893" /><Relationship Type="http://schemas.openxmlformats.org/officeDocument/2006/relationships/hyperlink" Target="https://ir.ucc.edu.gh/server/api/core/bitstreams/65c710dd-285a-4629-a6e9-b47fd5da12c2/content" TargetMode="External" Id="R93b9bbd2261b40c4" /><Relationship Type="http://schemas.openxmlformats.org/officeDocument/2006/relationships/footer" Target="/word/footer1.xml" Id="R8d7ef3570d30463d" /></Relationships>
</file>