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32001b57d4be2" /><Relationship Type="http://schemas.openxmlformats.org/package/2006/relationships/metadata/core-properties" Target="/package/services/metadata/core-properties/c167c4c3b6114628907d2a0804535d15.psmdcp" Id="R46ee2f41f7a34ad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Ansah</w:t>
      </w:r>
    </w:p>
    <w:p>
      <w:r>
        <w:rPr>
          <w:rStyle w:val="Muted"/>
          <w:sz w:val="22"/>
        </w:rPr>
        <w:t xml:space="preserve">Senior Research Fellow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a3d071435b14736">
        <w:r>
          <w:rPr>
            <w:rStyle w:val="Hyperlink"/>
            <w:sz w:val="18"/>
          </w:rPr>
          <w:t xml:space="preserve">0000-0002-6876-8943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ff707a1efbc4741">
        <w:r>
          <w:rPr>
            <w:rStyle w:val="Hyperlink"/>
            <w:sz w:val="18"/>
          </w:rPr>
          <w:t xml:space="preserve">scholar.google.com/citations?user=tJIJzpQAAAAJ&amp;hl=en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e4dbfc2e97341c3">
        <w:r>
          <w:rPr>
            <w:rStyle w:val="Hyperlink"/>
            <w:sz w:val="18"/>
          </w:rPr>
          <w:t xml:space="preserve">scholar.ucc.edu.gh/staff/6a03269f-7595-4880-b088-3024bec48122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Higher education studies · quality assurance in higher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Political Science and International Relations · Safety Research · Gender Studies · Sociology and Political Science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2009–2026. Field-weighted impact is the mean over the 16 works scored for it; 1.00 is the world average for works of the same field, type and year. 7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Fellow</w:t>
      </w:r>
    </w:p>
    <w:p>
      <w:r>
        <w:rPr>
          <w:rStyle w:val="Muted"/>
        </w:rPr>
        <w:t xml:space="preserve">Institute for Educational Planning and Administration (IEPA),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Ansah</w:t>
      </w:r>
      <w:r>
        <w:t xml:space="preserve">, Ebenezer Walker, Gloria Frimpong Adjei, Emmanuel Oware Nyarko, Regina Anuwah Obeng</w:t>
      </w:r>
      <w:r>
        <w:t xml:space="preserve"> (2026). </w:t>
      </w:r>
      <w:r>
        <w:t xml:space="preserve">From policy to practice: examining disability inclusion in a university quality assurance context.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d2194e3139a4e0d">
        <w:r>
          <w:rPr>
            <w:rStyle w:val="Hyperlink"/>
          </w:rPr>
          <w:t xml:space="preserve">https://doi.org/10.1080/2331186x.2026.2703886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Wisdom Kwaku Agbevanu, Might Kojo Abreh, Rosemary Seiwah Bosu, </w:t>
      </w:r>
      <w:r>
        <w:rPr>
          <w:b/>
        </w:rPr>
        <w:t xml:space="preserve">Francis Ansah</w:t>
      </w:r>
      <w:r>
        <w:t xml:space="preserve">, Amina Jangu Alhassan, Gloria Nyame, Clara Araba Mills, Ana Luiza Minardi</w:t>
      </w:r>
      <w:r>
        <w:t xml:space="preserve"> (2026). </w:t>
      </w:r>
      <w:r>
        <w:t xml:space="preserve">Households’ perceived effects of early childhood education centre closures on female workforce participation in Ghana.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a0fb6045daa47ad">
        <w:r>
          <w:rPr>
            <w:rStyle w:val="Hyperlink"/>
          </w:rPr>
          <w:t xml:space="preserve">https://doi.org/10.1007/s43545-026-01364-1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Abraham Adusei, Patrick Swanzy, </w:t>
      </w:r>
      <w:r>
        <w:rPr>
          <w:b/>
        </w:rPr>
        <w:t xml:space="preserve">Francis Ansah</w:t>
      </w:r>
      <w:r>
        <w:t xml:space="preserve"> (2026). </w:t>
      </w:r>
      <w:r>
        <w:t xml:space="preserve">Internally Generated Funds and Financial Sustainability of Ghanaian Public Universities: Unpacking the Nuances.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1f343d1cfe964fe6">
        <w:r>
          <w:rPr>
            <w:rStyle w:val="Hyperlink"/>
          </w:rPr>
          <w:t xml:space="preserve">https://doi.org/10.4314/just.v44i3.7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Francis Ansah</w:t>
      </w:r>
      <w:r>
        <w:t xml:space="preserve">, Patrick Swanzy, Regina Anuwah Obeng, Alexander Kwadwo Asmah</w:t>
      </w:r>
      <w:r>
        <w:t xml:space="preserve"> (2025). </w:t>
      </w:r>
      <w:r>
        <w:t xml:space="preserve">Attractiveness of technical vocational education and training among Ghanaian youth – any sign of hope?</w:t>
      </w:r>
      <w:r>
        <w:t xml:space="preserve"> </w:t>
      </w:r>
      <w:r>
        <w:rPr>
          <w:i/>
        </w:rPr>
        <w:t xml:space="preserve">Education + Training</w:t>
      </w:r>
      <w:r>
        <w:t xml:space="preserve">.</w:t>
      </w:r>
      <w:r>
        <w:t xml:space="preserve"> </w:t>
      </w:r>
      <w:hyperlink xmlns:r="http://schemas.openxmlformats.org/officeDocument/2006/relationships" w:history="true" r:id="Re6f78a4ba26943da">
        <w:r>
          <w:rPr>
            <w:rStyle w:val="Hyperlink"/>
          </w:rPr>
          <w:t xml:space="preserve">https://doi.org/10.1108/et-09-2023-0388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Enoch Danso Okyere, Emmanuel Erastus Yamoah, </w:t>
      </w:r>
      <w:r>
        <w:rPr>
          <w:b/>
        </w:rPr>
        <w:t xml:space="preserve">Francis Ansah</w:t>
      </w:r>
      <w:r>
        <w:t xml:space="preserve">, Hinneh Kusi</w:t>
      </w:r>
      <w:r>
        <w:t xml:space="preserve"> (2025). </w:t>
      </w:r>
      <w:r>
        <w:t xml:space="preserve">Exploring the challenges of university council independence in Ghana’s higher education architecture.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fffe7b244e2d4c1b">
        <w:r>
          <w:rPr>
            <w:rStyle w:val="Hyperlink"/>
          </w:rPr>
          <w:t xml:space="preserve">https://doi.org/10.51867/aqssr.2.4.40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Ebenezer Otu Walker, </w:t>
      </w:r>
      <w:r>
        <w:rPr>
          <w:b/>
        </w:rPr>
        <w:t xml:space="preserve">Francis Ansah</w:t>
      </w:r>
      <w:r>
        <w:t xml:space="preserve"> (2025). </w:t>
      </w:r>
      <w:r>
        <w:t xml:space="preserve">Gender dynamics in Ghanaian university governing councils with specific reference to Critical Mass Theory.</w:t>
      </w:r>
      <w:r>
        <w:t xml:space="preserve"> </w:t>
      </w:r>
      <w:r>
        <w:rPr>
          <w:i/>
        </w:rPr>
        <w:t xml:space="preserve">Makerere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f6f7d779eef44cd">
        <w:r>
          <w:rPr>
            <w:rStyle w:val="Hyperlink"/>
          </w:rPr>
          <w:t xml:space="preserve">https://www.ajol.info/index.php/majohe/article/view/304251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Ebenezer Otu Walker, </w:t>
      </w:r>
      <w:r>
        <w:rPr>
          <w:b/>
        </w:rPr>
        <w:t xml:space="preserve">Francis Ansah</w:t>
      </w:r>
      <w:r>
        <w:t xml:space="preserve"> (2024). </w:t>
      </w:r>
      <w:r>
        <w:t xml:space="preserve">The Struggle to Retain Adept Academic Staff in Private Higher Education Institutions in Ghana.</w:t>
      </w:r>
      <w:r>
        <w:t xml:space="preserve"> </w:t>
      </w:r>
      <w:r>
        <w:rPr>
          <w:i/>
        </w:rPr>
        <w:t xml:space="preserve">International Journal of African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c0f095e66e54112">
        <w:r>
          <w:rPr>
            <w:rStyle w:val="Hyperlink"/>
          </w:rPr>
          <w:t xml:space="preserve">https://doi.org/10.6017/ijahe.v11i1.17225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Ansah</w:t>
      </w:r>
      <w:r>
        <w:t xml:space="preserve"> (2023). </w:t>
      </w:r>
      <w:r>
        <w:t xml:space="preserve">An analysis of the robustness of South Africa’s higher education external quality assurance framework.</w:t>
      </w:r>
      <w:r>
        <w:t xml:space="preserve"> </w:t>
      </w:r>
      <w:r>
        <w:rPr>
          <w:i/>
        </w:rPr>
        <w:t xml:space="preserve">Journal of Higher Education in African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Patrick Swanzy, </w:t>
      </w:r>
      <w:r>
        <w:rPr>
          <w:b/>
        </w:rPr>
        <w:t xml:space="preserve">Francis Ansah</w:t>
      </w:r>
      <w:r>
        <w:t xml:space="preserve">, Patrício Langa</w:t>
      </w:r>
      <w:r>
        <w:t xml:space="preserve"> (2023). </w:t>
      </w:r>
      <w:r>
        <w:t xml:space="preserve">Ghanaian private higher education providers: are they becoming endangered species?</w:t>
      </w:r>
      <w:r>
        <w:t xml:space="preserve"> </w:t>
      </w:r>
      <w:r>
        <w:rPr>
          <w:i/>
        </w:rPr>
        <w:t xml:space="preserve">Tertiary Education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9ac2498303649c9">
        <w:r>
          <w:rPr>
            <w:rStyle w:val="Hyperlink"/>
          </w:rPr>
          <w:t xml:space="preserve">https://doi.org/10.1007/s11233-023-09130-1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Francis Ansah</w:t>
      </w:r>
      <w:r>
        <w:t xml:space="preserve">, Might Kojo Abreh, Wisdom Kwaku Agbevanu, Rosemary Seiwah Bosu, Amina Jangu Alhassan, Clara Araba Mills, Gloria Nyame</w:t>
      </w:r>
      <w:r>
        <w:t xml:space="preserve"> (2023). </w:t>
      </w:r>
      <w:r>
        <w:t xml:space="preserve">Households’ level considerations in the vulnerability to potential learning loss among school children in Ghana.</w:t>
      </w:r>
      <w:r>
        <w:t xml:space="preserve"> </w:t>
      </w:r>
      <w:r>
        <w:rPr>
          <w:i/>
        </w:rPr>
        <w:t xml:space="preserve">Equity in Education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72ab9a12844c4d49">
        <w:r>
          <w:rPr>
            <w:rStyle w:val="Hyperlink"/>
          </w:rPr>
          <w:t xml:space="preserve">https://doi.org/10.1177/27526461231194787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Francis Ansah</w:t>
      </w:r>
      <w:r>
        <w:t xml:space="preserve">, Patrick Swanzy, Patrício Langa</w:t>
      </w:r>
      <w:r>
        <w:t xml:space="preserve"> (2023). </w:t>
      </w:r>
      <w:r>
        <w:t xml:space="preserve">Mapping higher education policymaking in Ghana with a quadruple helix framework.</w:t>
      </w:r>
      <w:r>
        <w:t xml:space="preserve"> </w:t>
      </w:r>
      <w:r>
        <w:rPr>
          <w:i/>
        </w:rPr>
        <w:t xml:space="preserve">Policy Reviews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3038a7e3e94447f">
        <w:r>
          <w:rPr>
            <w:rStyle w:val="Hyperlink"/>
          </w:rPr>
          <w:t xml:space="preserve">https://doi.org/10.1080/23322969.2023.2196559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CA Mills, Might Kojo Abreh, AJ Alhassan, G Nyame, </w:t>
      </w:r>
      <w:r>
        <w:rPr>
          <w:b/>
        </w:rPr>
        <w:t xml:space="preserve">Ansah</w:t>
      </w:r>
      <w:r>
        <w:t xml:space="preserve"> (2023). </w:t>
      </w:r>
      <w:r>
        <w:t xml:space="preserve">Preparedness of schools to re-open post COVID-19 induced school closures in Ghana.</w:t>
      </w:r>
      <w:r>
        <w:t xml:space="preserve"> </w:t>
      </w:r>
      <w:r>
        <w:rPr>
          <w:i/>
        </w:rPr>
        <w:t xml:space="preserve">Educational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3b4b941672e04146">
        <w:r>
          <w:rPr>
            <w:rStyle w:val="Hyperlink"/>
          </w:rPr>
          <w:t xml:space="preserve">https://eric.ed.gov/?id=EJ1416415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Francis Ansah</w:t>
      </w:r>
      <w:r>
        <w:t xml:space="preserve"> (2022). </w:t>
      </w:r>
      <w:r>
        <w:t xml:space="preserve">Covid-19 Pandemic Exposes the Resilience Vulnerability of Ghana’s EQA System for Higher Education.</w:t>
      </w:r>
      <w:r>
        <w:t xml:space="preserve"> </w:t>
      </w:r>
      <w:r>
        <w:rPr>
          <w:i/>
        </w:rPr>
        <w:t xml:space="preserve">CODESRIA Bulletin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Ebenezer Otu Walker, </w:t>
      </w:r>
      <w:r>
        <w:rPr>
          <w:b/>
        </w:rPr>
        <w:t xml:space="preserve">Francis Ansah</w:t>
      </w:r>
      <w:r>
        <w:t xml:space="preserve"> (2022). </w:t>
      </w:r>
      <w:r>
        <w:t xml:space="preserve">Perceptions of Front-line Supervisors on the Performance of Teachers Trained through the Regular or Distance Modes of Tuition.</w:t>
      </w:r>
      <w:r>
        <w:t xml:space="preserve"> </w:t>
      </w:r>
      <w:r>
        <w:rPr>
          <w:i/>
        </w:rPr>
        <w:t xml:space="preserve">Ghana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aa50cef41c64bd9">
        <w:r>
          <w:rPr>
            <w:rStyle w:val="Hyperlink"/>
          </w:rPr>
          <w:t xml:space="preserve">https://www.ajol.info/index.php/gjhe/article/view/273055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 Swanzy, </w:t>
      </w:r>
      <w:r>
        <w:rPr>
          <w:b/>
        </w:rPr>
        <w:t xml:space="preserve">Ansah</w:t>
      </w:r>
      <w:r>
        <w:t xml:space="preserve"> (2022). </w:t>
      </w:r>
      <w:r>
        <w:t xml:space="preserve">South Africa’s Higher Education Quality Assurance Framework: Is it pandemic-proof?</w:t>
      </w:r>
      <w:r>
        <w:t xml:space="preserve"> </w:t>
      </w:r>
      <w:r>
        <w:rPr>
          <w:i/>
        </w:rPr>
        <w:t xml:space="preserve">CODESRIA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ecc7860b75094e13">
        <w:r>
          <w:rPr>
            <w:rStyle w:val="Hyperlink"/>
          </w:rPr>
          <w:t xml:space="preserve">https://www.researchgate.net/profile/Francis-Ansah-2/publication/393664769_South_Africa's_Higher_Education_Quality_Assurance_Framework_Is_it_pandemic-proof/links/68752c610d8ed26a9d5ae8a6/South-Africas-Higher-Education-Quality-Assurance-Framework-Is-it-pandemic-proof.pdf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A. M. Naah, M. Owusu, V. Osei-Himah, </w:t>
      </w:r>
      <w:r>
        <w:rPr>
          <w:b/>
        </w:rPr>
        <w:t xml:space="preserve">F. Owusu Ansah</w:t>
      </w:r>
      <w:r>
        <w:t xml:space="preserve">, T. K. Mensah, T. Y. Amuda, R. Osei Yaw, J. A. Samari, A. Y. K. Agyemang, L. Opuku Acheampong, O. K. Kwaah</w:t>
      </w:r>
      <w:r>
        <w:t xml:space="preserve"> (2021). </w:t>
      </w:r>
      <w:r>
        <w:t xml:space="preserve">Developing A Conceptual Framework for Science Teaching at Colleges of Education in Ghana.</w:t>
      </w:r>
      <w:r>
        <w:t xml:space="preserve"> </w:t>
      </w:r>
      <w:r>
        <w:rPr>
          <w:i/>
        </w:rPr>
        <w:t xml:space="preserve">European Journal of Education and Pedagogy</w:t>
      </w:r>
      <w:r>
        <w:t xml:space="preserve">.</w:t>
      </w:r>
      <w:r>
        <w:t xml:space="preserve"> </w:t>
      </w:r>
      <w:hyperlink xmlns:r="http://schemas.openxmlformats.org/officeDocument/2006/relationships" w:history="true" r:id="R1bd513dade794deb">
        <w:r>
          <w:rPr>
            <w:rStyle w:val="Hyperlink"/>
          </w:rPr>
          <w:t xml:space="preserve">https://doi.org/10.24018/ejedu.2021.2.6.190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CLARA ARABA MILLS, WK Agbevanu, </w:t>
      </w:r>
      <w:r>
        <w:rPr>
          <w:b/>
        </w:rPr>
        <w:t xml:space="preserve">F Ansah</w:t>
      </w:r>
      <w:r>
        <w:t xml:space="preserve">, RS Bosu</w:t>
      </w:r>
      <w:r>
        <w:t xml:space="preserve"> (2021). </w:t>
      </w:r>
      <w:r>
        <w:t xml:space="preserve">What happened to dropout rates after COVID-19 school closures in Ghana.</w:t>
      </w:r>
      <w:r>
        <w:t xml:space="preserve"> </w:t>
      </w:r>
      <w:r>
        <w:rPr>
          <w:i/>
        </w:rPr>
        <w:t xml:space="preserve">CDG Blog</w:t>
      </w:r>
      <w:r>
        <w:t xml:space="preserve">.</w:t>
      </w:r>
      <w:r>
        <w:t xml:space="preserve"> </w:t>
      </w:r>
      <w:hyperlink xmlns:r="http://schemas.openxmlformats.org/officeDocument/2006/relationships" w:history="true" r:id="Rf00fee96011e4021">
        <w:r>
          <w:rPr>
            <w:rStyle w:val="Hyperlink"/>
          </w:rPr>
          <w:t xml:space="preserve">https://scholar.google.com/scholar?cluster=4520598642770351468&amp;hl=en&amp;oi=scholarr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Hope Pius Nudzor, </w:t>
      </w:r>
      <w:r>
        <w:rPr>
          <w:b/>
        </w:rPr>
        <w:t xml:space="preserve">Francis Ansah</w:t>
      </w:r>
      <w:r>
        <w:t xml:space="preserve"> (2020). </w:t>
      </w:r>
      <w:r>
        <w:t xml:space="preserve">Enhancing post-graduate programme effectiveness through tracer studies: the reflective accounts of a Ghanaian nation-wide graduate tracer study research team.</w:t>
      </w:r>
      <w:r>
        <w:t xml:space="preserve"> </w:t>
      </w:r>
      <w:r>
        <w:rPr>
          <w:i/>
        </w:rPr>
        <w:t xml:space="preserve">Quality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6c04a491463439c">
        <w:r>
          <w:rPr>
            <w:rStyle w:val="Hyperlink"/>
          </w:rPr>
          <w:t xml:space="preserve">https://doi.org/10.1080/13538322.2020.1763034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Francis Ansah</w:t>
      </w:r>
      <w:r>
        <w:t xml:space="preserve">, Patrick Swanzy</w:t>
      </w:r>
      <w:r>
        <w:t xml:space="preserve"> (2019). </w:t>
      </w:r>
      <w:r>
        <w:t xml:space="preserve">Affiliation policy rhetoric and reality in the Ghanaian higher education context.</w:t>
      </w:r>
      <w:r>
        <w:t xml:space="preserve"> </w:t>
      </w:r>
      <w:r>
        <w:rPr>
          <w:i/>
        </w:rPr>
        <w:t xml:space="preserve">Journal of Higher Education Policy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b4b2c85f36549ba">
        <w:r>
          <w:rPr>
            <w:rStyle w:val="Hyperlink"/>
          </w:rPr>
          <w:t xml:space="preserve">https://doi.org/10.1080/1360080x.2019.1575176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HP Nudzor, </w:t>
      </w:r>
      <w:r>
        <w:rPr>
          <w:b/>
        </w:rPr>
        <w:t xml:space="preserve">Francis Ansah</w:t>
      </w:r>
      <w:r>
        <w:t xml:space="preserve">, WK Agbevanu</w:t>
      </w:r>
      <w:r>
        <w:t xml:space="preserve"> (2019). </w:t>
      </w:r>
      <w:r>
        <w:t xml:space="preserve">Examining Gendered Structures, Cultures and Practices of Ghana’s Colleges of Education.</w:t>
      </w:r>
      <w:r>
        <w:t xml:space="preserve"> </w:t>
      </w:r>
      <w:r>
        <w:rPr>
          <w:i/>
        </w:rPr>
        <w:t xml:space="preserve">Tertiary Education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ae2f108b6e0849e9">
        <w:r>
          <w:rPr>
            <w:rStyle w:val="Hyperlink"/>
          </w:rPr>
          <w:t xml:space="preserve">https://scholar.google.com/scholar?cluster=12366612810805292283&amp;hl=en&amp;oi=scholarr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Francis Ansah</w:t>
      </w:r>
      <w:r>
        <w:t xml:space="preserve"> (2019). </w:t>
      </w:r>
      <w:r>
        <w:t xml:space="preserve">Internal quality assurance strategies in Colleges of Education in Ghana: An Institutional Theory Perspective.</w:t>
      </w:r>
      <w:r>
        <w:t xml:space="preserve"> </w:t>
      </w:r>
      <w:r>
        <w:rPr>
          <w:i/>
        </w:rPr>
        <w:t xml:space="preserve">Journal of Educational Planning and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d08c11e88944ba5">
        <w:r>
          <w:rPr>
            <w:rStyle w:val="Hyperlink"/>
          </w:rPr>
          <w:t xml:space="preserve">http://www.tojned.net/journals/tojqih/volumes/tojqih-volume06-i02.pdf#page=38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Ebenezer Otu Walker, </w:t>
      </w:r>
      <w:r>
        <w:rPr>
          <w:b/>
        </w:rPr>
        <w:t xml:space="preserve">F Ansah</w:t>
      </w:r>
      <w:r>
        <w:t xml:space="preserve"> (2018). </w:t>
      </w:r>
      <w:r>
        <w:t xml:space="preserve">Quality assurance in Ghana: Accomplishments and challenges.</w:t>
      </w:r>
      <w:r>
        <w:t xml:space="preserve"> </w:t>
      </w:r>
      <w:r>
        <w:rPr>
          <w:i/>
        </w:rPr>
        <w:t xml:space="preserve">International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12b49354a414a86">
        <w:r>
          <w:rPr>
            <w:rStyle w:val="Hyperlink"/>
          </w:rPr>
          <w:t xml:space="preserve">https://ejournals.bc.edu/index.php/ihe/article/view/10549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Francis Ansah</w:t>
      </w:r>
      <w:r>
        <w:t xml:space="preserve">, HP Nudzor</w:t>
      </w:r>
      <w:r>
        <w:t xml:space="preserve"> (2018). </w:t>
      </w:r>
      <w:r>
        <w:t xml:space="preserve">Rethinking stakeholder engagement in higher education reforms - The case of Colleges of Education in Ghana.</w:t>
      </w:r>
      <w:r>
        <w:t xml:space="preserve"> </w:t>
      </w:r>
      <w:r>
        <w:rPr>
          <w:i/>
        </w:rPr>
        <w:t xml:space="preserve">Ghana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b890dafca6e4b65">
        <w:r>
          <w:rPr>
            <w:rStyle w:val="Hyperlink"/>
          </w:rPr>
          <w:t xml:space="preserve">https://www.researchgate.net/profile/Hope-Nudzor-2/publication/344350542_Rethinking_stakeholder_engagement_in_higher_education_reforms_The_case_of_Colleges_of_Education_in_Ghana/links/5f6b164fa6fdcc0086348736/Rethinking-stakeholder-engagement-in-higher-education-reforms-The-case-of-Colleges-of-Educ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Ebenezer Otu Walker, </w:t>
      </w:r>
      <w:r>
        <w:rPr>
          <w:b/>
        </w:rPr>
        <w:t xml:space="preserve">F Ansah</w:t>
      </w:r>
      <w:r>
        <w:t xml:space="preserve"> (2017). </w:t>
      </w:r>
      <w:r>
        <w:t xml:space="preserve">Does resistance to change lead inevitably to negative implementation outcomes?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5a8999ed2bf4b8d">
        <w:r>
          <w:rPr>
            <w:rStyle w:val="Hyperlink"/>
          </w:rPr>
          <w:t xml:space="preserve">https://indianjournalofmanagement.com/index.php/ijird/article/view/118284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Francis Ansah</w:t>
      </w:r>
      <w:r>
        <w:t xml:space="preserve">, Hope Pious Nudzor, P Swanzy</w:t>
      </w:r>
      <w:r>
        <w:t xml:space="preserve"> (2017). </w:t>
      </w:r>
      <w:r>
        <w:t xml:space="preserve">STUDENT EVALUATION OF MODULES: DOES THE TIMING MATTER?</w:t>
      </w:r>
      <w:r>
        <w:t xml:space="preserve"> </w:t>
      </w:r>
      <w:r>
        <w:rPr>
          <w:i/>
        </w:rPr>
        <w:t xml:space="preserve">The Online Journal of Quality in Higher Education-January</w:t>
      </w:r>
      <w:r>
        <w:t xml:space="preserve">.</w:t>
      </w:r>
      <w:r>
        <w:t xml:space="preserve"> </w:t>
      </w:r>
      <w:hyperlink xmlns:r="http://schemas.openxmlformats.org/officeDocument/2006/relationships" w:history="true" r:id="Rba9bcab98a794d98">
        <w:r>
          <w:rPr>
            <w:rStyle w:val="Hyperlink"/>
          </w:rPr>
          <w:t xml:space="preserve">https://www.tojned.net/journals/tojqih/articles/v04i01/v04i01-05.pdf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Hope Pius Nudzor, </w:t>
      </w:r>
      <w:r>
        <w:rPr>
          <w:b/>
        </w:rPr>
        <w:t xml:space="preserve">Francis Ansah</w:t>
      </w:r>
      <w:r>
        <w:t xml:space="preserve"> (2017). </w:t>
      </w:r>
      <w:r>
        <w:t xml:space="preserve">Strengthening Decentralised Educational Administration in Ghana: A Critical Review of District-Level Practices and Processes.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Francis Ansah</w:t>
      </w:r>
      <w:r>
        <w:t xml:space="preserve"> (2015). </w:t>
      </w:r>
      <w:r>
        <w:t xml:space="preserve">A strategic quality assurance framework in an African higher education context.</w:t>
      </w:r>
      <w:r>
        <w:t xml:space="preserve"> </w:t>
      </w:r>
      <w:r>
        <w:rPr>
          <w:i/>
        </w:rPr>
        <w:t xml:space="preserve">Quality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ad15f1b7ac342bd">
        <w:r>
          <w:rPr>
            <w:rStyle w:val="Hyperlink"/>
          </w:rPr>
          <w:t xml:space="preserve">https://doi.org/10.1080/13538322.2015.1084720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F Ansah</w:t>
      </w:r>
      <w:r>
        <w:t xml:space="preserve"> (2015). </w:t>
      </w:r>
      <w:r>
        <w:t xml:space="preserve">Conceptualising external and internal quality assurance in higher education: A pragmatist perspective.</w:t>
      </w:r>
      <w:r>
        <w:t xml:space="preserve"> </w:t>
      </w:r>
      <w:r>
        <w:rPr>
          <w:i/>
        </w:rPr>
        <w:t xml:space="preserve">International Journal of African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56c1981b43f48c9">
        <w:r>
          <w:rPr>
            <w:rStyle w:val="Hyperlink"/>
          </w:rPr>
          <w:t xml:space="preserve">https://ejournals.bc.edu/index.php/ijahe/article/view/9261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Francis Ansah</w:t>
      </w:r>
      <w:r>
        <w:t xml:space="preserve"> (2010). </w:t>
      </w:r>
      <w:r>
        <w:t xml:space="preserve">Designing self-evaluation instruments for academic programmes: lessons and challenges.</w:t>
      </w:r>
      <w:r>
        <w:t xml:space="preserve"> </w:t>
      </w:r>
      <w:r>
        <w:rPr>
          <w:i/>
        </w:rPr>
        <w:t xml:space="preserve">Evaluation &amp; Research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f89b6f5e0754e93">
        <w:r>
          <w:rPr>
            <w:rStyle w:val="Hyperlink"/>
          </w:rPr>
          <w:t xml:space="preserve">https://doi.org/10.1080/09500791003717238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Ansah</w:t>
      </w:r>
      <w:r>
        <w:t xml:space="preserve">, Hope Pius Nudzor, Gloria Nyame, Ophelia Affreh</w:t>
      </w:r>
      <w:r>
        <w:t xml:space="preserve"> (2021). </w:t>
      </w:r>
      <w:r>
        <w:t xml:space="preserve">Mapping the Policy Regulatory Environment of Transnational Education (TNE) in the Ghanaian Tertiary Education System.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c1c3644ff85a4b3b">
        <w:r>
          <w:rPr>
            <w:rStyle w:val="Hyperlink"/>
          </w:rPr>
          <w:t xml:space="preserve">https://doi.org/10.5772/intechopen.99933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Hope Pius Nudzor, </w:t>
      </w:r>
      <w:r>
        <w:rPr>
          <w:b/>
        </w:rPr>
        <w:t xml:space="preserve">Francis Ansah</w:t>
      </w:r>
      <w:r>
        <w:t xml:space="preserve">, Michael Boakye-Yiadom</w:t>
      </w:r>
      <w:r>
        <w:t xml:space="preserve"> (2021). </w:t>
      </w:r>
      <w:r>
        <w:t xml:space="preserve">Transnational Education (TNE) Partnerships and the Environment of Distance Learning in Higher Education in Ghana: Where Are We and What Do We Have to Do Now?</w:t>
      </w:r>
      <w:r>
        <w:t xml:space="preserve"> </w:t>
      </w:r>
      <w:r>
        <w:rPr>
          <w:i/>
        </w:rPr>
        <w:t xml:space="preserve">Education in Africa: Perspectives, Opportunities and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02c5baccb2444818">
        <w:r>
          <w:rPr>
            <w:rStyle w:val="Hyperlink"/>
          </w:rPr>
          <w:t xml:space="preserve">https://scholar.google.com/scholar?cluster=5359865530508317546&amp;hl=en&amp;oi=scholarr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Francis Ansah</w:t>
      </w:r>
      <w:r>
        <w:t xml:space="preserve">, Patrick Swanzy, Hope Pius Nudzor</w:t>
      </w:r>
      <w:r>
        <w:t xml:space="preserve"> (2017). </w:t>
      </w:r>
      <w:r>
        <w:t xml:space="preserve">Balancing the Focus of Quality Assurance Frameworks of Higher Education Institutions in Africa: A Ghanaian Context.</w:t>
      </w:r>
      <w:r>
        <w:t xml:space="preserve"> </w:t>
      </w:r>
      <w:r>
        <w:rPr>
          <w:i/>
        </w:rPr>
        <w:t xml:space="preserve">InTech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5bc63b6fc014828">
        <w:r>
          <w:rPr>
            <w:rStyle w:val="Hyperlink"/>
          </w:rPr>
          <w:t xml:space="preserve">https://doi.org/10.5772/intechopen.68665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Ansah</w:t>
      </w:r>
      <w:r>
        <w:t xml:space="preserve"> (2009). </w:t>
      </w:r>
      <w:r>
        <w:t xml:space="preserve">HOW GOOD ARE OUR ACADEMIC PROGRAMMES – THE SELF-EVALUATION APPROACH.</w:t>
      </w:r>
      <w:r>
        <w:t xml:space="preserve"> </w:t>
      </w:r>
      <w:r>
        <w:rPr>
          <w:i/>
        </w:rPr>
        <w:t xml:space="preserve">1st International Conference on Education and New Learning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988cb22194b6497b">
        <w:r>
          <w:rPr>
            <w:rStyle w:val="Hyperlink"/>
          </w:rPr>
          <w:t xml:space="preserve">https://library.iated.org/view/ANSAH2009HOW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Ansah</w:t>
      </w:r>
      <w:r>
        <w:t xml:space="preserve"> (2016). </w:t>
      </w:r>
      <w:r>
        <w:t xml:space="preserve">Leadership and quality assurance of teaching and learning - leadership programme resources for college leaders.</w:t>
      </w:r>
      <w:r>
        <w:t xml:space="preserve"> </w:t>
      </w:r>
      <w:r>
        <w:rPr>
          <w:i/>
        </w:rPr>
        <w:t xml:space="preserve">Ministry of Education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 Ansah</w:t>
      </w:r>
      <w:r>
        <w:t xml:space="preserve"> (2013). </w:t>
      </w:r>
      <w:r>
        <w:t xml:space="preserve">Conceptualising a quality assurance framework for polytechnic education in Ghana.</w:t>
      </w:r>
      <w:r>
        <w:t xml:space="preserve"> </w:t>
      </w:r>
      <w:r>
        <w:rPr>
          <w:i/>
        </w:rPr>
        <w:t xml:space="preserve">La Trobe</w:t>
      </w:r>
      <w:r>
        <w:t xml:space="preserve">.</w:t>
      </w:r>
      <w:r>
        <w:t xml:space="preserve"> </w:t>
      </w:r>
      <w:hyperlink xmlns:r="http://schemas.openxmlformats.org/officeDocument/2006/relationships" w:history="true" r:id="Rb79f2e9f3c8943ec">
        <w:r>
          <w:rPr>
            <w:rStyle w:val="Hyperlink"/>
          </w:rPr>
          <w:t xml:space="preserve">https://opal.latrobe.edu.au/articles/thesis/Conceptualising_a_quality_assurance_framework_for_polytechnic_education_in_Ghana/21845946</w:t>
        </w:r>
      </w:hyperlink>
    </w:p>
    <w:sectPr>
      <w:footerReference xmlns:r="http://schemas.openxmlformats.org/officeDocument/2006/relationships" w:type="default" r:id="Redc8fd5e4fb54d8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scholar.ucc.edu.gh/staff/6a03269f-7595-4880-b088-3024bec48122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d0ef5626a54b0d" /><Relationship Type="http://schemas.openxmlformats.org/officeDocument/2006/relationships/hyperlink" Target="https://orcid.org/0000-0002-6876-8943" TargetMode="External" Id="R8a3d071435b14736" /><Relationship Type="http://schemas.openxmlformats.org/officeDocument/2006/relationships/hyperlink" Target="https://scholar.google.com/citations?user=tJIJzpQAAAAJ&amp;hl=en" TargetMode="External" Id="R5ff707a1efbc4741" /><Relationship Type="http://schemas.openxmlformats.org/officeDocument/2006/relationships/hyperlink" Target="https://scholar.ucc.edu.gh/staff/6a03269f-7595-4880-b088-3024bec48122" TargetMode="External" Id="R2e4dbfc2e97341c3" /><Relationship Type="http://schemas.openxmlformats.org/officeDocument/2006/relationships/hyperlink" Target="https://doi.org/10.1080/2331186x.2026.2703886" TargetMode="External" Id="R9d2194e3139a4e0d" /><Relationship Type="http://schemas.openxmlformats.org/officeDocument/2006/relationships/hyperlink" Target="https://doi.org/10.1007/s43545-026-01364-1" TargetMode="External" Id="R4a0fb6045daa47ad" /><Relationship Type="http://schemas.openxmlformats.org/officeDocument/2006/relationships/hyperlink" Target="https://doi.org/10.4314/just.v44i3.7" TargetMode="External" Id="R1f343d1cfe964fe6" /><Relationship Type="http://schemas.openxmlformats.org/officeDocument/2006/relationships/hyperlink" Target="https://doi.org/10.1108/et-09-2023-0388" TargetMode="External" Id="Re6f78a4ba26943da" /><Relationship Type="http://schemas.openxmlformats.org/officeDocument/2006/relationships/hyperlink" Target="https://doi.org/10.51867/aqssr.2.4.40" TargetMode="External" Id="Rfffe7b244e2d4c1b" /><Relationship Type="http://schemas.openxmlformats.org/officeDocument/2006/relationships/hyperlink" Target="https://www.ajol.info/index.php/majohe/article/view/304251" TargetMode="External" Id="R3f6f7d779eef44cd" /><Relationship Type="http://schemas.openxmlformats.org/officeDocument/2006/relationships/hyperlink" Target="https://doi.org/10.6017/ijahe.v11i1.17225" TargetMode="External" Id="R5c0f095e66e54112" /><Relationship Type="http://schemas.openxmlformats.org/officeDocument/2006/relationships/hyperlink" Target="https://doi.org/10.1007/s11233-023-09130-1" TargetMode="External" Id="Re9ac2498303649c9" /><Relationship Type="http://schemas.openxmlformats.org/officeDocument/2006/relationships/hyperlink" Target="https://doi.org/10.1177/27526461231194787" TargetMode="External" Id="R72ab9a12844c4d49" /><Relationship Type="http://schemas.openxmlformats.org/officeDocument/2006/relationships/hyperlink" Target="https://doi.org/10.1080/23322969.2023.2196559" TargetMode="External" Id="R03038a7e3e94447f" /><Relationship Type="http://schemas.openxmlformats.org/officeDocument/2006/relationships/hyperlink" Target="https://eric.ed.gov/?id=EJ1416415" TargetMode="External" Id="R3b4b941672e04146" /><Relationship Type="http://schemas.openxmlformats.org/officeDocument/2006/relationships/hyperlink" Target="https://www.ajol.info/index.php/gjhe/article/view/273055" TargetMode="External" Id="Raaa50cef41c64bd9" /><Relationship Type="http://schemas.openxmlformats.org/officeDocument/2006/relationships/hyperlink" Target="https://www.researchgate.net/profile/Francis-Ansah-2/publication/393664769_South_Africa's_Higher_Education_Quality_Assurance_Framework_Is_it_pandemic-proof/links/68752c610d8ed26a9d5ae8a6/South-Africas-Higher-Education-Quality-Assurance-Framework-Is-it-pandemic-proof.pdf" TargetMode="External" Id="Recc7860b75094e13" /><Relationship Type="http://schemas.openxmlformats.org/officeDocument/2006/relationships/hyperlink" Target="https://doi.org/10.24018/ejedu.2021.2.6.190" TargetMode="External" Id="R1bd513dade794deb" /><Relationship Type="http://schemas.openxmlformats.org/officeDocument/2006/relationships/hyperlink" Target="https://scholar.google.com/scholar?cluster=4520598642770351468&amp;hl=en&amp;oi=scholarr" TargetMode="External" Id="Rf00fee96011e4021" /><Relationship Type="http://schemas.openxmlformats.org/officeDocument/2006/relationships/hyperlink" Target="https://doi.org/10.1080/13538322.2020.1763034" TargetMode="External" Id="R36c04a491463439c" /><Relationship Type="http://schemas.openxmlformats.org/officeDocument/2006/relationships/hyperlink" Target="https://doi.org/10.1080/1360080x.2019.1575176" TargetMode="External" Id="R8b4b2c85f36549ba" /><Relationship Type="http://schemas.openxmlformats.org/officeDocument/2006/relationships/hyperlink" Target="https://scholar.google.com/scholar?cluster=12366612810805292283&amp;hl=en&amp;oi=scholarr" TargetMode="External" Id="Rae2f108b6e0849e9" /><Relationship Type="http://schemas.openxmlformats.org/officeDocument/2006/relationships/hyperlink" Target="http://www.tojned.net/journals/tojqih/volumes/tojqih-volume06-i02.pdf#page=38" TargetMode="External" Id="R0d08c11e88944ba5" /><Relationship Type="http://schemas.openxmlformats.org/officeDocument/2006/relationships/hyperlink" Target="https://ejournals.bc.edu/index.php/ihe/article/view/10549" TargetMode="External" Id="Re12b49354a414a86" /><Relationship Type="http://schemas.openxmlformats.org/officeDocument/2006/relationships/hyperlink" Target="https://www.researchgate.net/profile/Hope-Nudzor-2/publication/344350542_Rethinking_stakeholder_engagement_in_higher_education_reforms_The_case_of_Colleges_of_Education_in_Ghana/links/5f6b164fa6fdcc0086348736/Rethinking-stakeholder-engagement-in-higher-education-reforms-The-case-of-Colleges-of-Education-in-Ghana.pdf" TargetMode="External" Id="Rbb890dafca6e4b65" /><Relationship Type="http://schemas.openxmlformats.org/officeDocument/2006/relationships/hyperlink" Target="https://indianjournalofmanagement.com/index.php/ijird/article/view/118284" TargetMode="External" Id="Rc5a8999ed2bf4b8d" /><Relationship Type="http://schemas.openxmlformats.org/officeDocument/2006/relationships/hyperlink" Target="https://www.tojned.net/journals/tojqih/articles/v04i01/v04i01-05.pdf" TargetMode="External" Id="Rba9bcab98a794d98" /><Relationship Type="http://schemas.openxmlformats.org/officeDocument/2006/relationships/hyperlink" Target="https://doi.org/10.1080/13538322.2015.1084720" TargetMode="External" Id="R9ad15f1b7ac342bd" /><Relationship Type="http://schemas.openxmlformats.org/officeDocument/2006/relationships/hyperlink" Target="https://ejournals.bc.edu/index.php/ijahe/article/view/9261" TargetMode="External" Id="R756c1981b43f48c9" /><Relationship Type="http://schemas.openxmlformats.org/officeDocument/2006/relationships/hyperlink" Target="https://doi.org/10.1080/09500791003717238" TargetMode="External" Id="R1f89b6f5e0754e93" /><Relationship Type="http://schemas.openxmlformats.org/officeDocument/2006/relationships/hyperlink" Target="https://doi.org/10.5772/intechopen.99933" TargetMode="External" Id="Rc1c3644ff85a4b3b" /><Relationship Type="http://schemas.openxmlformats.org/officeDocument/2006/relationships/hyperlink" Target="https://scholar.google.com/scholar?cluster=5359865530508317546&amp;hl=en&amp;oi=scholarr" TargetMode="External" Id="R02c5baccb2444818" /><Relationship Type="http://schemas.openxmlformats.org/officeDocument/2006/relationships/hyperlink" Target="https://doi.org/10.5772/intechopen.68665" TargetMode="External" Id="R25bc63b6fc014828" /><Relationship Type="http://schemas.openxmlformats.org/officeDocument/2006/relationships/hyperlink" Target="https://library.iated.org/view/ANSAH2009HOW" TargetMode="External" Id="R988cb22194b6497b" /><Relationship Type="http://schemas.openxmlformats.org/officeDocument/2006/relationships/hyperlink" Target="https://opal.latrobe.edu.au/articles/thesis/Conceptualising_a_quality_assurance_framework_for_polytechnic_education_in_Ghana/21845946" TargetMode="External" Id="Rb79f2e9f3c8943ec" /><Relationship Type="http://schemas.openxmlformats.org/officeDocument/2006/relationships/footer" Target="/word/footer1.xml" Id="Redc8fd5e4fb54d8c" /></Relationships>
</file>