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c975818b0416d" /><Relationship Type="http://schemas.openxmlformats.org/package/2006/relationships/metadata/core-properties" Target="/package/services/metadata/core-properties/80c583b89a434b428c6ea5bbf3d2e2a4.psmdcp" Id="R5983306f369b468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Larbi Simpong</w:t>
      </w:r>
    </w:p>
    <w:p>
      <w:r>
        <w:rPr>
          <w:rStyle w:val="Muted"/>
          <w:sz w:val="22"/>
        </w:rPr>
        <w:t xml:space="preserve">Senior Lecturer · Medical Laboratory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d997c16686e4c09">
        <w:r>
          <w:rPr>
            <w:rStyle w:val="Hyperlink"/>
            <w:sz w:val="18"/>
          </w:rPr>
          <w:t xml:space="preserve">0000-0002-9194-3762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af28e7ed0a0546c9">
        <w:r>
          <w:rPr>
            <w:rStyle w:val="Hyperlink"/>
            <w:sz w:val="18"/>
          </w:rPr>
          <w:t xml:space="preserve">ucc.edu/simpong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b6d976028ea439b">
        <w:r>
          <w:rPr>
            <w:rStyle w:val="Hyperlink"/>
            <w:sz w:val="18"/>
          </w:rPr>
          <w:t xml:space="preserve">scholar.google.com/citations?user=q9pwmXoAAAAJ&amp;hl=en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2f5a0cfacca4fca">
        <w:r>
          <w:rPr>
            <w:rStyle w:val="Hyperlink"/>
            <w:sz w:val="18"/>
          </w:rPr>
          <w:t xml:space="preserve">scholar.ucc.edu.gh/staff/6e373025-f483-42ed-b826-02db2d9afcac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Novel biomarkers identification for early diagnosis and management of diseases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Physiology · Psychiatry and Mental health · Nutrition and Dietetics · Hematology · Molecular Biology · Pediatrics, Perinatology and Child Health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394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1.86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38 publications listed below, 2013–2026. Field-weighted impact is the mean over the 32 works scored for it; 1.00 is the world average for works of the same field, type and year. 8 of the 32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Academic Researcher</w:t>
      </w:r>
      <w:r>
        <w:tab/>
      </w:r>
      <w:r>
        <w:rPr>
          <w:rStyle w:val="Muted"/>
        </w:rPr>
        <w:t xml:space="preserve">2016–2020</w:t>
      </w:r>
    </w:p>
    <w:p>
      <w:r>
        <w:rPr>
          <w:rStyle w:val="Muted"/>
        </w:rPr>
        <w:t xml:space="preserve">Pual Flechsig Institut für Hirnforshung, Universität Leipzig, Leipzig, Germany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2014–2016</w:t>
      </w:r>
    </w:p>
    <w:p>
      <w:r>
        <w:rPr>
          <w:rStyle w:val="Muted"/>
        </w:rPr>
        <w:t xml:space="preserve">Medical Laboratory Science,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Researcher</w:t>
      </w:r>
      <w:r>
        <w:tab/>
      </w:r>
      <w:r>
        <w:rPr>
          <w:rStyle w:val="Muted"/>
        </w:rPr>
        <w:t xml:space="preserve">2011–2013</w:t>
      </w:r>
    </w:p>
    <w:p>
      <w:r>
        <w:rPr>
          <w:rStyle w:val="Muted"/>
        </w:rPr>
        <w:t xml:space="preserve">Pathology, University of Ghana Medical School,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Research Assistant</w:t>
      </w:r>
      <w:r>
        <w:tab/>
      </w:r>
      <w:r>
        <w:rPr>
          <w:rStyle w:val="Muted"/>
        </w:rPr>
        <w:t xml:space="preserve">2010–2011</w:t>
      </w:r>
    </w:p>
    <w:p>
      <w:r>
        <w:rPr>
          <w:rStyle w:val="Muted"/>
        </w:rPr>
        <w:t xml:space="preserve">Medical Laboratory Technology,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Biomedical Scientist intern</w:t>
      </w:r>
      <w:r>
        <w:tab/>
      </w:r>
      <w:r>
        <w:rPr>
          <w:rStyle w:val="Muted"/>
        </w:rPr>
        <w:t xml:space="preserve">2009–2010</w:t>
      </w:r>
    </w:p>
    <w:p>
      <w:r>
        <w:rPr>
          <w:rStyle w:val="Muted"/>
        </w:rPr>
        <w:t xml:space="preserve">Cape Coast Teaching Hospital, Ghana Health Service, Accra,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2016–2020</w:t>
      </w:r>
    </w:p>
    <w:p>
      <w:r>
        <w:rPr>
          <w:rStyle w:val="Muted"/>
        </w:rPr>
        <w:t xml:space="preserve">Universität Leipzig, Leipzig, Germany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Master of Philosophy (MPhil.) in Pathology</w:t>
      </w:r>
      <w:r>
        <w:tab/>
      </w:r>
      <w:r>
        <w:rPr>
          <w:rStyle w:val="Muted"/>
        </w:rPr>
        <w:t xml:space="preserve">2011–2013</w:t>
      </w:r>
    </w:p>
    <w:p>
      <w:r>
        <w:rPr>
          <w:rStyle w:val="Muted"/>
        </w:rPr>
        <w:t xml:space="preserve">Department of Pathology, University of Ghana, Legon,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BSc. Medical Laboratory Science</w:t>
      </w:r>
      <w:r>
        <w:tab/>
      </w:r>
      <w:r>
        <w:rPr>
          <w:rStyle w:val="Muted"/>
        </w:rPr>
        <w:t xml:space="preserve">2005–2009</w:t>
      </w:r>
    </w:p>
    <w:p>
      <w:r>
        <w:rPr>
          <w:rStyle w:val="Muted"/>
        </w:rPr>
        <w:t xml:space="preserve">Medical Laboratory Science,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Foster Appiah, </w:t>
      </w:r>
      <w:r>
        <w:rPr>
          <w:b/>
        </w:rPr>
        <w:t xml:space="preserve">David Larbi Simpong</w:t>
      </w:r>
      <w:r>
        <w:t xml:space="preserve">, Esther Marfo, George Nkrumah Osei, Maxwell Hubert Antwi, Kwaku Sarfo Manu, John Dogah, Ansumana Bockarie</w:t>
      </w:r>
      <w:r>
        <w:t xml:space="preserve"> (2026). </w:t>
      </w:r>
      <w:r>
        <w:t xml:space="preserve">Association between lipid levels and dementia risk among older Ghanaian adults.</w:t>
      </w:r>
      <w:r>
        <w:t xml:space="preserve"> </w:t>
      </w:r>
      <w:r>
        <w:rPr>
          <w:i/>
        </w:rPr>
        <w:t xml:space="preserve">Journal of Alzheimer s Disease</w:t>
      </w:r>
      <w:r>
        <w:t xml:space="preserve">.</w:t>
      </w:r>
      <w:r>
        <w:t xml:space="preserve"> </w:t>
      </w:r>
      <w:hyperlink xmlns:r="http://schemas.openxmlformats.org/officeDocument/2006/relationships" w:history="true" r:id="Rd5deb41673d44007">
        <w:r>
          <w:rPr>
            <w:rStyle w:val="Hyperlink"/>
          </w:rPr>
          <w:t xml:space="preserve">https://doi.org/10.1177/13872877261430772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Foster Appiah, </w:t>
      </w:r>
      <w:r>
        <w:rPr>
          <w:b/>
        </w:rPr>
        <w:t xml:space="preserve">David Larbi Simpong</w:t>
      </w:r>
      <w:r>
        <w:t xml:space="preserve">, George Nkrumah Osei, John Dogah, Esther Marfo, Maxwell Hubert Antwi, David Mawutor Donkor, Kwaku Sarfo Manu, Ansumana Bockarie</w:t>
      </w:r>
      <w:r>
        <w:t xml:space="preserve"> (2026). </w:t>
      </w:r>
      <w:r>
        <w:t xml:space="preserve">Blood lipids as accessible biomarkers for early dementia risk screening: Bridging diagnostic gaps in resource-limited settings.</w:t>
      </w:r>
      <w:r>
        <w:t xml:space="preserve"> </w:t>
      </w:r>
      <w:r>
        <w:rPr>
          <w:i/>
        </w:rPr>
        <w:t xml:space="preserve">Journal of Alzheimer s Disease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36104d70411a4969">
        <w:r>
          <w:rPr>
            <w:rStyle w:val="Hyperlink"/>
          </w:rPr>
          <w:t xml:space="preserve">https://doi.org/10.1177/25424823261475263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David Larbi Simpong</w:t>
      </w:r>
      <w:r>
        <w:t xml:space="preserve"> (2026). </w:t>
      </w:r>
      <w:r>
        <w:t xml:space="preserve">Measuring the composition and availability of human resources for health by sex in 204 countries and territories, 1990–2023, and workforce gaps for universal health coverage: a ….</w:t>
      </w:r>
      <w:r>
        <w:t xml:space="preserve"> </w:t>
      </w:r>
      <w:r>
        <w:rPr>
          <w:i/>
        </w:rPr>
        <w:t xml:space="preserve">The Lancet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b38195c498774494">
        <w:r>
          <w:rPr>
            <w:rStyle w:val="Hyperlink"/>
          </w:rPr>
          <w:t xml:space="preserve">https://www.thelancet.com/journals/lanpub/article/PIIS2468-2667(26)00145-3/fulltext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Albertha Maku Adu, </w:t>
      </w:r>
      <w:r>
        <w:rPr>
          <w:b/>
        </w:rPr>
        <w:t xml:space="preserve">David Larbi Simpong</w:t>
      </w:r>
      <w:r>
        <w:t xml:space="preserve">, David Mawutor Donkor, Kwaku Sarfo Manu, Maxwell Hubert Antwi, Linus Kpelle, George Nkrumah Osei, Ansumana Bockarie</w:t>
      </w:r>
      <w:r>
        <w:t xml:space="preserve"> (2026). </w:t>
      </w:r>
      <w:r>
        <w:t xml:space="preserve">Parasitic Infections and Associated Cognitive Outcome Among School‐Aged Children in Africa: A Systematic Review.</w:t>
      </w:r>
      <w:r>
        <w:t xml:space="preserve"> </w:t>
      </w:r>
      <w:r>
        <w:rPr>
          <w:i/>
        </w:rPr>
        <w:t xml:space="preserve">Brain and Behavior</w:t>
      </w:r>
      <w:r>
        <w:t xml:space="preserve">.</w:t>
      </w:r>
      <w:r>
        <w:t xml:space="preserve"> </w:t>
      </w:r>
      <w:hyperlink xmlns:r="http://schemas.openxmlformats.org/officeDocument/2006/relationships" w:history="true" r:id="Rfe54bf1ab9ff4ca7">
        <w:r>
          <w:rPr>
            <w:rStyle w:val="Hyperlink"/>
          </w:rPr>
          <w:t xml:space="preserve">https://doi.org/10.1002/brb3.71326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George Nkrumah Osei, Linus Kpelle, Foster Appiah, Kabutey Nartey, Albertha Maku Adu, </w:t>
      </w:r>
      <w:r>
        <w:rPr>
          <w:b/>
        </w:rPr>
        <w:t xml:space="preserve">David Larbi Simpong</w:t>
      </w:r>
      <w:r>
        <w:t xml:space="preserve">, Justice Afrifa</w:t>
      </w:r>
      <w:r>
        <w:t xml:space="preserve"> (2026). </w:t>
      </w:r>
      <w:r>
        <w:t xml:space="preserve">Peripheral oxidative stress related biomarkers in Alzheimer's disease: A systematic review of their implications for diagnosis and disease monitoring.</w:t>
      </w:r>
      <w:r>
        <w:t xml:space="preserve"> </w:t>
      </w:r>
      <w:r>
        <w:rPr>
          <w:i/>
        </w:rPr>
        <w:t xml:space="preserve">Alzheimer s &amp; Dementia Diagnosis Assessment &amp; Disease Monitoring</w:t>
      </w:r>
      <w:r>
        <w:t xml:space="preserve">.</w:t>
      </w:r>
      <w:r>
        <w:t xml:space="preserve"> </w:t>
      </w:r>
      <w:hyperlink xmlns:r="http://schemas.openxmlformats.org/officeDocument/2006/relationships" w:history="true" r:id="R1088257f0c2e4a2a">
        <w:r>
          <w:rPr>
            <w:rStyle w:val="Hyperlink"/>
          </w:rPr>
          <w:t xml:space="preserve">https://doi.org/10.1002/dad2.70354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Linus Kpelle, Ansumana Bockarie, Maxwell Hubert Antwi, George Nkrumah Osei, David Mawutor Donkor, David Brodie‐Mends, Albertha Maku Adu, </w:t>
      </w:r>
      <w:r>
        <w:rPr>
          <w:b/>
        </w:rPr>
        <w:t xml:space="preserve">David Larbi Simpong</w:t>
      </w:r>
      <w:r>
        <w:t xml:space="preserve"> (2026). </w:t>
      </w:r>
      <w:r>
        <w:t xml:space="preserve">Population disparities in Alzheimer's disease: A systematic review of fluid and neuroimaging biomarkers.</w:t>
      </w:r>
      <w:r>
        <w:t xml:space="preserve"> </w:t>
      </w:r>
      <w:r>
        <w:rPr>
          <w:i/>
        </w:rPr>
        <w:t xml:space="preserve">Alzheimer s &amp; Dementia Diagnosis Assessment &amp; Disease Monitoring</w:t>
      </w:r>
      <w:r>
        <w:t xml:space="preserve">.</w:t>
      </w:r>
      <w:r>
        <w:t xml:space="preserve"> </w:t>
      </w:r>
      <w:hyperlink xmlns:r="http://schemas.openxmlformats.org/officeDocument/2006/relationships" w:history="true" r:id="Rc057232f87be402a">
        <w:r>
          <w:rPr>
            <w:rStyle w:val="Hyperlink"/>
          </w:rPr>
          <w:t xml:space="preserve">https://doi.org/10.1002/dad2.70263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David Larbi Simpong</w:t>
      </w:r>
      <w:r>
        <w:t xml:space="preserve">, Charles Ekow Spike Cartey, Olivia Mawunyo Timpo, Joseph Boachie, Patrick Adu</w:t>
      </w:r>
      <w:r>
        <w:t xml:space="preserve"> (2025). </w:t>
      </w:r>
      <w:r>
        <w:t xml:space="preserve">Anemia status is associated with insufficient iodine levels in pregnant women in rural settings: a two-centre observational study.</w:t>
      </w:r>
      <w:r>
        <w:t xml:space="preserve"> </w:t>
      </w:r>
      <w:r>
        <w:rPr>
          <w:i/>
        </w:rPr>
        <w:t xml:space="preserve">Discover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51fc42fcbe9c4658">
        <w:r>
          <w:rPr>
            <w:rStyle w:val="Hyperlink"/>
          </w:rPr>
          <w:t xml:space="preserve">https://doi.org/10.1007/s44337-025-00334-5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Edward Jenner Tettevi, </w:t>
      </w:r>
      <w:r>
        <w:rPr>
          <w:b/>
        </w:rPr>
        <w:t xml:space="preserve">David Larbi Simpong</w:t>
      </w:r>
      <w:r>
        <w:t xml:space="preserve">, Mahmoud Maina, Samuel Adjei, Elias Asuming‐Brempong, Mike Y. Osei‐Atweneboana, Augustine Ocloo</w:t>
      </w:r>
      <w:r>
        <w:t xml:space="preserve"> (2025). </w:t>
      </w:r>
      <w:r>
        <w:t xml:space="preserve">Antibiotic‐Induced Gut Dysbiosis Modulates Alzheimer's Disease‐Associated Gene Expression and Protein Aggregation in 3xTg‐AD Mice via the Gut–Brain Axis.</w:t>
      </w:r>
      <w:r>
        <w:t xml:space="preserve"> </w:t>
      </w:r>
      <w:r>
        <w:rPr>
          <w:i/>
        </w:rPr>
        <w:t xml:space="preserve">Brain and Behavior</w:t>
      </w:r>
      <w:r>
        <w:t xml:space="preserve">.</w:t>
      </w:r>
      <w:r>
        <w:t xml:space="preserve"> </w:t>
      </w:r>
      <w:hyperlink xmlns:r="http://schemas.openxmlformats.org/officeDocument/2006/relationships" w:history="true" r:id="R61a4450f06774916">
        <w:r>
          <w:rPr>
            <w:rStyle w:val="Hyperlink"/>
          </w:rPr>
          <w:t xml:space="preserve">https://doi.org/10.1002/brb3.70946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Maxwell Hubert Antwi, Ansumana Bockarie, George Nkrumah Osei, David Mawutor Donkor, </w:t>
      </w:r>
      <w:r>
        <w:rPr>
          <w:b/>
        </w:rPr>
        <w:t xml:space="preserve">David Larbi Simpong</w:t>
      </w:r>
      <w:r>
        <w:t xml:space="preserve"> (2025). </w:t>
      </w:r>
      <w:r>
        <w:t xml:space="preserve">Cytokines and immune biomarkers in neurodegeneration and cognitive function: A systematic review among individuals of African ancestry.</w:t>
      </w:r>
      <w:r>
        <w:t xml:space="preserve"> </w:t>
      </w:r>
      <w:r>
        <w:rPr>
          <w:i/>
        </w:rPr>
        <w:t xml:space="preserve">Alzheimer s &amp; Dementia</w:t>
      </w:r>
      <w:r>
        <w:t xml:space="preserve">.</w:t>
      </w:r>
      <w:r>
        <w:t xml:space="preserve"> </w:t>
      </w:r>
      <w:hyperlink xmlns:r="http://schemas.openxmlformats.org/officeDocument/2006/relationships" w:history="true" r:id="Rf6c0cc5979a04a85">
        <w:r>
          <w:rPr>
            <w:rStyle w:val="Hyperlink"/>
          </w:rPr>
          <w:t xml:space="preserve">https://doi.org/10.1002/alz.70514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George Nkrumah Osei, Ansumana Bockarie, Albert Akpalu, Peter Osei‐Wusu Adueming, Maxwell Hubert Antwi, Foster Appiah, Linus Kpelle, David Mawutor Donkor, </w:t>
      </w:r>
      <w:r>
        <w:rPr>
          <w:b/>
        </w:rPr>
        <w:t xml:space="preserve">David Larbi Simpong</w:t>
      </w:r>
      <w:r>
        <w:t xml:space="preserve"> (2025). </w:t>
      </w:r>
      <w:r>
        <w:t xml:space="preserve">Diagnostic potential of near‐infrared spectroscopy in mild cognitive impairment and neurodegenerative disorders: Implications for resource‐limited settings.</w:t>
      </w:r>
      <w:r>
        <w:t xml:space="preserve"> </w:t>
      </w:r>
      <w:r>
        <w:rPr>
          <w:i/>
        </w:rPr>
        <w:t xml:space="preserve">Alzheimer s &amp; Dementia</w:t>
      </w:r>
      <w:r>
        <w:t xml:space="preserve">.</w:t>
      </w:r>
      <w:r>
        <w:t xml:space="preserve"> </w:t>
      </w:r>
      <w:hyperlink xmlns:r="http://schemas.openxmlformats.org/officeDocument/2006/relationships" w:history="true" r:id="R51ec7d88b8fd47c3">
        <w:r>
          <w:rPr>
            <w:rStyle w:val="Hyperlink"/>
          </w:rPr>
          <w:t xml:space="preserve">https://doi.org/10.1002/alz.70769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John Dogah, Ansumana Bockarie, Eric Kwame Kunkah, Adwoa Abrafi Boampong, George Nkrumah Osei, Kwasi Baffour Gyimah, Stephen Teye, Esther Marfo, David Mawutor Donkor, </w:t>
      </w:r>
      <w:r>
        <w:rPr>
          <w:b/>
        </w:rPr>
        <w:t xml:space="preserve">David Larbi Simpong</w:t>
      </w:r>
      <w:r>
        <w:t xml:space="preserve"> (2025). </w:t>
      </w:r>
      <w:r>
        <w:t xml:space="preserve">Evaluation of sleep quality and its determinants among individuals with diabetes mellitus and/or hypertension: A cross-sectional study.</w:t>
      </w:r>
      <w:r>
        <w:t xml:space="preserve"> </w:t>
      </w:r>
      <w:r>
        <w:rPr>
          <w:i/>
        </w:rPr>
        <w:t xml:space="preserve">IBRO Neuroscience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23069cd6573a41cb">
        <w:r>
          <w:rPr>
            <w:rStyle w:val="Hyperlink"/>
          </w:rPr>
          <w:t xml:space="preserve">https://doi.org/10.1016/j.ibneur.2025.06.015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David Mawutor Donkor, Esther Marfo, Ansumana Bockarie, Edward Jenner Tettevi, Maxwell Hubert Antwi, John Dogah, George Nkrumah Osei, </w:t>
      </w:r>
      <w:r>
        <w:rPr>
          <w:b/>
        </w:rPr>
        <w:t xml:space="preserve">David Larbi Simpong</w:t>
      </w:r>
      <w:r>
        <w:t xml:space="preserve"> (2025). </w:t>
      </w:r>
      <w:r>
        <w:t xml:space="preserve">Genetic and environmental risk factors for dementia in African adults: A systematic review.</w:t>
      </w:r>
      <w:r>
        <w:t xml:space="preserve"> </w:t>
      </w:r>
      <w:r>
        <w:rPr>
          <w:i/>
        </w:rPr>
        <w:t xml:space="preserve">Alzheimer s &amp; Dementia</w:t>
      </w:r>
      <w:r>
        <w:t xml:space="preserve">.</w:t>
      </w:r>
      <w:r>
        <w:t xml:space="preserve"> </w:t>
      </w:r>
      <w:hyperlink xmlns:r="http://schemas.openxmlformats.org/officeDocument/2006/relationships" w:history="true" r:id="R54b2afae19224927">
        <w:r>
          <w:rPr>
            <w:rStyle w:val="Hyperlink"/>
          </w:rPr>
          <w:t xml:space="preserve">https://doi.org/10.1002/alz.70220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Ansumana Bockarie, Richael Odarkor Mills, Kofi Ulzen-Appiah, Albert Akpalu, Cecelia Smith-Togobo, Bernice Akua Frimpong, Ishmael Obeng-Ofosu, George Nkrumah Osei, Josephine Anterkyi Bentil, Patrick Adu, </w:t>
      </w:r>
      <w:r>
        <w:rPr>
          <w:b/>
        </w:rPr>
        <w:t xml:space="preserve">David Larbi Simpong</w:t>
      </w:r>
      <w:r>
        <w:t xml:space="preserve"> (2025). </w:t>
      </w:r>
      <w:r>
        <w:t xml:space="preserve">Pattern of central nervous system related diseases and deaths: a 10-year study in a Ghanaian tertiary care facility.</w:t>
      </w:r>
      <w:r>
        <w:t xml:space="preserve"> </w:t>
      </w:r>
      <w:r>
        <w:rPr>
          <w:i/>
        </w:rPr>
        <w:t xml:space="preserve">Brain Disorders</w:t>
      </w:r>
      <w:r>
        <w:t xml:space="preserve">.</w:t>
      </w:r>
      <w:r>
        <w:t xml:space="preserve"> </w:t>
      </w:r>
      <w:hyperlink xmlns:r="http://schemas.openxmlformats.org/officeDocument/2006/relationships" w:history="true" r:id="Ra67f864be63a4536">
        <w:r>
          <w:rPr>
            <w:rStyle w:val="Hyperlink"/>
          </w:rPr>
          <w:t xml:space="preserve">https://doi.org/10.1016/j.dscb.2025.100300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David Larbi Simpong</w:t>
      </w:r>
      <w:r>
        <w:t xml:space="preserve">, George Nkrumah Osei, Richeal Odarko Mills, Christopher Amaleyele Anyebem, Benjamin Kofi Aikins, Charlotte Gyanwaa Melfah, Bridget Amoanimaa Osei, Ansumana Bockarie</w:t>
      </w:r>
      <w:r>
        <w:t xml:space="preserve"> (2024). </w:t>
      </w:r>
      <w:r>
        <w:t xml:space="preserve">Exploration of demographic prevalence of mild cognitive impairment using Montreal cognitive assessment: A cross-sectional pilot study in the Cape Coast Metropolis, Ghana.</w:t>
      </w:r>
      <w:r>
        <w:t xml:space="preserve"> </w:t>
      </w:r>
      <w:r>
        <w:rPr>
          <w:i/>
        </w:rPr>
        <w:t xml:space="preserve">IBRO Neuroscience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7ed3b5c2f2504ee6">
        <w:r>
          <w:rPr>
            <w:rStyle w:val="Hyperlink"/>
          </w:rPr>
          <w:t xml:space="preserve">https://doi.org/10.1016/j.ibneur.2024.11.008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Edward Jenner Tettevi, Deryl Nii Okantey Kuevi, Balagra Kasim Sumabe, </w:t>
      </w:r>
      <w:r>
        <w:rPr>
          <w:b/>
        </w:rPr>
        <w:t xml:space="preserve">David Larbi Simpong</w:t>
      </w:r>
      <w:r>
        <w:t xml:space="preserve">, Mahmoud B. Maina, Julius T. Dongdem, Mike Y. Osei-Atweneboana, Augustine Ocloo</w:t>
      </w:r>
      <w:r>
        <w:t xml:space="preserve"> (2024). </w:t>
      </w:r>
      <w:r>
        <w:t xml:space="preserve">In Silico Identification of a Potential TNF-Alpha Binder Using a Structural Similarity: A Potential Drug Repurposing Approach to the Management of Alzheimer’s Disease.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d04aed087669426b">
        <w:r>
          <w:rPr>
            <w:rStyle w:val="Hyperlink"/>
          </w:rPr>
          <w:t xml:space="preserve">https://doi.org/10.1155/2024/9985719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David Larbi Simpong</w:t>
      </w:r>
      <w:r>
        <w:t xml:space="preserve">, Ansumana Bockarie, Akosua Bema Kumah, Alex Bismark Atta-Owusu, Mordecai Eshun, Bernice Akua Frimpong, Beatrice Bachella, George Nkrumah Osei</w:t>
      </w:r>
      <w:r>
        <w:t xml:space="preserve"> (2024). </w:t>
      </w:r>
      <w:r>
        <w:t xml:space="preserve">Poor sleep quality remains a major challenge among tertiary education students in Ghana: A cross-sectional study in a Ghanaian University.</w:t>
      </w:r>
      <w:r>
        <w:t xml:space="preserve"> </w:t>
      </w:r>
      <w:r>
        <w:rPr>
          <w:i/>
        </w:rPr>
        <w:t xml:space="preserve">IBRO Neuroscience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7e0ca1b0396f4fd8">
        <w:r>
          <w:rPr>
            <w:rStyle w:val="Hyperlink"/>
          </w:rPr>
          <w:t xml:space="preserve">https://doi.org/10.1016/j.ibneur.2024.12.014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Nicodemus Larbi Simpong, Charity Tenu Afefa, Leander Yimpuri, Betty Akum, Afia Safo, Simon-Junior Edziah, </w:t>
      </w:r>
      <w:r>
        <w:rPr>
          <w:b/>
        </w:rPr>
        <w:t xml:space="preserve">David Larbi Simpong</w:t>
      </w:r>
      <w:r>
        <w:t xml:space="preserve">, Patrick Adu</w:t>
      </w:r>
      <w:r>
        <w:t xml:space="preserve"> (2023). </w:t>
      </w:r>
      <w:r>
        <w:t xml:space="preserve">Establishing pregnancy-specific haematological reference intervals in Ghana; a three-center cross-sectional study.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031804076dad416d">
        <w:r>
          <w:rPr>
            <w:rStyle w:val="Hyperlink"/>
          </w:rPr>
          <w:t xml:space="preserve">https://doi.org/10.1371/journal.pone.0274422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Samuel Amoah, Andrew Nicholas Yartey, Praise Fosu Adjei, Margaret Owusu-Akyaw, Joseph Boachie, </w:t>
      </w:r>
      <w:r>
        <w:rPr>
          <w:b/>
        </w:rPr>
        <w:t xml:space="preserve">David Larbi Simpong</w:t>
      </w:r>
      <w:r>
        <w:t xml:space="preserve">, Patrick Adu</w:t>
      </w:r>
      <w:r>
        <w:t xml:space="preserve"> (2023). </w:t>
      </w:r>
      <w:r>
        <w:t xml:space="preserve">HBV Infection Is an Intermediate‐Risk Disease, Whereas Anaemia Is a Mild‐to‐Moderate Public Health Problem in Young Ghanaian Adults: A Four‐Year Retrospective Analysis of Students’ Medical Records.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c0b9c6aad0c14b1c">
        <w:r>
          <w:rPr>
            <w:rStyle w:val="Hyperlink"/>
          </w:rPr>
          <w:t xml:space="preserve">https://doi.org/10.1155/2023/9318984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Cecilia Smith-Togobo, Adam Abdul Fatau, Magalys Cuba Lopez, Felix Kpor, </w:t>
      </w:r>
      <w:r>
        <w:rPr>
          <w:b/>
        </w:rPr>
        <w:t xml:space="preserve">David Larbi Simpong</w:t>
      </w:r>
      <w:r>
        <w:t xml:space="preserve">, George Osei Yiadom, Emmanuel Akomanin Asiamah</w:t>
      </w:r>
      <w:r>
        <w:t xml:space="preserve"> (2023). </w:t>
      </w:r>
      <w:r>
        <w:t xml:space="preserve">Tectona grandis (Teak Tree) Young Leaf Extract as a Histological Stain.</w:t>
      </w:r>
      <w:r>
        <w:t xml:space="preserve"> </w:t>
      </w:r>
      <w:r>
        <w:rPr>
          <w:i/>
        </w:rPr>
        <w:t xml:space="preserve">Journal of Biomedical Science and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a2869f6fd3dd4d1c">
        <w:r>
          <w:rPr>
            <w:rStyle w:val="Hyperlink"/>
          </w:rPr>
          <w:t xml:space="preserve">https://doi.org/10.4236/jbise.2023.162002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Edward Jenner Tettevi, Mahmoud Maina, </w:t>
      </w:r>
      <w:r>
        <w:rPr>
          <w:b/>
        </w:rPr>
        <w:t xml:space="preserve">David Larbi Simpong</w:t>
      </w:r>
      <w:r>
        <w:t xml:space="preserve">, Mike Y. Osei-Atweneboana, Augustine Ocloo</w:t>
      </w:r>
      <w:r>
        <w:t xml:space="preserve"> (2022). </w:t>
      </w:r>
      <w:r>
        <w:t xml:space="preserve">A Review of African Medicinal Plants and Functional Foods for the Management of Alzheimer's Disease-related Phenotypes, Treatment of HSV-1 Infection and/or Improvement of Gut Microbiota.</w:t>
      </w:r>
      <w:r>
        <w:t xml:space="preserve"> </w:t>
      </w:r>
      <w:r>
        <w:rPr>
          <w:i/>
        </w:rPr>
        <w:t xml:space="preserve">Journal of Evidence-Based Integrative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661c3130fa3b4310">
        <w:r>
          <w:rPr>
            <w:rStyle w:val="Hyperlink"/>
          </w:rPr>
          <w:t xml:space="preserve">https://doi.org/10.1177/2515690x221114657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Regina Elorm Amoaning, Ernestina Siaw Amoako, Grace Arezie Kyiire, Dennis Dela Owusu, Happy Bruce, </w:t>
      </w:r>
      <w:r>
        <w:rPr>
          <w:b/>
        </w:rPr>
        <w:t xml:space="preserve">David Larbi Simpong</w:t>
      </w:r>
      <w:r>
        <w:t xml:space="preserve">, Patrick Adu</w:t>
      </w:r>
      <w:r>
        <w:t xml:space="preserve"> (2022). </w:t>
      </w:r>
      <w:r>
        <w:t xml:space="preserve">Anaemia Prevalence More Than Doubles in an Academic Year in a Cohort of Tertiary Students: A Repeated-Measure Study in Cape Coast, Ghana.</w:t>
      </w:r>
      <w:r>
        <w:t xml:space="preserve"> </w:t>
      </w:r>
      <w:r>
        <w:rPr>
          <w:i/>
        </w:rPr>
        <w:t xml:space="preserve">Advances in Hematology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068ffb72af94a02">
        <w:r>
          <w:rPr>
            <w:rStyle w:val="Hyperlink"/>
          </w:rPr>
          <w:t xml:space="preserve">https://doi.org/10.1155/2022/4005208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Cecilia Krampah, Franklin Nyanzu, Abraham Quaye, Patrick Adu, Emmanuel Akomanin Asiamah, Benjamin Aboagye, </w:t>
      </w:r>
      <w:r>
        <w:rPr>
          <w:b/>
        </w:rPr>
        <w:t xml:space="preserve">David Larbi Simpong</w:t>
      </w:r>
      <w:r>
        <w:t xml:space="preserve"> (2021). </w:t>
      </w:r>
      <w:r>
        <w:t xml:space="preserve">Crude extracts from Allium cepa skin and Sorghum bicolor seed can provide as non-toxic and eco-friendly cytoplasmic stains.</w:t>
      </w:r>
      <w:r>
        <w:t xml:space="preserve"> </w:t>
      </w:r>
      <w:r>
        <w:rPr>
          <w:i/>
        </w:rPr>
        <w:t xml:space="preserve">Practical Laboratory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bfb2d0ada0ab4361">
        <w:r>
          <w:rPr>
            <w:rStyle w:val="Hyperlink"/>
          </w:rPr>
          <w:t xml:space="preserve">https://doi.org/10.1016/j.plabm.2021.e00239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Grace Ali-Baya, Emmanuel Zenile, Bridgette Obuor Aikins, Regina Elorm Amoaning, </w:t>
      </w:r>
      <w:r>
        <w:rPr>
          <w:b/>
        </w:rPr>
        <w:t xml:space="preserve">David Larbi Simpong</w:t>
      </w:r>
      <w:r>
        <w:t xml:space="preserve">, Patrick Adu</w:t>
      </w:r>
      <w:r>
        <w:t xml:space="preserve"> (2021). </w:t>
      </w:r>
      <w:r>
        <w:t xml:space="preserve">Poor haemoglobin-haematocrit agreement in apparently healthy adult population; a cross-sectional study in Cape Coast Metropolis,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b3a209c4ce6b432a">
        <w:r>
          <w:rPr>
            <w:rStyle w:val="Hyperlink"/>
          </w:rPr>
          <w:t xml:space="preserve">https://doi.org/10.1016/j.heliyon.2021.e07720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Patrick Adu, Simon Banom, Mawunya Komla Amediku, Regina Elorm Amoaning, Augustina Afia Asantewaa Quarshie, </w:t>
      </w:r>
      <w:r>
        <w:rPr>
          <w:b/>
        </w:rPr>
        <w:t xml:space="preserve">David Larbi Simpong</w:t>
      </w:r>
      <w:r>
        <w:t xml:space="preserve"> (2020). </w:t>
      </w:r>
      <w:r>
        <w:t xml:space="preserve">Poor iron store recovery in voluntary blood donors in the northern zone of Ghana; a five-month three-centre cohort study.</w:t>
      </w:r>
      <w:r>
        <w:t xml:space="preserve"> </w:t>
      </w:r>
      <w:r>
        <w:rPr>
          <w:i/>
        </w:rPr>
        <w:t xml:space="preserve">Transfusion and Apheresis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d0f0b96425843f5">
        <w:r>
          <w:rPr>
            <w:rStyle w:val="Hyperlink"/>
          </w:rPr>
          <w:t xml:space="preserve">https://doi.org/10.1016/j.transci.2020.103040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DL Simpong</w:t>
      </w:r>
      <w:r>
        <w:t xml:space="preserve"> (2019). </w:t>
      </w:r>
      <w:r>
        <w:t xml:space="preserve">TDP-43 Selbst-Interaktion wird durch die Redox-aktive Substanz Auranofin moduliert.</w:t>
      </w:r>
      <w:r>
        <w:t xml:space="preserve"> </w:t>
      </w:r>
      <w:r>
        <w:rPr>
          <w:i/>
        </w:rPr>
        <w:t xml:space="preserve">Nervenheilkunde</w:t>
      </w:r>
      <w:r>
        <w:t xml:space="preserve">.</w:t>
      </w:r>
      <w:r>
        <w:t xml:space="preserve"> </w:t>
      </w:r>
      <w:hyperlink xmlns:r="http://schemas.openxmlformats.org/officeDocument/2006/relationships" w:history="true" r:id="Rb556e3e79f0b42f0">
        <w:r>
          <w:rPr>
            <w:rStyle w:val="Hyperlink"/>
          </w:rPr>
          <w:t xml:space="preserve">https://doi.org/10.1055/s-0039-1685047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David Larbi Simpong</w:t>
      </w:r>
      <w:r>
        <w:t xml:space="preserve">, Richard KD Ephraim, LA Fondjo</w:t>
      </w:r>
      <w:r>
        <w:t xml:space="preserve"> (2019). </w:t>
      </w:r>
      <w:r>
        <w:t xml:space="preserve">The Effect of Chemotherapy on Clinical, Haematological and Biochemical Profile in Breast Cancer Patients Undergoing Chemotherapy at Cape Coast Teaching Hospital; A Longitudinal ….</w:t>
      </w:r>
      <w:r>
        <w:t xml:space="preserve"> </w:t>
      </w:r>
      <w:r>
        <w:rPr>
          <w:i/>
        </w:rPr>
        <w:t xml:space="preserve">Journal of Cancer and Tumor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a94b42fe2256496c">
        <w:r>
          <w:rPr>
            <w:rStyle w:val="Hyperlink"/>
          </w:rPr>
          <w:t xml:space="preserve">https://hal.science/hal-05339981/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David Larbi Simpong</w:t>
      </w:r>
      <w:r>
        <w:t xml:space="preserve">, Richard Harry Asmah, Cecilia Krampah, Patrick Kafui Akakpo, Patrick Adu, Du-Bois Asante, Simon Naporo, Andrew Anthony Adjei, Richard Kwasi Gyasi</w:t>
      </w:r>
      <w:r>
        <w:t xml:space="preserve"> (2018). </w:t>
      </w:r>
      <w:r>
        <w:t xml:space="preserve">HER-2 Protein Overexpression in Patients with Gastric and Oesophageal Adenocarcinoma at a Tertiary Care Facility in Ghana.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f432dc61bee4b3a">
        <w:r>
          <w:rPr>
            <w:rStyle w:val="Hyperlink"/>
          </w:rPr>
          <w:t xml:space="preserve">https://doi.org/10.1155/2018/1564150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David Larbi Simpong</w:t>
      </w:r>
      <w:r>
        <w:t xml:space="preserve">, Yaw Asante Awuku, Kenneth Kwame Kye-Amoah, Martin Tangnaa Morna, Prince Adoba, Stephen Kofi Anin, Patrick Adu</w:t>
      </w:r>
      <w:r>
        <w:t xml:space="preserve"> (2018). </w:t>
      </w:r>
      <w:r>
        <w:t xml:space="preserve">High Iodine Deficiency among Pregnant Women in Periurban Ghana: A Hospital-Based Longitudinal Study.</w:t>
      </w:r>
      <w:r>
        <w:t xml:space="preserve"> </w:t>
      </w:r>
      <w:r>
        <w:rPr>
          <w:i/>
        </w:rPr>
        <w:t xml:space="preserve">Journal of Nutrition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eef05c68901b4490">
        <w:r>
          <w:rPr>
            <w:rStyle w:val="Hyperlink"/>
          </w:rPr>
          <w:t xml:space="preserve">https://doi.org/10.1155/2018/9706805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David Larbi Simpong</w:t>
      </w:r>
      <w:r>
        <w:t xml:space="preserve"> (2018). </w:t>
      </w:r>
      <w:r>
        <w:t xml:space="preserve">TDP-43 self-interaction is modulated by redox-active compounds Auranofin, Chelerythrine and Riluzole.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0cd689d9a5224fc7">
        <w:r>
          <w:rPr>
            <w:rStyle w:val="Hyperlink"/>
          </w:rPr>
          <w:t xml:space="preserve">https://www.nature.com/articles/s41598-018-20565-0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P Adu, </w:t>
      </w:r>
      <w:r>
        <w:rPr>
          <w:b/>
        </w:rPr>
        <w:t xml:space="preserve">DL Simpong</w:t>
      </w:r>
      <w:r>
        <w:t xml:space="preserve"> (2017). </w:t>
      </w:r>
      <w:r>
        <w:t xml:space="preserve">Addressing the challenge of iodine deficiency in developing countries.</w:t>
      </w:r>
      <w:r>
        <w:t xml:space="preserve"> </w:t>
      </w:r>
      <w:r>
        <w:rPr>
          <w:i/>
        </w:rPr>
        <w:t xml:space="preserve">MOJ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88618120ad4c4af0">
        <w:r>
          <w:rPr>
            <w:rStyle w:val="Hyperlink"/>
          </w:rPr>
          <w:t xml:space="preserve">https://www.researchgate.net/profile/Patrick-Adu/publication/314300331_Addressing_the_Challenge_of_Iodine_Deficiency_in_Developing_Countries/links/58c02a24aca272a178e6f4a8/Addressing-the-Challenge-of-Iodine-Deficiency-in-Developing-Countries.pdf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Du-Bois Asante, Richard Harry Asmah, Andrew Anthony Adjei, Foster Kyei, </w:t>
      </w:r>
      <w:r>
        <w:rPr>
          <w:b/>
        </w:rPr>
        <w:t xml:space="preserve">David Larbi Simpong</w:t>
      </w:r>
      <w:r>
        <w:t xml:space="preserve">, Charles Addoquaye Brown, Richard Kwasi Gyasi</w:t>
      </w:r>
      <w:r>
        <w:t xml:space="preserve"> (2017). </w:t>
      </w:r>
      <w:r>
        <w:t xml:space="preserve">Detection of Human Papillomavirus Genotypes and Epstein-Barr Virus in Nasopharyngeal Carcinomas at the Korle-Bu Teaching Hospital, Ghana.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f95b0ef0c19493a">
        <w:r>
          <w:rPr>
            <w:rStyle w:val="Hyperlink"/>
          </w:rPr>
          <w:t xml:space="preserve">https://doi.org/10.1155/2017/2721367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Yaw Asante Awuku, </w:t>
      </w:r>
      <w:r>
        <w:rPr>
          <w:b/>
        </w:rPr>
        <w:t xml:space="preserve">David Larbi Simpong</w:t>
      </w:r>
      <w:r>
        <w:t xml:space="preserve">, Ishmael Kunateh Alhassan, Derek Anamaale Tuoyire, Taiba Afaa, Patrick Adu</w:t>
      </w:r>
      <w:r>
        <w:t xml:space="preserve"> (2017). </w:t>
      </w:r>
      <w:r>
        <w:t xml:space="preserve">Prevalence of helicobacter pylori infection among children living in a rural setting in Sub-Saharan Africa.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3e9579dec62f48cc">
        <w:r>
          <w:rPr>
            <w:rStyle w:val="Hyperlink"/>
          </w:rPr>
          <w:t xml:space="preserve">https://doi.org/10.1186/s12889-017-4274-z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David L. Simpong</w:t>
      </w:r>
      <w:r>
        <w:t xml:space="preserve">, Patrick Adu, Rashid Bashiru, Martin T. Morna, Francis A. Yeboah, Kafui Akakpo, Richard K. D. Ephraim</w:t>
      </w:r>
      <w:r>
        <w:t xml:space="preserve"> (2016). </w:t>
      </w:r>
      <w:r>
        <w:t xml:space="preserve">Assessment of iodine status among pregnant women in a rural community in ghana - a cross sectional study.</w:t>
      </w:r>
      <w:r>
        <w:t xml:space="preserve"> </w:t>
      </w:r>
      <w:r>
        <w:rPr>
          <w:i/>
        </w:rPr>
        <w:t xml:space="preserve">Archives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a8d30119ab0d4482">
        <w:r>
          <w:rPr>
            <w:rStyle w:val="Hyperlink"/>
          </w:rPr>
          <w:t xml:space="preserve">https://doi.org/10.1186/s13690-016-0119-y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Patrick Adu, </w:t>
      </w:r>
      <w:r>
        <w:rPr>
          <w:b/>
        </w:rPr>
        <w:t xml:space="preserve">David Larbi Simpong</w:t>
      </w:r>
      <w:r>
        <w:t xml:space="preserve">, Godfred Takyi, Richard K. D. Ephraim</w:t>
      </w:r>
      <w:r>
        <w:t xml:space="preserve"> (2016). </w:t>
      </w:r>
      <w:r>
        <w:t xml:space="preserve">Glucose-6-Phosphate Dehydrogenase Deficiency and Sickle Cell Trait among Prospective Blood Donors: A Cross-Sectional Study in Berekum, Ghana.</w:t>
      </w:r>
      <w:r>
        <w:t xml:space="preserve"> </w:t>
      </w:r>
      <w:r>
        <w:rPr>
          <w:i/>
        </w:rPr>
        <w:t xml:space="preserve">Advances in Hematology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7bd4aeca9fd4a37">
        <w:r>
          <w:rPr>
            <w:rStyle w:val="Hyperlink"/>
          </w:rPr>
          <w:t xml:space="preserve">https://doi.org/10.1155/2016/7302912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Justice Afrifa, SethA Gyekye, WilliamKBA Owiredu, RichardKD Ephraim, Samuel Essien-Baidoo, Samuel Amoah, </w:t>
      </w:r>
      <w:r>
        <w:rPr>
          <w:b/>
        </w:rPr>
        <w:t xml:space="preserve">DavidL Simpong</w:t>
      </w:r>
      <w:r>
        <w:t xml:space="preserve">, AaronR Arthur</w:t>
      </w:r>
      <w:r>
        <w:t xml:space="preserve"> (2015). </w:t>
      </w:r>
      <w:r>
        <w:t xml:space="preserve">Application of sigma metrics for the assessment of quality control in clinical chemistry laboratory in Ghana: A pilot study.</w:t>
      </w:r>
      <w:r>
        <w:t xml:space="preserve"> </w:t>
      </w:r>
      <w:r>
        <w:rPr>
          <w:i/>
        </w:rPr>
        <w:t xml:space="preserve">Nigerian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91b6b0c2e4b48c9">
        <w:r>
          <w:rPr>
            <w:rStyle w:val="Hyperlink"/>
          </w:rPr>
          <w:t xml:space="preserve">https://doi.org/10.4103/0300-1652.149172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t xml:space="preserve">Enoch Odame Anto, MA Nyame, SA Sakyi, EO Antoh, </w:t>
      </w:r>
      <w:r>
        <w:rPr>
          <w:b/>
        </w:rPr>
        <w:t xml:space="preserve">DL Simpong</w:t>
      </w:r>
      <w:r>
        <w:t xml:space="preserve"> (2014). </w:t>
      </w:r>
      <w:r>
        <w:t xml:space="preserve">Co-existence of malaria and urinary tract infection among children under five: A cross-sectional study of the Assin-South Municipality, Ghana.</w:t>
      </w:r>
      <w:r>
        <w:t xml:space="preserve"> </w:t>
      </w:r>
      <w:r>
        <w:rPr>
          <w:i/>
        </w:rPr>
        <w:t xml:space="preserve">Journal of Medical and Biomedical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cb626d4dd21430e">
        <w:r>
          <w:rPr>
            <w:rStyle w:val="Hyperlink"/>
          </w:rPr>
          <w:t xml:space="preserve">https://doi.org/10.4314/jmbs.v2i4.5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David Larbi Simpong</w:t>
      </w:r>
      <w:r>
        <w:t xml:space="preserve"> (2014). </w:t>
      </w:r>
      <w:r>
        <w:t xml:space="preserve">Effects of Body Mass Index and Age on Prostate Specific Antigen: A Study on Men Attending a Tertiary Hospital in Ghana.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c2b6735d88c4748">
        <w:r>
          <w:rPr>
            <w:rStyle w:val="Hyperlink"/>
          </w:rPr>
          <w:t xml:space="preserve">https://doi.org/10.9734/bjmmr/2014/7569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DAVID LARBI Simpong</w:t>
      </w:r>
      <w:r>
        <w:t xml:space="preserve"> (2013). </w:t>
      </w:r>
      <w:r>
        <w:t xml:space="preserve">Human Epidermal Growth Factor Receptor-2 Overexpression in Patients with Gastric and Oesophageal Adenocarcinoma-A Retrospective Study on Ghanaian Cancer Patients who attended ….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0ed2575f01f44c85">
        <w:r>
          <w:rPr>
            <w:rStyle w:val="Hyperlink"/>
          </w:rPr>
          <w:t xml:space="preserve">https://ir.ucc.edu.gh/server/api/core/bitstreams/b7989714-05aa-4e7d-bd9a-fe4d4b037790/content</w:t>
        </w:r>
      </w:hyperlink>
    </w:p>
    <w:sectPr>
      <w:footerReference xmlns:r="http://schemas.openxmlformats.org/officeDocument/2006/relationships" w:type="default" r:id="R667a30e9a5a04da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scholar.ucc.edu.gh/staff/6e373025-f483-42ed-b826-02db2d9afcac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25854463992412c" /><Relationship Type="http://schemas.openxmlformats.org/officeDocument/2006/relationships/hyperlink" Target="https://orcid.org/0000-0002-9194-3762" TargetMode="External" Id="R2d997c16686e4c09" /><Relationship Type="http://schemas.openxmlformats.org/officeDocument/2006/relationships/hyperlink" Target="http://ucc.edu/simpong" TargetMode="External" Id="Raf28e7ed0a0546c9" /><Relationship Type="http://schemas.openxmlformats.org/officeDocument/2006/relationships/hyperlink" Target="https://scholar.google.com/citations?user=q9pwmXoAAAAJ&amp;hl=en" TargetMode="External" Id="R7b6d976028ea439b" /><Relationship Type="http://schemas.openxmlformats.org/officeDocument/2006/relationships/hyperlink" Target="https://scholar.ucc.edu.gh/staff/6e373025-f483-42ed-b826-02db2d9afcac" TargetMode="External" Id="R02f5a0cfacca4fca" /><Relationship Type="http://schemas.openxmlformats.org/officeDocument/2006/relationships/hyperlink" Target="https://doi.org/10.1177/13872877261430772" TargetMode="External" Id="Rd5deb41673d44007" /><Relationship Type="http://schemas.openxmlformats.org/officeDocument/2006/relationships/hyperlink" Target="https://doi.org/10.1177/25424823261475263" TargetMode="External" Id="R36104d70411a4969" /><Relationship Type="http://schemas.openxmlformats.org/officeDocument/2006/relationships/hyperlink" Target="https://www.thelancet.com/journals/lanpub/article/PIIS2468-2667(26)00145-3/fulltext" TargetMode="External" Id="Rb38195c498774494" /><Relationship Type="http://schemas.openxmlformats.org/officeDocument/2006/relationships/hyperlink" Target="https://doi.org/10.1002/brb3.71326" TargetMode="External" Id="Rfe54bf1ab9ff4ca7" /><Relationship Type="http://schemas.openxmlformats.org/officeDocument/2006/relationships/hyperlink" Target="https://doi.org/10.1002/dad2.70354" TargetMode="External" Id="R1088257f0c2e4a2a" /><Relationship Type="http://schemas.openxmlformats.org/officeDocument/2006/relationships/hyperlink" Target="https://doi.org/10.1002/dad2.70263" TargetMode="External" Id="Rc057232f87be402a" /><Relationship Type="http://schemas.openxmlformats.org/officeDocument/2006/relationships/hyperlink" Target="https://doi.org/10.1007/s44337-025-00334-5" TargetMode="External" Id="R51fc42fcbe9c4658" /><Relationship Type="http://schemas.openxmlformats.org/officeDocument/2006/relationships/hyperlink" Target="https://doi.org/10.1002/brb3.70946" TargetMode="External" Id="R61a4450f06774916" /><Relationship Type="http://schemas.openxmlformats.org/officeDocument/2006/relationships/hyperlink" Target="https://doi.org/10.1002/alz.70514" TargetMode="External" Id="Rf6c0cc5979a04a85" /><Relationship Type="http://schemas.openxmlformats.org/officeDocument/2006/relationships/hyperlink" Target="https://doi.org/10.1002/alz.70769" TargetMode="External" Id="R51ec7d88b8fd47c3" /><Relationship Type="http://schemas.openxmlformats.org/officeDocument/2006/relationships/hyperlink" Target="https://doi.org/10.1016/j.ibneur.2025.06.015" TargetMode="External" Id="R23069cd6573a41cb" /><Relationship Type="http://schemas.openxmlformats.org/officeDocument/2006/relationships/hyperlink" Target="https://doi.org/10.1002/alz.70220" TargetMode="External" Id="R54b2afae19224927" /><Relationship Type="http://schemas.openxmlformats.org/officeDocument/2006/relationships/hyperlink" Target="https://doi.org/10.1016/j.dscb.2025.100300" TargetMode="External" Id="Ra67f864be63a4536" /><Relationship Type="http://schemas.openxmlformats.org/officeDocument/2006/relationships/hyperlink" Target="https://doi.org/10.1016/j.ibneur.2024.11.008" TargetMode="External" Id="R7ed3b5c2f2504ee6" /><Relationship Type="http://schemas.openxmlformats.org/officeDocument/2006/relationships/hyperlink" Target="https://doi.org/10.1155/2024/9985719" TargetMode="External" Id="Rd04aed087669426b" /><Relationship Type="http://schemas.openxmlformats.org/officeDocument/2006/relationships/hyperlink" Target="https://doi.org/10.1016/j.ibneur.2024.12.014" TargetMode="External" Id="R7e0ca1b0396f4fd8" /><Relationship Type="http://schemas.openxmlformats.org/officeDocument/2006/relationships/hyperlink" Target="https://doi.org/10.1371/journal.pone.0274422" TargetMode="External" Id="R031804076dad416d" /><Relationship Type="http://schemas.openxmlformats.org/officeDocument/2006/relationships/hyperlink" Target="https://doi.org/10.1155/2023/9318984" TargetMode="External" Id="Rc0b9c6aad0c14b1c" /><Relationship Type="http://schemas.openxmlformats.org/officeDocument/2006/relationships/hyperlink" Target="https://doi.org/10.4236/jbise.2023.162002" TargetMode="External" Id="Ra2869f6fd3dd4d1c" /><Relationship Type="http://schemas.openxmlformats.org/officeDocument/2006/relationships/hyperlink" Target="https://doi.org/10.1177/2515690x221114657" TargetMode="External" Id="R661c3130fa3b4310" /><Relationship Type="http://schemas.openxmlformats.org/officeDocument/2006/relationships/hyperlink" Target="https://doi.org/10.1155/2022/4005208" TargetMode="External" Id="R0068ffb72af94a02" /><Relationship Type="http://schemas.openxmlformats.org/officeDocument/2006/relationships/hyperlink" Target="https://doi.org/10.1016/j.plabm.2021.e00239" TargetMode="External" Id="Rbfb2d0ada0ab4361" /><Relationship Type="http://schemas.openxmlformats.org/officeDocument/2006/relationships/hyperlink" Target="https://doi.org/10.1016/j.heliyon.2021.e07720" TargetMode="External" Id="Rb3a209c4ce6b432a" /><Relationship Type="http://schemas.openxmlformats.org/officeDocument/2006/relationships/hyperlink" Target="https://doi.org/10.1016/j.transci.2020.103040" TargetMode="External" Id="R7d0f0b96425843f5" /><Relationship Type="http://schemas.openxmlformats.org/officeDocument/2006/relationships/hyperlink" Target="https://doi.org/10.1055/s-0039-1685047" TargetMode="External" Id="Rb556e3e79f0b42f0" /><Relationship Type="http://schemas.openxmlformats.org/officeDocument/2006/relationships/hyperlink" Target="https://hal.science/hal-05339981/" TargetMode="External" Id="Ra94b42fe2256496c" /><Relationship Type="http://schemas.openxmlformats.org/officeDocument/2006/relationships/hyperlink" Target="https://doi.org/10.1155/2018/1564150" TargetMode="External" Id="Rff432dc61bee4b3a" /><Relationship Type="http://schemas.openxmlformats.org/officeDocument/2006/relationships/hyperlink" Target="https://doi.org/10.1155/2018/9706805" TargetMode="External" Id="Reef05c68901b4490" /><Relationship Type="http://schemas.openxmlformats.org/officeDocument/2006/relationships/hyperlink" Target="https://www.nature.com/articles/s41598-018-20565-0" TargetMode="External" Id="R0cd689d9a5224fc7" /><Relationship Type="http://schemas.openxmlformats.org/officeDocument/2006/relationships/hyperlink" Target="https://www.researchgate.net/profile/Patrick-Adu/publication/314300331_Addressing_the_Challenge_of_Iodine_Deficiency_in_Developing_Countries/links/58c02a24aca272a178e6f4a8/Addressing-the-Challenge-of-Iodine-Deficiency-in-Developing-Countries.pdf" TargetMode="External" Id="R88618120ad4c4af0" /><Relationship Type="http://schemas.openxmlformats.org/officeDocument/2006/relationships/hyperlink" Target="https://doi.org/10.1155/2017/2721367" TargetMode="External" Id="R0f95b0ef0c19493a" /><Relationship Type="http://schemas.openxmlformats.org/officeDocument/2006/relationships/hyperlink" Target="https://doi.org/10.1186/s12889-017-4274-z" TargetMode="External" Id="R3e9579dec62f48cc" /><Relationship Type="http://schemas.openxmlformats.org/officeDocument/2006/relationships/hyperlink" Target="https://doi.org/10.1186/s13690-016-0119-y" TargetMode="External" Id="Ra8d30119ab0d4482" /><Relationship Type="http://schemas.openxmlformats.org/officeDocument/2006/relationships/hyperlink" Target="https://doi.org/10.1155/2016/7302912" TargetMode="External" Id="Rb7bd4aeca9fd4a37" /><Relationship Type="http://schemas.openxmlformats.org/officeDocument/2006/relationships/hyperlink" Target="https://doi.org/10.4103/0300-1652.149172" TargetMode="External" Id="R991b6b0c2e4b48c9" /><Relationship Type="http://schemas.openxmlformats.org/officeDocument/2006/relationships/hyperlink" Target="https://doi.org/10.4314/jmbs.v2i4.5" TargetMode="External" Id="R7cb626d4dd21430e" /><Relationship Type="http://schemas.openxmlformats.org/officeDocument/2006/relationships/hyperlink" Target="https://doi.org/10.9734/bjmmr/2014/7569" TargetMode="External" Id="Rbc2b6735d88c4748" /><Relationship Type="http://schemas.openxmlformats.org/officeDocument/2006/relationships/hyperlink" Target="https://ir.ucc.edu.gh/server/api/core/bitstreams/b7989714-05aa-4e7d-bd9a-fe4d4b037790/content" TargetMode="External" Id="R0ed2575f01f44c85" /><Relationship Type="http://schemas.openxmlformats.org/officeDocument/2006/relationships/footer" Target="/word/footer1.xml" Id="R667a30e9a5a04da9" /></Relationships>
</file>