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8e883e2be414d" /><Relationship Type="http://schemas.openxmlformats.org/package/2006/relationships/metadata/core-properties" Target="/package/services/metadata/core-properties/896dc477eb6d46c8ae7ecd619af54114.psmdcp" Id="Rac528b167a744d7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Thompson Mumuni,</w:t>
      </w:r>
    </w:p>
    <w:p>
      <w:r>
        <w:rPr>
          <w:rStyle w:val="Muted"/>
          <w:sz w:val="22"/>
        </w:rPr>
        <w:t xml:space="preserve">Associate Professor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44e84371b4e4c97">
        <w:r>
          <w:rPr>
            <w:rStyle w:val="Hyperlink"/>
            <w:sz w:val="18"/>
          </w:rPr>
          <w:t xml:space="preserve">scholar.ucc.edu.gh/staff/6f677ba2-84be-430e-ab6a-8877b37e7cc7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Computer Networks and Communications · General Agricultural and Biological Sciences · Health · Literature and Literary Theory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2014–2025. Field-weighted impact is the mean over the 12 works scored for it; 1.00 is the world average for works of the same field, type and year. 1 of the 12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Mumuni Thompson</w:t>
      </w:r>
      <w:r>
        <w:t xml:space="preserve">, Roger Abogzuah Ayinselya</w:t>
      </w:r>
      <w:r>
        <w:t xml:space="preserve"> (2025). </w:t>
      </w:r>
      <w:r>
        <w:t xml:space="preserve">Nurturing considerate minds: kindergarten classroom as Trailblazer.</w:t>
      </w:r>
      <w:r>
        <w:t xml:space="preserve"> </w:t>
      </w:r>
      <w:r>
        <w:rPr>
          <w:i/>
        </w:rPr>
        <w:t xml:space="preserve">Early Years Journal of International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81ac93a0f3843ae">
        <w:r>
          <w:rPr>
            <w:rStyle w:val="Hyperlink"/>
          </w:rPr>
          <w:t xml:space="preserve">https://doi.org/10.1080/09575146.2025.2610296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Thompson Mumuni</w:t>
      </w:r>
      <w:r>
        <w:t xml:space="preserve">, Gertrude Afiba Torto</w:t>
      </w:r>
      <w:r>
        <w:t xml:space="preserve"> (2022). </w:t>
      </w:r>
      <w:r>
        <w:t xml:space="preserve">Measuring the Influence of Socio-Emotional Learning Curriculum on Children’s Development in Kindergartens.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9e8c5aa83e5485d">
        <w:r>
          <w:rPr>
            <w:rStyle w:val="Hyperlink"/>
          </w:rPr>
          <w:t xml:space="preserve">https://doi.org/10.4236/jss.2022.106001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Mumuni Thompson</w:t>
      </w:r>
      <w:r>
        <w:t xml:space="preserve"> (2019). </w:t>
      </w:r>
      <w:r>
        <w:t xml:space="preserve">Early Childhood Pedagogy in a Socio-cultural Medley in Ghana: Case Studies in Kindergarten.</w:t>
      </w:r>
      <w:r>
        <w:t xml:space="preserve"> </w:t>
      </w:r>
      <w:r>
        <w:rPr>
          <w:i/>
        </w:rPr>
        <w:t xml:space="preserve">International Journal of Early Childhood</w:t>
      </w:r>
      <w:r>
        <w:t xml:space="preserve">.</w:t>
      </w:r>
      <w:r>
        <w:t xml:space="preserve"> </w:t>
      </w:r>
      <w:hyperlink xmlns:r="http://schemas.openxmlformats.org/officeDocument/2006/relationships" w:history="true" r:id="Ra9e8330962da489a">
        <w:r>
          <w:rPr>
            <w:rStyle w:val="Hyperlink"/>
          </w:rPr>
          <w:t xml:space="preserve">https://doi.org/10.1007/s13158-019-00242-7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Thompson Mumuni</w:t>
      </w:r>
      <w:r>
        <w:t xml:space="preserve"> (2019). </w:t>
      </w:r>
      <w:r>
        <w:t xml:space="preserve">Early childhood pedagogy in a Ghanaian socio-cultural medley: A case study of two Kindergarten classrooms.</w:t>
      </w:r>
      <w:r>
        <w:t xml:space="preserve"> </w:t>
      </w:r>
      <w:r>
        <w:rPr>
          <w:i/>
        </w:rPr>
        <w:t xml:space="preserve">Revista Brasileira de Gestão Ambiental e Sustentabilidade</w:t>
      </w:r>
      <w:r>
        <w:t xml:space="preserve">.</w:t>
      </w:r>
      <w:r>
        <w:t xml:space="preserve"> </w:t>
      </w:r>
      <w:hyperlink xmlns:r="http://schemas.openxmlformats.org/officeDocument/2006/relationships" w:history="true" r:id="Rcbb55645fc5c43e8">
        <w:r>
          <w:rPr>
            <w:rStyle w:val="Hyperlink"/>
          </w:rPr>
          <w:t xml:space="preserve">https://doi.org/10.21438/rbgas.061201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Mumuni Thompson</w:t>
      </w:r>
      <w:r>
        <w:t xml:space="preserve"> (2018). </w:t>
      </w:r>
      <w:r>
        <w:t xml:space="preserve">A multi-case study of instructional decision-making processes of teachers in kindergarten classrooms within the Cape Coast Metropolis, Ghana.</w:t>
      </w:r>
      <w:r>
        <w:t xml:space="preserve"> </w:t>
      </w:r>
      <w:r>
        <w:rPr>
          <w:i/>
        </w:rPr>
        <w:t xml:space="preserve">Revista Brasileira de Gestão Ambiental e Sustentabilidade</w:t>
      </w:r>
      <w:r>
        <w:t xml:space="preserve">.</w:t>
      </w:r>
      <w:r>
        <w:t xml:space="preserve"> </w:t>
      </w:r>
      <w:hyperlink xmlns:r="http://schemas.openxmlformats.org/officeDocument/2006/relationships" w:history="true" r:id="Rabba3a3a8c6a4017">
        <w:r>
          <w:rPr>
            <w:rStyle w:val="Hyperlink"/>
          </w:rPr>
          <w:t xml:space="preserve">https://doi.org/10.21438/rbgas.050902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Mumuni Thompson</w:t>
      </w:r>
      <w:r>
        <w:t xml:space="preserve"> (2018). </w:t>
      </w:r>
      <w:r>
        <w:t xml:space="preserve">Attaining Children’s Development through Appropriate Assessment Practices: Insights from Kindergarten Teachers.</w:t>
      </w:r>
      <w:r>
        <w:t xml:space="preserve"> </w:t>
      </w:r>
      <w:r>
        <w:rPr>
          <w:i/>
        </w:rPr>
        <w:t xml:space="preserve">Journal of Educational System</w:t>
      </w:r>
      <w:r>
        <w:t xml:space="preserve">.</w:t>
      </w:r>
      <w:r>
        <w:t xml:space="preserve"> </w:t>
      </w:r>
      <w:hyperlink xmlns:r="http://schemas.openxmlformats.org/officeDocument/2006/relationships" w:history="true" r:id="Rf1f07008b94d4874">
        <w:r>
          <w:rPr>
            <w:rStyle w:val="Hyperlink"/>
          </w:rPr>
          <w:t xml:space="preserve">https://doi.org/10.22259/2637-5877.0202002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Thompson Mumuni</w:t>
      </w:r>
      <w:r>
        <w:t xml:space="preserve"> (2018). </w:t>
      </w:r>
      <w:r>
        <w:t xml:space="preserve">Retracted article: Lived and Expressed Spirituality of Children: Insights from a Kindergarten Setting.</w:t>
      </w:r>
      <w:r>
        <w:t xml:space="preserve"> </w:t>
      </w:r>
      <w:r>
        <w:rPr>
          <w:i/>
        </w:rPr>
        <w:t xml:space="preserve">International Journal of Children s Spirituality</w:t>
      </w:r>
      <w:r>
        <w:t xml:space="preserve">.</w:t>
      </w:r>
      <w:r>
        <w:rPr>
          <w:b/>
          <w:color w:val="B42318"/>
        </w:rPr>
        <w:t xml:space="preserve"> Retracted.</w:t>
      </w:r>
      <w:r>
        <w:t xml:space="preserve"> </w:t>
      </w:r>
      <w:hyperlink xmlns:r="http://schemas.openxmlformats.org/officeDocument/2006/relationships" w:history="true" r:id="Rab34c25f28aa4a88">
        <w:r>
          <w:rPr>
            <w:rStyle w:val="Hyperlink"/>
          </w:rPr>
          <w:t xml:space="preserve">https://doi.org/10.1080/1364436x.2018.1462150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Nyarko Annobil Charles, </w:t>
      </w:r>
      <w:r>
        <w:rPr>
          <w:b/>
        </w:rPr>
        <w:t xml:space="preserve">Thompson Mumuni</w:t>
      </w:r>
      <w:r>
        <w:t xml:space="preserve"> (2018). </w:t>
      </w:r>
      <w:r>
        <w:t xml:space="preserve">Unpacking activities-based learning in kindergarten classrooms: Insights from teachers perspectives.</w:t>
      </w:r>
      <w:r>
        <w:t xml:space="preserve"> </w:t>
      </w:r>
      <w:r>
        <w:rPr>
          <w:i/>
        </w:rPr>
        <w:t xml:space="preserve">Educational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7fb9d1b6ecf64ba2">
        <w:r>
          <w:rPr>
            <w:rStyle w:val="Hyperlink"/>
          </w:rPr>
          <w:t xml:space="preserve">https://doi.org/10.5897/err2017.3397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Thompson Mumuni</w:t>
      </w:r>
      <w:r>
        <w:t xml:space="preserve"> (2017). </w:t>
      </w:r>
      <w:r>
        <w:t xml:space="preserve">Unpacking instructional strategies of early childhood teachers: Insights from teachers perspectives.</w:t>
      </w:r>
      <w:r>
        <w:t xml:space="preserve"> </w:t>
      </w:r>
      <w:r>
        <w:rPr>
          <w:i/>
        </w:rPr>
        <w:t xml:space="preserve">Educational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18a7402f91e54ead">
        <w:r>
          <w:rPr>
            <w:rStyle w:val="Hyperlink"/>
          </w:rPr>
          <w:t xml:space="preserve">https://doi.org/10.5897/err2017.3370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Mumuni Thompson</w:t>
      </w:r>
      <w:r>
        <w:t xml:space="preserve">, Eric Bayi Kandema Boro</w:t>
      </w:r>
      <w:r>
        <w:t xml:space="preserve"> (2014). </w:t>
      </w:r>
      <w:r>
        <w:t xml:space="preserve">critical analysis of the cognitive constructivist and sociocultural theories as a frame for kindergarten education.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7d2d2de8db1c4670">
        <w:r>
          <w:rPr>
            <w:rStyle w:val="Hyperlink"/>
          </w:rPr>
          <w:t xml:space="preserve">https://doi.org/10.47963/jedp.v5i.968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Mumuni Thompson</w:t>
      </w:r>
      <w:r>
        <w:t xml:space="preserve">, Eric Bayi Kandeme Boro</w:t>
      </w:r>
      <w:r>
        <w:t xml:space="preserve"> (2025). </w:t>
      </w:r>
      <w:r>
        <w:t xml:space="preserve">Exploring Constructivist and Sociocultural Approaches in Kindergarten Teaching Practices.</w:t>
      </w:r>
      <w:r>
        <w:t xml:space="preserve"> </w:t>
      </w:r>
      <w:r>
        <w:rPr>
          <w:i/>
        </w:rPr>
        <w:t xml:space="preserve">Language, Literature and Education: Research Updates Vol. 1</w:t>
      </w:r>
      <w:r>
        <w:t xml:space="preserve">.</w:t>
      </w:r>
      <w:r>
        <w:t xml:space="preserve"> </w:t>
      </w:r>
      <w:hyperlink xmlns:r="http://schemas.openxmlformats.org/officeDocument/2006/relationships" w:history="true" r:id="R12c7d2ee4d7445cb">
        <w:r>
          <w:rPr>
            <w:rStyle w:val="Hyperlink"/>
          </w:rPr>
          <w:t xml:space="preserve">https://doi.org/10.9734/bpi/lleru/v1/4066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Mumuni Thompson</w:t>
      </w:r>
      <w:r>
        <w:t xml:space="preserve"> (2024). </w:t>
      </w:r>
      <w:r>
        <w:t xml:space="preserve">Introduction of Teachers Perspective on Instructional Strategies: Implemented at Early Childhood Years.</w:t>
      </w:r>
      <w:r>
        <w:t xml:space="preserve"> </w:t>
      </w:r>
      <w:r>
        <w:rPr>
          <w:i/>
        </w:rPr>
        <w:t xml:space="preserve">Progress in Language, Literature and Education Research Vol. 8</w:t>
      </w:r>
      <w:r>
        <w:t xml:space="preserve">.</w:t>
      </w:r>
      <w:r>
        <w:t xml:space="preserve"> </w:t>
      </w:r>
      <w:hyperlink xmlns:r="http://schemas.openxmlformats.org/officeDocument/2006/relationships" w:history="true" r:id="R5619d2539b204635">
        <w:r>
          <w:rPr>
            <w:rStyle w:val="Hyperlink"/>
          </w:rPr>
          <w:t xml:space="preserve">https://doi.org/10.9734/bpi/pller/v8/7311b</w:t>
        </w:r>
      </w:hyperlink>
    </w:p>
    <w:sectPr>
      <w:footerReference xmlns:r="http://schemas.openxmlformats.org/officeDocument/2006/relationships" w:type="default" r:id="R3e4f6a5334d1493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scholar.ucc.edu.gh/staff/6f677ba2-84be-430e-ab6a-8877b37e7cc7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5523f0dae4041b4" /><Relationship Type="http://schemas.openxmlformats.org/officeDocument/2006/relationships/hyperlink" Target="https://scholar.ucc.edu.gh/staff/6f677ba2-84be-430e-ab6a-8877b37e7cc7" TargetMode="External" Id="R144e84371b4e4c97" /><Relationship Type="http://schemas.openxmlformats.org/officeDocument/2006/relationships/hyperlink" Target="https://doi.org/10.1080/09575146.2025.2610296" TargetMode="External" Id="Rc81ac93a0f3843ae" /><Relationship Type="http://schemas.openxmlformats.org/officeDocument/2006/relationships/hyperlink" Target="https://doi.org/10.4236/jss.2022.106001" TargetMode="External" Id="Rd9e8c5aa83e5485d" /><Relationship Type="http://schemas.openxmlformats.org/officeDocument/2006/relationships/hyperlink" Target="https://doi.org/10.1007/s13158-019-00242-7" TargetMode="External" Id="Ra9e8330962da489a" /><Relationship Type="http://schemas.openxmlformats.org/officeDocument/2006/relationships/hyperlink" Target="https://doi.org/10.21438/rbgas.061201" TargetMode="External" Id="Rcbb55645fc5c43e8" /><Relationship Type="http://schemas.openxmlformats.org/officeDocument/2006/relationships/hyperlink" Target="https://doi.org/10.21438/rbgas.050902" TargetMode="External" Id="Rabba3a3a8c6a4017" /><Relationship Type="http://schemas.openxmlformats.org/officeDocument/2006/relationships/hyperlink" Target="https://doi.org/10.22259/2637-5877.0202002" TargetMode="External" Id="Rf1f07008b94d4874" /><Relationship Type="http://schemas.openxmlformats.org/officeDocument/2006/relationships/hyperlink" Target="https://doi.org/10.1080/1364436x.2018.1462150" TargetMode="External" Id="Rab34c25f28aa4a88" /><Relationship Type="http://schemas.openxmlformats.org/officeDocument/2006/relationships/hyperlink" Target="https://doi.org/10.5897/err2017.3397" TargetMode="External" Id="R7fb9d1b6ecf64ba2" /><Relationship Type="http://schemas.openxmlformats.org/officeDocument/2006/relationships/hyperlink" Target="https://doi.org/10.5897/err2017.3370" TargetMode="External" Id="R18a7402f91e54ead" /><Relationship Type="http://schemas.openxmlformats.org/officeDocument/2006/relationships/hyperlink" Target="https://doi.org/10.47963/jedp.v5i.968" TargetMode="External" Id="R7d2d2de8db1c4670" /><Relationship Type="http://schemas.openxmlformats.org/officeDocument/2006/relationships/hyperlink" Target="https://doi.org/10.9734/bpi/lleru/v1/4066" TargetMode="External" Id="R12c7d2ee4d7445cb" /><Relationship Type="http://schemas.openxmlformats.org/officeDocument/2006/relationships/hyperlink" Target="https://doi.org/10.9734/bpi/pller/v8/7311b" TargetMode="External" Id="R5619d2539b204635" /><Relationship Type="http://schemas.openxmlformats.org/officeDocument/2006/relationships/footer" Target="/word/footer1.xml" Id="R3e4f6a5334d14937" /></Relationships>
</file>