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7acd5fe8d4e1f" /><Relationship Type="http://schemas.openxmlformats.org/package/2006/relationships/metadata/core-properties" Target="/package/services/metadata/core-properties/6bfb2fb45e7d4bd6be57dd1e3613a94e.psmdcp" Id="Rc2ddbcea2ed34a6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Richard O. Baidoo</w:t>
      </w:r>
    </w:p>
    <w:p>
      <w:r>
        <w:rPr>
          <w:rStyle w:val="Muted"/>
          <w:sz w:val="22"/>
        </w:rPr>
        <w:t xml:space="preserve">Senior Lecturer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259711cfced4892">
        <w:r>
          <w:rPr>
            <w:rStyle w:val="Hyperlink"/>
            <w:sz w:val="18"/>
          </w:rPr>
          <w:t xml:space="preserve">0000-0003-1123-0517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5902775e97544e3">
        <w:r>
          <w:rPr>
            <w:rStyle w:val="Hyperlink"/>
            <w:sz w:val="18"/>
          </w:rPr>
          <w:t xml:space="preserve">scholar.google.com/citations?user=YpC6SzkAAAAJ&amp;hl=en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87ea399d78f4dfc">
        <w:r>
          <w:rPr>
            <w:rStyle w:val="Hyperlink"/>
            <w:sz w:val="18"/>
          </w:rPr>
          <w:t xml:space="preserve">scholar.ucc.edu.gh/staff/7468288e-b8ae-4c4b-a454-ebf30f13cf89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Orthopaedics and Trauma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Emergency Medicine · Surgery · Epidemiology · Health Information Management · Pulmonary and Respiratory Medicine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1,222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25 publications listed below, 2016–2026.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Anthony Baffour Appiah, Andreas Deckert, Martin Tangnaa Morna, </w:t>
      </w:r>
      <w:r>
        <w:rPr>
          <w:b/>
        </w:rPr>
        <w:t xml:space="preserve">Richard Baidoo</w:t>
      </w:r>
      <w:r>
        <w:t xml:space="preserve">, Chris Oppong, Mohammed Bukari, Peter Donkor, Charles Mock, Peter Dambach, Michael Lowery Wilson</w:t>
      </w:r>
      <w:r>
        <w:t xml:space="preserve"> (2026). </w:t>
      </w:r>
      <w:r>
        <w:t xml:space="preserve">Pediatric road traffic injuries in Ghana: a cross-sectional study of factors associated with injury severity within the Haddon Matrix framework.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5979fb45fd34cac">
        <w:r>
          <w:rPr>
            <w:rStyle w:val="Hyperlink"/>
          </w:rPr>
          <w:t xml:space="preserve">https://doi.org/10.1136/bmjopen-2025-115992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Richard Baidoo</w:t>
      </w:r>
      <w:r>
        <w:t xml:space="preserve"> (2025). </w:t>
      </w:r>
      <w:r>
        <w:t xml:space="preserve">Detection and evaluation of long-term Land Use/Cover Changes using Landsat satellite data. A case in the Ahafo Ano Southwest District of Ghana.</w:t>
      </w:r>
      <w:r>
        <w:t xml:space="preserve"> </w:t>
      </w:r>
      <w:r>
        <w:rPr>
          <w:i/>
        </w:rPr>
        <w:t xml:space="preserve">GeoScape</w:t>
      </w:r>
      <w:r>
        <w:t xml:space="preserve">.</w:t>
      </w:r>
      <w:r>
        <w:t xml:space="preserve"> </w:t>
      </w:r>
      <w:hyperlink xmlns:r="http://schemas.openxmlformats.org/officeDocument/2006/relationships" w:history="true" r:id="R1290b069d3374800">
        <w:r>
          <w:rPr>
            <w:rStyle w:val="Hyperlink"/>
          </w:rPr>
          <w:t xml:space="preserve">https://doi.org/10.2478/geosc-2025-0012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Alexis D. B. Buunaaim, Michel Adurayi Amenah, Dominic Konadu-Yeboah, </w:t>
      </w:r>
      <w:r>
        <w:rPr>
          <w:b/>
        </w:rPr>
        <w:t xml:space="preserve">Richard Baidoo</w:t>
      </w:r>
      <w:r>
        <w:t xml:space="preserve">, Amgbo Asare, Wilfred Larbi Addo, Claude Martin</w:t>
      </w:r>
      <w:r>
        <w:t xml:space="preserve"> (2025). </w:t>
      </w:r>
      <w:r>
        <w:t xml:space="preserve">Evaluating catastrophic health expenditures among patients with long bone fractures in Ghana's major teaching hospitals: a hospital-based analysis.</w:t>
      </w:r>
      <w:r>
        <w:t xml:space="preserve"> </w:t>
      </w:r>
      <w:r>
        <w:rPr>
          <w:i/>
        </w:rPr>
        <w:t xml:space="preserve">BMC Health Services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b15818df26e479c">
        <w:r>
          <w:rPr>
            <w:rStyle w:val="Hyperlink"/>
          </w:rPr>
          <w:t xml:space="preserve">https://doi.org/10.1186/s12913-025-12250-6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Richard Baidoo</w:t>
      </w:r>
      <w:r>
        <w:t xml:space="preserve">, Michael F Bath, Joachim Amoako, Katharina Kohler, Abdullahi Said Hashi, Zhongheng Zhang, Daniel U Baderhabusha, Eder Cáceres, Carlos M Nuño-Guzmán, Max Marsden and 89 others</w:t>
      </w:r>
      <w:r>
        <w:t xml:space="preserve"> (2025). </w:t>
      </w:r>
      <w:r>
        <w:t xml:space="preserve">Global variation in patient factors, interventions, and postoperative outcomes for those undergoing trauma laparotomy: an international, prospective, observational cohort study.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e6c200bb54a47fc">
        <w:r>
          <w:rPr>
            <w:rStyle w:val="Hyperlink"/>
          </w:rPr>
          <w:t xml:space="preserve">https://doi.org/10.1016/s2214-109x(25)00303-1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Richard O. Baidoo</w:t>
      </w:r>
      <w:r>
        <w:t xml:space="preserve"> (2024). </w:t>
      </w:r>
      <w:r>
        <w:t xml:space="preserve">Outcomes after surgery for children in Africa (ASOS-Paeds): a 14-day prospective observational cohort study.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47a6fd09a72d4dfc">
        <w:r>
          <w:rPr>
            <w:rStyle w:val="Hyperlink"/>
          </w:rPr>
          <w:t xml:space="preserve">https://www.thelancet.com/journals/lancet/article/PIIS0140-6736(24)00103-X/abstract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Baidoo, Richard Ogirma</w:t>
      </w:r>
      <w:r>
        <w:t xml:space="preserve">, Makafui SC-JK Dayie, Ebikela Ivie Baidoo</w:t>
      </w:r>
      <w:r>
        <w:t xml:space="preserve"> (2023). </w:t>
      </w:r>
      <w:r>
        <w:t xml:space="preserve">Epidemiology of Childhood Fractures at a Ghanaian Teaching Hospital.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26404ffb23de4b6d">
        <w:r>
          <w:rPr>
            <w:rStyle w:val="Hyperlink"/>
          </w:rPr>
          <w:t xml:space="preserve">https://doi.org/10.5281/zenodo.8252216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Alexis D. B. Buunaaim, Daniel Ansong, Francis Adjei Osei, Evans Xorse Amuzu, Dominic Konadu-Yeboah, Amgbo Asare, </w:t>
      </w:r>
      <w:r>
        <w:rPr>
          <w:b/>
        </w:rPr>
        <w:t xml:space="preserve">Richard Baidoo</w:t>
      </w:r>
      <w:r>
        <w:t xml:space="preserve">, Wilfred Labi Addo</w:t>
      </w:r>
      <w:r>
        <w:t xml:space="preserve"> (2023). </w:t>
      </w:r>
      <w:r>
        <w:t xml:space="preserve">Review of the establishment of trauma network of Ghana (TRANET): one-year review and implementation experience in a lower middle-income country.</w:t>
      </w:r>
      <w:r>
        <w:t xml:space="preserve"> </w:t>
      </w:r>
      <w:r>
        <w:rPr>
          <w:i/>
        </w:rPr>
        <w:t xml:space="preserve">European Journal of Orthopaedic Surgery &amp; Traumatology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98952ca91e8462a">
        <w:r>
          <w:rPr>
            <w:rStyle w:val="Hyperlink"/>
          </w:rPr>
          <w:t xml:space="preserve">https://doi.org/10.1007/s00590-023-03482-5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Mee Joo Kang, Reuben Kwesi Sakyi Ngissah, Alexis Dun Bo-Ib Buunaaim, </w:t>
      </w:r>
      <w:r>
        <w:rPr>
          <w:b/>
        </w:rPr>
        <w:t xml:space="preserve">Richard Baidoo</w:t>
      </w:r>
      <w:r>
        <w:t xml:space="preserve">, Francis Odei-Ansong, Theodore Wordui, Ernest Kwame Adjepong-Tandoh, Paa Kwesi Baidoo, James Emmanuel Kwegyir Aggrey-Orleans</w:t>
      </w:r>
      <w:r>
        <w:t xml:space="preserve"> (2023). </w:t>
      </w:r>
      <w:r>
        <w:t xml:space="preserve">The need for hands-on training and supervision for entry-level physicians in a country with low surgical staffing density: a nationwide survey in Ghana.</w:t>
      </w:r>
      <w:r>
        <w:t xml:space="preserve"> </w:t>
      </w:r>
      <w:r>
        <w:rPr>
          <w:i/>
        </w:rPr>
        <w:t xml:space="preserve">BMC Medical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6899d508cc84023">
        <w:r>
          <w:rPr>
            <w:rStyle w:val="Hyperlink"/>
          </w:rPr>
          <w:t xml:space="preserve">https://doi.org/10.1186/s12909-023-04880-3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Richard O. Baidoo</w:t>
      </w:r>
      <w:r>
        <w:t xml:space="preserve"> (2022). </w:t>
      </w:r>
      <w:r>
        <w:t xml:space="preserve">Elective surgery system strengthening: development, measurement, and validation of the surgical preparedness index across 1632 hospitals in 119 countries.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ebc6c48304b04c5c">
        <w:r>
          <w:rPr>
            <w:rStyle w:val="Hyperlink"/>
          </w:rPr>
          <w:t xml:space="preserve">https://www.thelancet.com/journals/lancet/article/PIIS0140-6736(22)01846-3/fulltext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Richard Baidoo</w:t>
      </w:r>
      <w:r>
        <w:t xml:space="preserve"> (2022). </w:t>
      </w:r>
      <w:r>
        <w:t xml:space="preserve">Identifying Research Priorities in Musculoskeletal Trauma Care in Sub-Saharan Africa.</w:t>
      </w:r>
      <w:r>
        <w:t xml:space="preserve"> </w:t>
      </w:r>
      <w:r>
        <w:rPr>
          <w:i/>
        </w:rPr>
        <w:t xml:space="preserve">JBJS Open Access</w:t>
      </w:r>
      <w:r>
        <w:t xml:space="preserve">.</w:t>
      </w:r>
      <w:r>
        <w:t xml:space="preserve"> </w:t>
      </w:r>
      <w:hyperlink xmlns:r="http://schemas.openxmlformats.org/officeDocument/2006/relationships" w:history="true" r:id="R7516e31e5f5d48be">
        <w:r>
          <w:rPr>
            <w:rStyle w:val="Hyperlink"/>
          </w:rPr>
          <w:t xml:space="preserve">https://doi.org/10.2106/jbjs.oa.21.00043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R.O. Baidoo</w:t>
      </w:r>
      <w:r>
        <w:t xml:space="preserve">, S. Debrah</w:t>
      </w:r>
      <w:r>
        <w:t xml:space="preserve"> (2022). </w:t>
      </w:r>
      <w:r>
        <w:t xml:space="preserve">Major Extremity Amputation: The Koforidua Experience.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89bf6cc4f8724da2">
        <w:r>
          <w:rPr>
            <w:rStyle w:val="Hyperlink"/>
          </w:rPr>
          <w:t xml:space="preserve">https://doi.org/10.60014/pmjg.v5i2.161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B.A. Appiah, </w:t>
      </w:r>
      <w:r>
        <w:rPr>
          <w:b/>
        </w:rPr>
        <w:t xml:space="preserve">R. Baidoo</w:t>
      </w:r>
      <w:r>
        <w:t xml:space="preserve">, M.T. Morna</w:t>
      </w:r>
      <w:r>
        <w:t xml:space="preserve"> (2022). </w:t>
      </w:r>
      <w:r>
        <w:t xml:space="preserve">Preference And Reasons For People Choosing A Place Of Fracture Care: A Case Study In Six Communities Of Assin North District,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a58e27ee2c84957">
        <w:r>
          <w:rPr>
            <w:rStyle w:val="Hyperlink"/>
          </w:rPr>
          <w:t xml:space="preserve">https://doi.org/10.60014/pmjg.v9i2.235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Richard O. Baidoo</w:t>
      </w:r>
      <w:r>
        <w:t xml:space="preserve"> (2022). </w:t>
      </w:r>
      <w:r>
        <w:t xml:space="preserve">SARS-CoV-2 infection and venous thromboembolism after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4be325345c3c4bf7">
        <w:r>
          <w:rPr>
            <w:rStyle w:val="Hyperlink"/>
          </w:rPr>
          <w:t xml:space="preserve">https://doi.org/10.1111/anae.15563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Richard O. Baidoo</w:t>
      </w:r>
      <w:r>
        <w:t xml:space="preserve"> (2021). </w:t>
      </w:r>
      <w:r>
        <w:t xml:space="preserve">Effects of pre‐operative isolation on postoperative pulmonary complications after elective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d6ca143141654c2a">
        <w:r>
          <w:rPr>
            <w:rStyle w:val="Hyperlink"/>
          </w:rPr>
          <w:t xml:space="preserve">https://doi.org/10.1111/anae.15560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Richard O. Baidoo</w:t>
      </w:r>
      <w:r>
        <w:t xml:space="preserve"> (2021). </w:t>
      </w:r>
      <w:r>
        <w:t xml:space="preserve">SARS-CoV-2 vaccination modelling for safe surgery to save lives: data from an international prospective cohort study.</w:t>
      </w:r>
      <w:r>
        <w:t xml:space="preserve"> </w:t>
      </w:r>
      <w:r>
        <w:rPr>
          <w:i/>
        </w:rPr>
        <w:t xml:space="preserve">British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2b6aa512e0bc48cb">
        <w:r>
          <w:rPr>
            <w:rStyle w:val="Hyperlink"/>
          </w:rPr>
          <w:t xml:space="preserve">https://pmc.ncbi.nlm.nih.gov/articles/PMC7995808/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Richard O. Baidoo</w:t>
      </w:r>
      <w:r>
        <w:t xml:space="preserve"> (2021). </w:t>
      </w:r>
      <w:r>
        <w:t xml:space="preserve">Timing of surgery following SARS‐CoV‐2 infection: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60f286a7ba0b4089">
        <w:r>
          <w:rPr>
            <w:rStyle w:val="Hyperlink"/>
          </w:rPr>
          <w:t xml:space="preserve">https://doi.org/10.1111/anae.15458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Richard Baidoo</w:t>
      </w:r>
      <w:r>
        <w:t xml:space="preserve"> (2020). </w:t>
      </w:r>
      <w:r>
        <w:t xml:space="preserve">Choices for Operative fixation of fractures in Developing Countries.</w:t>
      </w:r>
      <w:r>
        <w:t xml:space="preserve"> </w:t>
      </w:r>
      <w:r>
        <w:rPr>
          <w:i/>
        </w:rPr>
        <w:t xml:space="preserve">Ethiopian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a285baa6cc3454a">
        <w:r>
          <w:rPr>
            <w:rStyle w:val="Hyperlink"/>
          </w:rPr>
          <w:t xml:space="preserve">https://emjema.org/index.php/EMJ/article/view/1429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 Baidoo</w:t>
      </w:r>
      <w:r>
        <w:t xml:space="preserve"> (2020). </w:t>
      </w:r>
      <w:r>
        <w:t xml:space="preserve">Epidemiology of Childhood fractures at a Ghanaian Teaching Hospital.</w:t>
      </w:r>
      <w:r>
        <w:t xml:space="preserve"> </w:t>
      </w:r>
      <w:r>
        <w:rPr>
          <w:i/>
        </w:rPr>
        <w:t xml:space="preserve">Research and Reviews: Journal of medical and health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PK Akakpo, L Derkyi-Kwarteng, </w:t>
      </w:r>
      <w:r>
        <w:rPr>
          <w:b/>
        </w:rPr>
        <w:t xml:space="preserve">Richard Baidoo</w:t>
      </w:r>
      <w:r>
        <w:t xml:space="preserve"> (2020). </w:t>
      </w:r>
      <w:r>
        <w:t xml:space="preserve">Epidemiology of childhood injury-related deaths: review of mortality data at the Cape Coast Teaching Hospital.</w:t>
      </w:r>
      <w:r>
        <w:t xml:space="preserve"> </w:t>
      </w:r>
      <w:r>
        <w:rPr>
          <w:i/>
        </w:rPr>
        <w:t xml:space="preserve">PAMJ-One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f337d317eb904b21">
        <w:r>
          <w:rPr>
            <w:rStyle w:val="Hyperlink"/>
          </w:rPr>
          <w:t xml:space="preserve">https://www.one-health.panafrican-med-journal.com/content/article/1/7/full/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Richard Baidoo</w:t>
      </w:r>
      <w:r>
        <w:t xml:space="preserve"> (2020). </w:t>
      </w:r>
      <w:r>
        <w:t xml:space="preserve">Peculiarities of Locked Intramedullary Nailing in A Deprived Setting.</w:t>
      </w:r>
      <w:r>
        <w:t xml:space="preserve"> </w:t>
      </w:r>
      <w:r>
        <w:rPr>
          <w:i/>
        </w:rPr>
        <w:t xml:space="preserve">International Journal of Orthopedics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fe9e3ae0b7f4c84">
        <w:r>
          <w:rPr>
            <w:rStyle w:val="Hyperlink"/>
          </w:rPr>
          <w:t xml:space="preserve">https://ir.ucc.edu.gh/server/api/core/bitstreams/e458aacd-c0e4-41ea-893f-d8c85ded6359/content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 Baidoo</w:t>
      </w:r>
      <w:r>
        <w:t xml:space="preserve"> (2020). </w:t>
      </w:r>
      <w:r>
        <w:t xml:space="preserve">Preference And Reasons For People Choosing A Place Of Fracture Care: A Case Study In Six Communities Of Assin North District,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Emmanuel Owusu Ofori, Makafui Sc-Jk Dayie, Bin Baaba Alhaji Alhassan, Kingsley Doku, </w:t>
      </w:r>
      <w:r>
        <w:rPr>
          <w:b/>
        </w:rPr>
        <w:t xml:space="preserve">Richard Baidoo</w:t>
      </w:r>
      <w:r>
        <w:t xml:space="preserve"> (2019). </w:t>
      </w:r>
      <w:r>
        <w:t xml:space="preserve">Paediatric Femoral Neck Fracture: Experience ofManagement of our Patients and a Review of theLiterature.</w:t>
      </w:r>
      <w:r>
        <w:t xml:space="preserve"> </w:t>
      </w:r>
      <w:r>
        <w:rPr>
          <w:i/>
        </w:rPr>
        <w:t xml:space="preserve">Orthopedic Research Online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 Baidoo</w:t>
      </w:r>
      <w:r>
        <w:t xml:space="preserve"> (2019). </w:t>
      </w:r>
      <w:r>
        <w:t xml:space="preserve">Paediatric femoral neck fractures: Experience of management of our patients and a review of the literature.</w:t>
      </w:r>
      <w:r>
        <w:t xml:space="preserve"> </w:t>
      </w:r>
      <w:r>
        <w:rPr>
          <w:i/>
        </w:rPr>
        <w:t xml:space="preserve">Orthopedic research online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Richard O. Baidoo</w:t>
      </w:r>
      <w:r>
        <w:t xml:space="preserve">, Makafui S. Dayie</w:t>
      </w:r>
      <w:r>
        <w:t xml:space="preserve"> (2017). </w:t>
      </w:r>
      <w:r>
        <w:t xml:space="preserve">Fibrodysplasia ossificans progressiva: a case report.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b86c2033fbe4404">
        <w:r>
          <w:rPr>
            <w:rStyle w:val="Hyperlink"/>
          </w:rPr>
          <w:t xml:space="preserve">https://doi.org/10.4314/gmj.v50i4.8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RO Baidoo</w:t>
      </w:r>
      <w:r>
        <w:t xml:space="preserve">, S Debrah</w:t>
      </w:r>
      <w:r>
        <w:t xml:space="preserve"> (2016). </w:t>
      </w:r>
      <w:r>
        <w:t xml:space="preserve">Major extremity amputation: the Koforidua experience.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</w:p>
    <w:sectPr>
      <w:footerReference xmlns:r="http://schemas.openxmlformats.org/officeDocument/2006/relationships" w:type="default" r:id="Rb0bacf877b67478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scholar.ucc.edu.gh/staff/7468288e-b8ae-4c4b-a454-ebf30f13cf89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f44ae815a0f4f23" /><Relationship Type="http://schemas.openxmlformats.org/officeDocument/2006/relationships/hyperlink" Target="https://orcid.org/0000-0003-1123-0517" TargetMode="External" Id="R7259711cfced4892" /><Relationship Type="http://schemas.openxmlformats.org/officeDocument/2006/relationships/hyperlink" Target="https://scholar.google.com/citations?user=YpC6SzkAAAAJ&amp;hl=en" TargetMode="External" Id="R55902775e97544e3" /><Relationship Type="http://schemas.openxmlformats.org/officeDocument/2006/relationships/hyperlink" Target="https://scholar.ucc.edu.gh/staff/7468288e-b8ae-4c4b-a454-ebf30f13cf89" TargetMode="External" Id="R587ea399d78f4dfc" /><Relationship Type="http://schemas.openxmlformats.org/officeDocument/2006/relationships/hyperlink" Target="https://doi.org/10.1136/bmjopen-2025-115992" TargetMode="External" Id="Rb5979fb45fd34cac" /><Relationship Type="http://schemas.openxmlformats.org/officeDocument/2006/relationships/hyperlink" Target="https://doi.org/10.2478/geosc-2025-0012" TargetMode="External" Id="R1290b069d3374800" /><Relationship Type="http://schemas.openxmlformats.org/officeDocument/2006/relationships/hyperlink" Target="https://doi.org/10.1186/s12913-025-12250-6" TargetMode="External" Id="Rbb15818df26e479c" /><Relationship Type="http://schemas.openxmlformats.org/officeDocument/2006/relationships/hyperlink" Target="https://doi.org/10.1016/s2214-109x(25)00303-1" TargetMode="External" Id="Rde6c200bb54a47fc" /><Relationship Type="http://schemas.openxmlformats.org/officeDocument/2006/relationships/hyperlink" Target="https://www.thelancet.com/journals/lancet/article/PIIS0140-6736(24)00103-X/abstract" TargetMode="External" Id="R47a6fd09a72d4dfc" /><Relationship Type="http://schemas.openxmlformats.org/officeDocument/2006/relationships/hyperlink" Target="https://doi.org/10.5281/zenodo.8252216" TargetMode="External" Id="R26404ffb23de4b6d" /><Relationship Type="http://schemas.openxmlformats.org/officeDocument/2006/relationships/hyperlink" Target="https://doi.org/10.1007/s00590-023-03482-5" TargetMode="External" Id="R498952ca91e8462a" /><Relationship Type="http://schemas.openxmlformats.org/officeDocument/2006/relationships/hyperlink" Target="https://doi.org/10.1186/s12909-023-04880-3" TargetMode="External" Id="R16899d508cc84023" /><Relationship Type="http://schemas.openxmlformats.org/officeDocument/2006/relationships/hyperlink" Target="https://www.thelancet.com/journals/lancet/article/PIIS0140-6736(22)01846-3/fulltext" TargetMode="External" Id="Rebc6c48304b04c5c" /><Relationship Type="http://schemas.openxmlformats.org/officeDocument/2006/relationships/hyperlink" Target="https://doi.org/10.2106/jbjs.oa.21.00043" TargetMode="External" Id="R7516e31e5f5d48be" /><Relationship Type="http://schemas.openxmlformats.org/officeDocument/2006/relationships/hyperlink" Target="https://doi.org/10.60014/pmjg.v5i2.161" TargetMode="External" Id="R89bf6cc4f8724da2" /><Relationship Type="http://schemas.openxmlformats.org/officeDocument/2006/relationships/hyperlink" Target="https://doi.org/10.60014/pmjg.v9i2.235" TargetMode="External" Id="R0a58e27ee2c84957" /><Relationship Type="http://schemas.openxmlformats.org/officeDocument/2006/relationships/hyperlink" Target="https://doi.org/10.1111/anae.15563" TargetMode="External" Id="R4be325345c3c4bf7" /><Relationship Type="http://schemas.openxmlformats.org/officeDocument/2006/relationships/hyperlink" Target="https://doi.org/10.1111/anae.15560" TargetMode="External" Id="Rd6ca143141654c2a" /><Relationship Type="http://schemas.openxmlformats.org/officeDocument/2006/relationships/hyperlink" Target="https://pmc.ncbi.nlm.nih.gov/articles/PMC7995808/" TargetMode="External" Id="R2b6aa512e0bc48cb" /><Relationship Type="http://schemas.openxmlformats.org/officeDocument/2006/relationships/hyperlink" Target="https://doi.org/10.1111/anae.15458" TargetMode="External" Id="R60f286a7ba0b4089" /><Relationship Type="http://schemas.openxmlformats.org/officeDocument/2006/relationships/hyperlink" Target="https://emjema.org/index.php/EMJ/article/view/1429" TargetMode="External" Id="R7a285baa6cc3454a" /><Relationship Type="http://schemas.openxmlformats.org/officeDocument/2006/relationships/hyperlink" Target="https://www.one-health.panafrican-med-journal.com/content/article/1/7/full/" TargetMode="External" Id="Rf337d317eb904b21" /><Relationship Type="http://schemas.openxmlformats.org/officeDocument/2006/relationships/hyperlink" Target="https://ir.ucc.edu.gh/server/api/core/bitstreams/e458aacd-c0e4-41ea-893f-d8c85ded6359/content" TargetMode="External" Id="Rdfe9e3ae0b7f4c84" /><Relationship Type="http://schemas.openxmlformats.org/officeDocument/2006/relationships/hyperlink" Target="https://doi.org/10.4314/gmj.v50i4.8" TargetMode="External" Id="R1b86c2033fbe4404" /><Relationship Type="http://schemas.openxmlformats.org/officeDocument/2006/relationships/footer" Target="/word/footer1.xml" Id="Rb0bacf877b674780" /></Relationships>
</file>