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e824eafae4880" /><Relationship Type="http://schemas.openxmlformats.org/package/2006/relationships/metadata/core-properties" Target="/package/services/metadata/core-properties/dec0352f694c46de9ed10c51b9823ed9.psmdcp" Id="R30f37ffad6774a5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Gertrude Afiba Torto</w:t>
      </w:r>
    </w:p>
    <w:p>
      <w:r>
        <w:rPr>
          <w:rStyle w:val="Muted"/>
          <w:sz w:val="22"/>
        </w:rPr>
        <w:t xml:space="preserve">Senior Lecturer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31151345f374762">
        <w:r>
          <w:rPr>
            <w:rStyle w:val="Hyperlink"/>
            <w:sz w:val="18"/>
          </w:rPr>
          <w:t xml:space="preserve">scholar.google.com/citations?user=lDsA97IAAAAJ&amp;hl=en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9701baa54724351">
        <w:r>
          <w:rPr>
            <w:rStyle w:val="Hyperlink"/>
            <w:sz w:val="18"/>
          </w:rPr>
          <w:t xml:space="preserve">scholar.ucc.edu.gh/staff/79822f50-b466-44dd-9057-8f01622a2042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Curriculum issues ( English Language) · Teaching English Language · Language of instruction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Language and Linguistics · Literature and Literary Theory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2018–2025.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Thompson Mumuni, </w:t>
      </w:r>
      <w:r>
        <w:rPr>
          <w:b/>
        </w:rPr>
        <w:t xml:space="preserve">Gertrude Afiba Torto</w:t>
      </w:r>
      <w:r>
        <w:t xml:space="preserve"> (2022). </w:t>
      </w:r>
      <w:r>
        <w:t xml:space="preserve">Measuring the Influence of Socio-Emotional Learning Curriculum on Children’s Development in Kindergartens.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fa5d6734e904c95">
        <w:r>
          <w:rPr>
            <w:rStyle w:val="Hyperlink"/>
          </w:rPr>
          <w:t xml:space="preserve">https://doi.org/10.4236/jss.2022.106001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Alex Kwao, </w:t>
      </w:r>
      <w:r>
        <w:rPr>
          <w:b/>
        </w:rPr>
        <w:t xml:space="preserve">G Torto</w:t>
      </w:r>
      <w:r>
        <w:t xml:space="preserve"> (2021). </w:t>
      </w:r>
      <w:r>
        <w:t xml:space="preserve">Speak English, Don’t Speak Vernacular. Language Culture and Practice, and Policy Implications in Schools.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4b5eb7583d041b5">
        <w:r>
          <w:rPr>
            <w:rStyle w:val="Hyperlink"/>
          </w:rPr>
          <w:t xml:space="preserve">https://research-repository.griffith.edu.au/items/2e3212e8-be13-4a87-987d-19364db46a33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Gertrude Afiba Torto</w:t>
      </w:r>
      <w:r>
        <w:t xml:space="preserve"> (2020). </w:t>
      </w:r>
      <w:r>
        <w:t xml:space="preserve">Investigating the Type of Student Engagement That Exists in English Classrooms of Public Basic Schools in Ghana.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7347f70a9b445bc">
        <w:r>
          <w:rPr>
            <w:rStyle w:val="Hyperlink"/>
          </w:rPr>
          <w:t xml:space="preserve">https://doi.org/10.4236/jss.2020.89005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Gertrude Afiba Torto</w:t>
      </w:r>
      <w:r>
        <w:t xml:space="preserve"> (2018). </w:t>
      </w:r>
      <w:r>
        <w:t xml:space="preserve">The Language that Works at the Lower Primary Level: The Views of Curriculum Implementers in the Central Region of Ghana.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Gertrude A Torto</w:t>
      </w:r>
      <w:r>
        <w:t xml:space="preserve"> (2018). </w:t>
      </w:r>
      <w:r>
        <w:t xml:space="preserve">“Pedagogical Issues in the National Literacy Acceleration Programme in Basic Schools in the Central Region of Ghana.</w:t>
      </w:r>
      <w:r>
        <w:t xml:space="preserve"> </w:t>
      </w:r>
      <w:r>
        <w:rPr>
          <w:i/>
        </w:rPr>
        <w:t xml:space="preserve">PhD diss.,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2a522850af045b0">
        <w:r>
          <w:rPr>
            <w:rStyle w:val="Hyperlink"/>
          </w:rPr>
          <w:t xml:space="preserve">https://ir.ucc.edu.gh/server/api/core/bitstreams/df13431f-0f9e-4cbb-88fb-45898e934d1a/content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Clara Ofosua Frempong, </w:t>
      </w:r>
      <w:r>
        <w:rPr>
          <w:b/>
        </w:rPr>
        <w:t xml:space="preserve">Gertrude Afiba Torto</w:t>
      </w:r>
      <w:r>
        <w:t xml:space="preserve">, Philip Arthur Gborsong</w:t>
      </w:r>
      <w:r>
        <w:t xml:space="preserve"> (2025). </w:t>
      </w:r>
      <w:r>
        <w:t xml:space="preserve">An Investigation Into English Language Tutors’ Pedagogical Content Knowledge for Teaching Grammar at Some Selected Colleges of Education.</w:t>
      </w:r>
      <w:r>
        <w:t xml:space="preserve"> </w:t>
      </w:r>
      <w:r>
        <w:rPr>
          <w:i/>
        </w:rPr>
        <w:t xml:space="preserve">The  Asian Conference on the Arts, Humanities and Social Sciences Conference proceedings/Asian Conference on the Social Sciences official conference proceedings/Asian Conference on Arts &amp; Humanities official conference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688194176dd24d74">
        <w:r>
          <w:rPr>
            <w:rStyle w:val="Hyperlink"/>
          </w:rPr>
          <w:t xml:space="preserve">https://doi.org/10.22492/issn.2186-229x.2025.1</w:t>
        </w:r>
      </w:hyperlink>
    </w:p>
    <w:sectPr>
      <w:footerReference xmlns:r="http://schemas.openxmlformats.org/officeDocument/2006/relationships" w:type="default" r:id="Rf2b22b77edb9432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scholar.ucc.edu.gh/staff/79822f50-b466-44dd-9057-8f01622a2042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cb71f7a4242451a" /><Relationship Type="http://schemas.openxmlformats.org/officeDocument/2006/relationships/hyperlink" Target="https://scholar.google.com/citations?user=lDsA97IAAAAJ&amp;hl=en" TargetMode="External" Id="R131151345f374762" /><Relationship Type="http://schemas.openxmlformats.org/officeDocument/2006/relationships/hyperlink" Target="https://scholar.ucc.edu.gh/staff/79822f50-b466-44dd-9057-8f01622a2042" TargetMode="External" Id="R69701baa54724351" /><Relationship Type="http://schemas.openxmlformats.org/officeDocument/2006/relationships/hyperlink" Target="https://doi.org/10.4236/jss.2022.106001" TargetMode="External" Id="Rdfa5d6734e904c95" /><Relationship Type="http://schemas.openxmlformats.org/officeDocument/2006/relationships/hyperlink" Target="https://research-repository.griffith.edu.au/items/2e3212e8-be13-4a87-987d-19364db46a33" TargetMode="External" Id="Re4b5eb7583d041b5" /><Relationship Type="http://schemas.openxmlformats.org/officeDocument/2006/relationships/hyperlink" Target="https://doi.org/10.4236/jss.2020.89005" TargetMode="External" Id="R77347f70a9b445bc" /><Relationship Type="http://schemas.openxmlformats.org/officeDocument/2006/relationships/hyperlink" Target="https://ir.ucc.edu.gh/server/api/core/bitstreams/df13431f-0f9e-4cbb-88fb-45898e934d1a/content" TargetMode="External" Id="R22a522850af045b0" /><Relationship Type="http://schemas.openxmlformats.org/officeDocument/2006/relationships/hyperlink" Target="https://doi.org/10.22492/issn.2186-229x.2025.1" TargetMode="External" Id="R688194176dd24d74" /><Relationship Type="http://schemas.openxmlformats.org/officeDocument/2006/relationships/footer" Target="/word/footer1.xml" Id="Rf2b22b77edb94323" /></Relationships>
</file>