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8e9ccc830147b0" /><Relationship Type="http://schemas.openxmlformats.org/package/2006/relationships/metadata/core-properties" Target="/package/services/metadata/core-properties/435a29ae5f4a4603bc859a9e783be59c.psmdcp" Id="R25490135619e47f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Felicia Elinam Dzamesi</w:t>
      </w:r>
    </w:p>
    <w:p>
      <w:r>
        <w:rPr>
          <w:rStyle w:val="Muted"/>
          <w:sz w:val="22"/>
        </w:rPr>
        <w:t xml:space="preserve">Lecturer · Department of Basic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85cbb7fc5c6c4f1e">
        <w:r>
          <w:rPr>
            <w:rStyle w:val="Hyperlink"/>
            <w:sz w:val="18"/>
          </w:rPr>
          <w:t xml:space="preserve">0000-0003-0618-6785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dcbe6897b5de4c99">
        <w:r>
          <w:rPr>
            <w:rStyle w:val="Hyperlink"/>
            <w:sz w:val="18"/>
          </w:rPr>
          <w:t xml:space="preserve">scholar.google.com/citations?user=TVI3c7EAAAAJ&amp;hl=en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efd485f4c3a42ab">
        <w:r>
          <w:rPr>
            <w:rStyle w:val="Hyperlink"/>
            <w:sz w:val="18"/>
          </w:rPr>
          <w:t xml:space="preserve">scholar.ucc.edu.gh/staff/7c5af458-e3de-4577-bda0-d187302118b2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Early Childhood Pedagogy · Play-based Learning · Teacher Education · Indigenous Knowledge Systems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Clinical Psychology · Developmental and Educational Psychology · Safety Research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1.62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6 publications listed below, 2020–2025. Field-weighted impact is the mean over the 4 works scored for it; 1.00 is the world average for works of the same field, type and year. 2 of the 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Seidu Sofo, Emmanuel Thompson, </w:t>
      </w:r>
      <w:r>
        <w:rPr>
          <w:b/>
        </w:rPr>
        <w:t xml:space="preserve">Felicia Elinam Dzamesi</w:t>
      </w:r>
      <w:r>
        <w:t xml:space="preserve">, Wasila Mahamud</w:t>
      </w:r>
      <w:r>
        <w:t xml:space="preserve"> (2025). </w:t>
      </w:r>
      <w:r>
        <w:t xml:space="preserve">An Assessment of the Availability and Accessibility of Teaching and Learning Resources in Kindergartens in Ghana.</w:t>
      </w:r>
      <w:r>
        <w:t xml:space="preserve"> </w:t>
      </w:r>
      <w:r>
        <w:rPr>
          <w:i/>
        </w:rPr>
        <w:t xml:space="preserve">East African Journal of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f50a2f5ff54446a7">
        <w:r>
          <w:rPr>
            <w:rStyle w:val="Hyperlink"/>
          </w:rPr>
          <w:t xml:space="preserve">https://doi.org/10.37284/eajes.8.2.2906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Felicia Elinam Dzamesi</w:t>
      </w:r>
      <w:r>
        <w:t xml:space="preserve"> (2025). </w:t>
      </w:r>
      <w:r>
        <w:t xml:space="preserve">East African Journal of Education Studies.</w:t>
      </w:r>
      <w:r>
        <w:t xml:space="preserve"> </w:t>
      </w:r>
      <w:r>
        <w:rPr>
          <w:i/>
        </w:rPr>
        <w:t xml:space="preserve">East African Journal of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22372d2589f24def">
        <w:r>
          <w:rPr>
            <w:rStyle w:val="Hyperlink"/>
          </w:rPr>
          <w:t xml:space="preserve">https://www.academia.edu/download/133062426/An_Assessment_of_the_Availability_and_Accessibility_of_Teaching_and.pdf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Felicia Elinam Dzamesi</w:t>
      </w:r>
      <w:r>
        <w:t xml:space="preserve">, Esinam Ami Avornyo, Salome Amissah-Essel</w:t>
      </w:r>
      <w:r>
        <w:t xml:space="preserve"> (2025). </w:t>
      </w:r>
      <w:r>
        <w:t xml:space="preserve">Ghanaian kindergarten teachers’ curriculum knowledge and perspectives on play-based learning: does teacher qualification matter?</w:t>
      </w:r>
      <w:r>
        <w:t xml:space="preserve"> </w:t>
      </w:r>
      <w:r>
        <w:rPr>
          <w:i/>
        </w:rPr>
        <w:t xml:space="preserve">Early Years Journal of International Research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aeb65b134bd497b">
        <w:r>
          <w:rPr>
            <w:rStyle w:val="Hyperlink"/>
          </w:rPr>
          <w:t xml:space="preserve">https://doi.org/10.1080/09575146.2025.2525966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Felicia Elinam Dzamesi</w:t>
      </w:r>
      <w:r>
        <w:t xml:space="preserve">, Naa Adjeley Suta Alakija Sekyi, Anienie Veldsman, Seidu Sofo</w:t>
      </w:r>
      <w:r>
        <w:t xml:space="preserve"> (2023). </w:t>
      </w:r>
      <w:r>
        <w:t xml:space="preserve">Ghanaian Parents’ Perspectives on Young Children’s Play Experiences during the Coronavirus Pandemic.</w:t>
      </w:r>
      <w:r>
        <w:t xml:space="preserve"> </w:t>
      </w:r>
      <w:r>
        <w:rPr>
          <w:i/>
        </w:rPr>
        <w:t xml:space="preserve">International Journal of Social Sciences and Educational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b351016a2ab64201">
        <w:r>
          <w:rPr>
            <w:rStyle w:val="Hyperlink"/>
          </w:rPr>
          <w:t xml:space="preserve">https://doi.org/10.23918/ijsses.v10i3p218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Felicia Elinam Dzamesi</w:t>
      </w:r>
      <w:r>
        <w:t xml:space="preserve"> (2022). </w:t>
      </w:r>
      <w:r>
        <w:t xml:space="preserve">Parent engagement and its influence on early childhood education teachers and their teaching practices-South African teachers' perception.</w:t>
      </w:r>
      <w:r>
        <w:t xml:space="preserve"> </w:t>
      </w:r>
      <w:r>
        <w:rPr>
          <w:i/>
        </w:rPr>
        <w:t xml:space="preserve">New Zealand International Research in Early Childhood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5c3890c4a764d2d">
        <w:r>
          <w:rPr>
            <w:rStyle w:val="Hyperlink"/>
          </w:rPr>
          <w:t xml:space="preserve">https://doi.org/10.3316/informit.864079741098423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Felicia Elinam Dzamesi</w:t>
      </w:r>
      <w:r>
        <w:t xml:space="preserve">, Judy van Heerden</w:t>
      </w:r>
      <w:r>
        <w:t xml:space="preserve"> (2020). </w:t>
      </w:r>
      <w:r>
        <w:t xml:space="preserve">A professional development programme for implementing indigenous play-based pedagogy in kindergarten schools in Ghana.</w:t>
      </w:r>
      <w:r>
        <w:t xml:space="preserve"> </w:t>
      </w:r>
      <w:r>
        <w:rPr>
          <w:i/>
        </w:rPr>
        <w:t xml:space="preserve">South African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f0e4c0e943145f2">
        <w:r>
          <w:rPr>
            <w:rStyle w:val="Hyperlink"/>
          </w:rPr>
          <w:t xml:space="preserve">https://doi.org/10.15700/saje.v40n3a1793</w:t>
        </w:r>
      </w:hyperlink>
    </w:p>
    <w:sectPr>
      <w:footerReference xmlns:r="http://schemas.openxmlformats.org/officeDocument/2006/relationships" w:type="default" r:id="R2bd68dea564540e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scholar.ucc.edu.gh/staff/7c5af458-e3de-4577-bda0-d187302118b2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9fba4e01be145fa" /><Relationship Type="http://schemas.openxmlformats.org/officeDocument/2006/relationships/hyperlink" Target="https://orcid.org/0000-0003-0618-6785" TargetMode="External" Id="R85cbb7fc5c6c4f1e" /><Relationship Type="http://schemas.openxmlformats.org/officeDocument/2006/relationships/hyperlink" Target="https://scholar.google.com/citations?user=TVI3c7EAAAAJ&amp;hl=en" TargetMode="External" Id="Rdcbe6897b5de4c99" /><Relationship Type="http://schemas.openxmlformats.org/officeDocument/2006/relationships/hyperlink" Target="https://scholar.ucc.edu.gh/staff/7c5af458-e3de-4577-bda0-d187302118b2" TargetMode="External" Id="Reefd485f4c3a42ab" /><Relationship Type="http://schemas.openxmlformats.org/officeDocument/2006/relationships/hyperlink" Target="https://doi.org/10.37284/eajes.8.2.2906" TargetMode="External" Id="Rf50a2f5ff54446a7" /><Relationship Type="http://schemas.openxmlformats.org/officeDocument/2006/relationships/hyperlink" Target="https://www.academia.edu/download/133062426/An_Assessment_of_the_Availability_and_Accessibility_of_Teaching_and.pdf" TargetMode="External" Id="R22372d2589f24def" /><Relationship Type="http://schemas.openxmlformats.org/officeDocument/2006/relationships/hyperlink" Target="https://doi.org/10.1080/09575146.2025.2525966" TargetMode="External" Id="R0aeb65b134bd497b" /><Relationship Type="http://schemas.openxmlformats.org/officeDocument/2006/relationships/hyperlink" Target="https://doi.org/10.23918/ijsses.v10i3p218" TargetMode="External" Id="Rb351016a2ab64201" /><Relationship Type="http://schemas.openxmlformats.org/officeDocument/2006/relationships/hyperlink" Target="https://doi.org/10.3316/informit.864079741098423" TargetMode="External" Id="Re5c3890c4a764d2d" /><Relationship Type="http://schemas.openxmlformats.org/officeDocument/2006/relationships/hyperlink" Target="https://doi.org/10.15700/saje.v40n3a1793" TargetMode="External" Id="R4f0e4c0e943145f2" /><Relationship Type="http://schemas.openxmlformats.org/officeDocument/2006/relationships/footer" Target="/word/footer1.xml" Id="R2bd68dea564540e1" /></Relationships>
</file>