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9666a1e694f91" /><Relationship Type="http://schemas.openxmlformats.org/package/2006/relationships/metadata/core-properties" Target="/package/services/metadata/core-properties/8c4037e5efa24b1abd316805fd235f3a.psmdcp" Id="Rf48ef2bdf71e4cf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Rex J. S. Okoto</w:t>
      </w:r>
    </w:p>
    <w:p>
      <w:r>
        <w:rPr>
          <w:rStyle w:val="Muted"/>
          <w:sz w:val="22"/>
        </w:rPr>
        <w:t xml:space="preserve">Lecturer · Laboratory 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12b4a7cf63e41f0">
        <w:r>
          <w:rPr>
            <w:rStyle w:val="Hyperlink"/>
            <w:sz w:val="18"/>
          </w:rPr>
          <w:t xml:space="preserve">scholar.ucc.edu.gh/staff/8106713a-e1de-48d3-b6a9-ee0a257de578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7a8c46567d654ef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scholar.ucc.edu.gh/staff/8106713a-e1de-48d3-b6a9-ee0a257de578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eb77da9b6e04f16" /><Relationship Type="http://schemas.openxmlformats.org/officeDocument/2006/relationships/hyperlink" Target="https://scholar.ucc.edu.gh/staff/8106713a-e1de-48d3-b6a9-ee0a257de578" TargetMode="External" Id="R512b4a7cf63e41f0" /><Relationship Type="http://schemas.openxmlformats.org/officeDocument/2006/relationships/footer" Target="/word/footer1.xml" Id="R7a8c46567d654efa" /></Relationships>
</file>