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bf48aad864398" /><Relationship Type="http://schemas.openxmlformats.org/package/2006/relationships/metadata/core-properties" Target="/package/services/metadata/core-properties/a8b6b3dd97f54d73b059490ae89bfb46.psmdcp" Id="R2abb52b7870a4e0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Genevieve Etornam Adukpo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f2007cfa241459b">
        <w:r>
          <w:rPr>
            <w:rStyle w:val="Hyperlink"/>
            <w:sz w:val="18"/>
          </w:rPr>
          <w:t xml:space="preserve">0000-0001-9642-1691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ced1ddaaa1f48d9">
        <w:r>
          <w:rPr>
            <w:rStyle w:val="Hyperlink"/>
            <w:sz w:val="18"/>
          </w:rPr>
          <w:t xml:space="preserve">scholar.google.com/citations?user=oyrbjTsAAAAJ&amp;hl=en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87cec9707ae4c1e">
        <w:r>
          <w:rPr>
            <w:rStyle w:val="Hyperlink"/>
            <w:sz w:val="18"/>
          </w:rPr>
          <w:t xml:space="preserve">scholar.ucc.edu.gh/staff/82f6ffa8-61a2-488c-92f4-79351c0ccf12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Natural Product · and Preparative Organic Synthesis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Pharmacology · Plant Science · Education · Organic Chemistry · Biochemistry · Biochemistry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2004–2026. Field-weighted impact is the mean over the 8 works scored for it; 1.00 is the world average for works of the same field, type and year. 2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</w:t>
      </w:r>
      <w:r>
        <w:tab/>
      </w:r>
      <w:r>
        <w:rPr>
          <w:rStyle w:val="Muted"/>
        </w:rPr>
        <w:t xml:space="preserve">2005–present</w:t>
      </w:r>
    </w:p>
    <w:p>
      <w:r>
        <w:rPr>
          <w:rStyle w:val="Muted"/>
        </w:rPr>
        <w:t xml:space="preserve">Department of Chemistry, University of Cape Coast, Cape 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2002–2005</w:t>
      </w:r>
    </w:p>
    <w:p>
      <w:r>
        <w:rPr>
          <w:rStyle w:val="Muted"/>
        </w:rPr>
        <w:t xml:space="preserve">Chemistry, Breme University, Bremen, Germany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Chemistry, Royal Society of Chemistry, London,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Abdul-Wadud Ibrahim Atiiga, Stephen Mensah, Simon Obutey Teye, Rachael Arkorful, Mustapha Iddrisu, Mavis Olayemi Olorunyomi, Francis Nsiah, Ruphino Zugle, George Alimoh, </w:t>
      </w:r>
      <w:r>
        <w:rPr>
          <w:b/>
        </w:rPr>
        <w:t xml:space="preserve">Genevieve Adukpo</w:t>
      </w:r>
      <w:r>
        <w:t xml:space="preserve">, Samuel Koomson</w:t>
      </w:r>
      <w:r>
        <w:t xml:space="preserve"> (2026). </w:t>
      </w:r>
      <w:r>
        <w:t xml:space="preserve">Benchmarking accessible electrode materials for electrochemical sodium hypochlorite production.</w:t>
      </w:r>
      <w:r>
        <w:t xml:space="preserve"> </w:t>
      </w:r>
      <w:r>
        <w:rPr>
          <w:i/>
        </w:rPr>
        <w:t xml:space="preserve">Discover Electrochemistry.</w:t>
      </w:r>
      <w:r>
        <w:t xml:space="preserve">.</w:t>
      </w:r>
      <w:r>
        <w:t xml:space="preserve"> </w:t>
      </w:r>
      <w:hyperlink xmlns:r="http://schemas.openxmlformats.org/officeDocument/2006/relationships" w:history="true" r:id="R22b2133679264462">
        <w:r>
          <w:rPr>
            <w:rStyle w:val="Hyperlink"/>
          </w:rPr>
          <w:t xml:space="preserve">https://doi.org/10.1007/s44373-026-00152-z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Francis Ackah Armah, Isaac Tabiri Henneh, Isaac Kingsley Amponsah, Robert Peter Biney, Fynn Malcolm, John Alake, Wisdom Ahlidja, Mustapha Abubakar Ahmed, Christian Kweku Adokoh, </w:t>
      </w:r>
      <w:r>
        <w:rPr>
          <w:b/>
        </w:rPr>
        <w:t xml:space="preserve">Genevieve Etornam Adukpo</w:t>
      </w:r>
      <w:r>
        <w:t xml:space="preserve">, Desmond Omane Acheampong, Peter K. Gathumbi</w:t>
      </w:r>
      <w:r>
        <w:t xml:space="preserve"> (2021). </w:t>
      </w:r>
      <w:r>
        <w:t xml:space="preserve">Antidepressant and Anxiolytic Effects and Subacute Toxicity of the Aerial Parts of Psychotria ankasensis J.B.Hall (Rubiaceae) in Murine Models.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86709cb84294f47">
        <w:r>
          <w:rPr>
            <w:rStyle w:val="Hyperlink"/>
          </w:rPr>
          <w:t xml:space="preserve">https://doi.org/10.1155/2021/5543320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Alexander Weremfo, MichaelBuenor Adinortey, Charles Ansah, CynthiaAyefoumi Adinortey, </w:t>
      </w:r>
      <w:r>
        <w:rPr>
          <w:b/>
        </w:rPr>
        <w:t xml:space="preserve">GenevieveEtornam Adukpo</w:t>
      </w:r>
      <w:r>
        <w:t xml:space="preserve">, ElvisOfori Ameyaw, AlexanderKwadwo Nyarko</w:t>
      </w:r>
      <w:r>
        <w:t xml:space="preserve"> (2018). </w:t>
      </w:r>
      <w:r>
        <w:t xml:space="preserve">DNA damage protecting activity and antioxidant potential of Launaea taraxacifolia leaves extract.</w:t>
      </w:r>
      <w:r>
        <w:t xml:space="preserve"> </w:t>
      </w:r>
      <w:r>
        <w:rPr>
          <w:i/>
        </w:rPr>
        <w:t xml:space="preserve">Journal of Natural Science Biology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d0e130edb314aa5">
        <w:r>
          <w:rPr>
            <w:rStyle w:val="Hyperlink"/>
          </w:rPr>
          <w:t xml:space="preserve">https://doi.org/10.4103/jnsbm.jnsbm_22_17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Yaw Opoku-Boahen, </w:t>
      </w:r>
      <w:r>
        <w:rPr>
          <w:b/>
        </w:rPr>
        <w:t xml:space="preserve">GE Adukpo</w:t>
      </w:r>
      <w:r>
        <w:t xml:space="preserve">, FA Armah</w:t>
      </w:r>
      <w:r>
        <w:t xml:space="preserve"> (2016). </w:t>
      </w:r>
      <w:r>
        <w:t xml:space="preserve">Anti-inflammatory and antioxidant activities of canthinone alkaloids from Anthostema aubryanum (Baill).</w:t>
      </w:r>
      <w:r>
        <w:t xml:space="preserve"> </w:t>
      </w:r>
      <w:r>
        <w:rPr>
          <w:i/>
        </w:rPr>
        <w:t xml:space="preserve">Nat Prod Plant Resour</w:t>
      </w:r>
      <w:r>
        <w:t xml:space="preserve">.</w:t>
      </w:r>
      <w:r>
        <w:t xml:space="preserve"> </w:t>
      </w:r>
      <w:hyperlink xmlns:r="http://schemas.openxmlformats.org/officeDocument/2006/relationships" w:history="true" r:id="R6a9ac09693574e44">
        <w:r>
          <w:rPr>
            <w:rStyle w:val="Hyperlink"/>
          </w:rPr>
          <w:t xml:space="preserve">https://www.researchgate.net/profile/Malcolm-Fynn/publication/302328395_Anti-inflammatory_and_antioxidant_activities_of_canthinone_alkaloids_from_Anthostema_aubryanum_Baill/links/5731fd7108ae9ace84047656/Anti-inflammatory-and-antioxidant-activities-of-canthinone-alkaloids-from-Anthostema-aubryanum-Bail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Hanson R., Twumasi A. K., Aryeetey C., Sam A., </w:t>
      </w:r>
      <w:r>
        <w:rPr>
          <w:b/>
        </w:rPr>
        <w:t xml:space="preserve">Adukpo G.</w:t>
      </w:r>
      <w:r>
        <w:t xml:space="preserve"> (2016). </w:t>
      </w:r>
      <w:r>
        <w:t xml:space="preserve">Secondary School Students’ Conceptual Understanding of Physical and Chemical Changes.</w:t>
      </w:r>
      <w:r>
        <w:t xml:space="preserve"> </w:t>
      </w:r>
      <w:r>
        <w:rPr>
          <w:i/>
        </w:rPr>
        <w:t xml:space="preserve">Asian Journal of Education and Training</w:t>
      </w:r>
      <w:r>
        <w:t xml:space="preserve">.</w:t>
      </w:r>
      <w:r>
        <w:t xml:space="preserve"> </w:t>
      </w:r>
      <w:hyperlink xmlns:r="http://schemas.openxmlformats.org/officeDocument/2006/relationships" w:history="true" r:id="Rc2070987f334451b">
        <w:r>
          <w:rPr>
            <w:rStyle w:val="Hyperlink"/>
          </w:rPr>
          <w:t xml:space="preserve">https://doi.org/10.20448/journal.522/2016.2.2/522.2.44.52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 Adukpo</w:t>
      </w:r>
      <w:r>
        <w:t xml:space="preserve"> (2013). </w:t>
      </w:r>
      <w:r>
        <w:t xml:space="preserve">Assessment of functional properties and Nutritional composition of some cowpea (Vigna unguiculata L.) genotypes in Ghana ARPN.</w:t>
      </w:r>
      <w:r>
        <w:t xml:space="preserve"> </w:t>
      </w:r>
      <w:r>
        <w:rPr>
          <w:i/>
        </w:rPr>
        <w:t xml:space="preserve">Journal of Agricultural and Biological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0d4c017fba7465c">
        <w:r>
          <w:rPr>
            <w:rStyle w:val="Hyperlink"/>
          </w:rPr>
          <w:t xml:space="preserve">https://scholar.google.com/scholar?cluster=5093265026240858468&amp;hl=en&amp;oi=scholarr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Aaron T Asare, </w:t>
      </w:r>
      <w:r>
        <w:rPr>
          <w:b/>
        </w:rPr>
        <w:t xml:space="preserve">GE Adukpo</w:t>
      </w:r>
      <w:r>
        <w:t xml:space="preserve"> (2013). </w:t>
      </w:r>
      <w:r>
        <w:t xml:space="preserve">Assessment of functional properties and nutritional composition of some cowpea (Vigna unguiculata L.) genotypes in Ghana.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9223d3237384af5">
        <w:r>
          <w:rPr>
            <w:rStyle w:val="Hyperlink"/>
          </w:rPr>
          <w:t xml:space="preserve">https://www.academia.edu/download/78777771/jabs_0613_578.pdf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Robert Agbemafle, </w:t>
      </w:r>
      <w:r>
        <w:rPr>
          <w:b/>
        </w:rPr>
        <w:t xml:space="preserve">Genevieve E Adukpo</w:t>
      </w:r>
      <w:r>
        <w:t xml:space="preserve">, Aaron T Asare, Edward A Obodai</w:t>
      </w:r>
      <w:r>
        <w:t xml:space="preserve"> (2013). </w:t>
      </w:r>
      <w:r>
        <w:t xml:space="preserve">Effects of pre-storage treatments (using brine and vinegar) and refrigerated storage on vitamin c, β carotene, microbial load and shelf-life of red pepper (Capsicum frutescens).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ad61e1ad30248b4">
        <w:r>
          <w:rPr>
            <w:rStyle w:val="Hyperlink"/>
          </w:rPr>
          <w:t xml:space="preserve">https://ir.ucc.edu.gh/items/59fe2745-fae3-4003-b2d8-6745574ac998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John Prosper Kwaku Adotey, </w:t>
      </w:r>
      <w:r>
        <w:rPr>
          <w:b/>
        </w:rPr>
        <w:t xml:space="preserve">Genevieve Etornam Adukpo</w:t>
      </w:r>
      <w:r>
        <w:t xml:space="preserve">, Yaw Opoku Boahen, Frederick Ato Armah</w:t>
      </w:r>
      <w:r>
        <w:t xml:space="preserve"> (2012). </w:t>
      </w:r>
      <w:r>
        <w:t xml:space="preserve">A Review of the Ethnobotany and Pharmacological Importance ofAlstonia booneiDe Wild (Apocynaceae).</w:t>
      </w:r>
      <w:r>
        <w:t xml:space="preserve"> </w:t>
      </w:r>
      <w:r>
        <w:rPr>
          <w:i/>
        </w:rPr>
        <w:t xml:space="preserve">ISRN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ca141e593a44b04">
        <w:r>
          <w:rPr>
            <w:rStyle w:val="Hyperlink"/>
          </w:rPr>
          <w:t xml:space="preserve">https://doi.org/10.5402/2012/587160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MB Adinortey, JK Sarfo, </w:t>
      </w:r>
      <w:r>
        <w:rPr>
          <w:b/>
        </w:rPr>
        <w:t xml:space="preserve">GE Adukpo</w:t>
      </w:r>
      <w:r>
        <w:t xml:space="preserve"> (2012). </w:t>
      </w:r>
      <w:r>
        <w:t xml:space="preserve">Acute and sub-acute oral toxicity assessment of hydro-alcoholic root extract of Paullinia pinnata on haematological and biochemical parameters.</w:t>
      </w:r>
      <w:r>
        <w:t xml:space="preserve"> </w:t>
      </w:r>
      <w:r>
        <w:rPr>
          <w:i/>
        </w:rPr>
        <w:t xml:space="preserve">Biology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d402fd6f93647d9">
        <w:r>
          <w:rPr>
            <w:rStyle w:val="Hyperlink"/>
          </w:rPr>
          <w:t xml:space="preserve">https://go.gale.com/ps/i.do?id=GALE%7CA357969045&amp;sid=googleScholar&amp;v=2.1&amp;it=r&amp;linkaccess=abs&amp;issn=09748369&amp;p=AONE&amp;sw=w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 Agbemafle, Edward A Obodai, </w:t>
      </w:r>
      <w:r>
        <w:rPr>
          <w:b/>
        </w:rPr>
        <w:t xml:space="preserve">GE Adukpo</w:t>
      </w:r>
      <w:r>
        <w:t xml:space="preserve"> (2012). </w:t>
      </w:r>
      <w:r>
        <w:t xml:space="preserve">Effects of boiling time on the concentrations of vitamin C and beta-carotene in five selected green vegetables consumed in Ghana.</w:t>
      </w:r>
      <w:r>
        <w:t xml:space="preserve"> </w:t>
      </w:r>
      <w:r>
        <w:rPr>
          <w:i/>
        </w:rPr>
        <w:t xml:space="preserve">Applied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0900fab9ab64509">
        <w:r>
          <w:rPr>
            <w:rStyle w:val="Hyperlink"/>
          </w:rPr>
          <w:t xml:space="preserve">https://doi.org/10.5555/20123377371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Genevieve Etornam Adukpo</w:t>
      </w:r>
      <w:r>
        <w:t xml:space="preserve"> (2012). </w:t>
      </w:r>
      <w:r>
        <w:t xml:space="preserve">Evaluation of the Antimicrobial Activity of Zanthoxylum za nthoxyloides Root Bark Extracts.</w:t>
      </w:r>
      <w:r>
        <w:t xml:space="preserve"> </w:t>
      </w:r>
      <w:r>
        <w:rPr>
          <w:i/>
        </w:rPr>
        <w:t xml:space="preserve">Research Journal of Medicinal Plant</w:t>
      </w:r>
      <w:r>
        <w:t xml:space="preserve">.</w:t>
      </w:r>
      <w:r>
        <w:t xml:space="preserve"> </w:t>
      </w:r>
      <w:hyperlink xmlns:r="http://schemas.openxmlformats.org/officeDocument/2006/relationships" w:history="true" r:id="Rbab43d3d43f14df2">
        <w:r>
          <w:rPr>
            <w:rStyle w:val="Hyperlink"/>
          </w:rPr>
          <w:t xml:space="preserve">https://www.academia.edu/download/89654284/qredirect.pdf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 Etornam Adukpo</w:t>
      </w:r>
      <w:r>
        <w:t xml:space="preserve">, JP Kwaku Adotey, D Gyingiri Achel, S Dede Osae, JR Fianko, B Adu-Gyamfi, DO Amankwaa</w:t>
      </w:r>
      <w:r>
        <w:t xml:space="preserve"> (2012). </w:t>
      </w:r>
      <w:r>
        <w:t xml:space="preserve">Trace and heavy metals analysis of Phyllanthus amarus and Phyllanthus fraternus in Ghana.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529d2a0b5024e9d">
        <w:r>
          <w:rPr>
            <w:rStyle w:val="Hyperlink"/>
          </w:rPr>
          <w:t xml:space="preserve">https://doi.org/10.4314/ijbcs.v6i1.39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Agbemafle, Robert, </w:t>
      </w:r>
      <w:r>
        <w:rPr>
          <w:b/>
        </w:rPr>
        <w:t xml:space="preserve">E.Adukpo, Genevieve</w:t>
      </w:r>
      <w:r>
        <w:t xml:space="preserve">, T. Asare, Aaron, A. Obodai, Edward</w:t>
      </w:r>
      <w:r>
        <w:t xml:space="preserve"> (2011). </w:t>
      </w:r>
      <w:r>
        <w:t xml:space="preserve">Effects of pre-storage treatments (using brine and vinegar) and refrigerated storage on vitamin c, �?Ž�?²-carotene, microbial load and shelf-life of red pepper (Capsicum frutescens).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GE Adukpo</w:t>
      </w:r>
      <w:r>
        <w:t xml:space="preserve">, JPK Adotey, DS Agyirifo</w:t>
      </w:r>
      <w:r>
        <w:t xml:space="preserve"> (2010). </w:t>
      </w:r>
      <w:r>
        <w:t xml:space="preserve">Anti-Typhoid Properties of Phyllanthus amarus Extracts.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7fa700af47b4ab4">
        <w:r>
          <w:rPr>
            <w:rStyle w:val="Hyperlink"/>
          </w:rPr>
          <w:t xml:space="preserve">https://www.academia.edu/download/89095547/2d6b4879c80d2c4dcec10989feb85e1ec0fc.pdf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Genevieve Etornam Adukpo</w:t>
      </w:r>
      <w:r>
        <w:t xml:space="preserve">, Tobias Borrmann, René Manski, Rosa I. Sáez Díaz, Wolf‐Dieter Stohrer, Franz‐Peter Montforts</w:t>
      </w:r>
      <w:r>
        <w:t xml:space="preserve"> (2006). </w:t>
      </w:r>
      <w:r>
        <w:t xml:space="preserve">Synthesis of an Enantiomerically Pure Building Block for the Synthesis of Hydroporphyrins.</w:t>
      </w:r>
      <w:r>
        <w:t xml:space="preserve"> </w:t>
      </w:r>
      <w:r>
        <w:rPr>
          <w:i/>
        </w:rPr>
        <w:t xml:space="preserve">European Journal of 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eeeab1c988447f3">
        <w:r>
          <w:rPr>
            <w:rStyle w:val="Hyperlink"/>
          </w:rPr>
          <w:t xml:space="preserve">https://doi.org/10.1002/ejoc.200600656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GE Adukpo</w:t>
      </w:r>
      <w:r>
        <w:t xml:space="preserve"> (2004). </w:t>
      </w:r>
      <w:r>
        <w:t xml:space="preserve">Synthetic studies directed to an enantiomerically pure model compound for tolyporphin A.</w:t>
      </w:r>
      <w:r>
        <w:t xml:space="preserve"> </w:t>
      </w:r>
      <w:r>
        <w:rPr>
          <w:i/>
        </w:rPr>
        <w:t xml:space="preserve">JOURNAL OF PORPHYRINS AND PHTHALOCYANINES</w:t>
      </w:r>
      <w:r>
        <w:t xml:space="preserve">.</w:t>
      </w:r>
      <w:r>
        <w:t xml:space="preserve"> </w:t>
      </w:r>
      <w:hyperlink xmlns:r="http://schemas.openxmlformats.org/officeDocument/2006/relationships" w:history="true" r:id="R99711c6777ca42a3">
        <w:r>
          <w:rPr>
            <w:rStyle w:val="Hyperlink"/>
          </w:rPr>
          <w:t xml:space="preserve">https://scholar.google.com/scholar?cluster=12704820557371531307&amp;hl=en&amp;oi=scholarr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Genevieve Etornam Adukpo</w:t>
      </w:r>
      <w:r>
        <w:t xml:space="preserve"> (2020). </w:t>
      </w:r>
      <w:r>
        <w:t xml:space="preserve">Candidate’s Declaration.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fda924ff7fd44ee">
        <w:r>
          <w:rPr>
            <w:rStyle w:val="Hyperlink"/>
          </w:rPr>
          <w:t xml:space="preserve">https://ir.ucc.edu.gh/server/api/core/bitstreams/f5edded9-75fb-4546-9ce3-817d140c9fd0/content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Genevieve Etornam Adukpo</w:t>
      </w:r>
      <w:r>
        <w:t xml:space="preserve"> (2005). </w:t>
      </w:r>
      <w:r>
        <w:t xml:space="preserve">Synthesis of an Enantiomerically Pure Ring A building block for Tolyporphin and Tolyporphin Derivatives.</w:t>
      </w:r>
      <w:r>
        <w:t xml:space="preserve"> </w:t>
      </w:r>
      <w:r>
        <w:rPr>
          <w:i/>
        </w:rPr>
        <w:t xml:space="preserve">Bremen, Universität Bremen, Diss., 2005</w:t>
      </w:r>
      <w:r>
        <w:t xml:space="preserve">.</w:t>
      </w:r>
      <w:r>
        <w:t xml:space="preserve"> </w:t>
      </w:r>
      <w:hyperlink xmlns:r="http://schemas.openxmlformats.org/officeDocument/2006/relationships" w:history="true" r:id="R4f305a0b16474b42">
        <w:r>
          <w:rPr>
            <w:rStyle w:val="Hyperlink"/>
          </w:rPr>
          <w:t xml:space="preserve">https://www.academia.edu/download/74228992/Synthesis_of_an_Enantiomerically_Pure_Ri20211105-5537-6gyxpr.pdf</w:t>
        </w:r>
      </w:hyperlink>
    </w:p>
    <w:sectPr>
      <w:footerReference xmlns:r="http://schemas.openxmlformats.org/officeDocument/2006/relationships" w:type="default" r:id="Radb4da609d12449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scholar.ucc.edu.gh/staff/82f6ffa8-61a2-488c-92f4-79351c0ccf12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ee45877d564594" /><Relationship Type="http://schemas.openxmlformats.org/officeDocument/2006/relationships/hyperlink" Target="https://orcid.org/0000-0001-9642-1691" TargetMode="External" Id="R0f2007cfa241459b" /><Relationship Type="http://schemas.openxmlformats.org/officeDocument/2006/relationships/hyperlink" Target="https://scholar.google.com/citations?user=oyrbjTsAAAAJ&amp;hl=en" TargetMode="External" Id="R1ced1ddaaa1f48d9" /><Relationship Type="http://schemas.openxmlformats.org/officeDocument/2006/relationships/hyperlink" Target="https://scholar.ucc.edu.gh/staff/82f6ffa8-61a2-488c-92f4-79351c0ccf12" TargetMode="External" Id="R987cec9707ae4c1e" /><Relationship Type="http://schemas.openxmlformats.org/officeDocument/2006/relationships/hyperlink" Target="https://doi.org/10.1007/s44373-026-00152-z" TargetMode="External" Id="R22b2133679264462" /><Relationship Type="http://schemas.openxmlformats.org/officeDocument/2006/relationships/hyperlink" Target="https://doi.org/10.1155/2021/5543320" TargetMode="External" Id="R586709cb84294f47" /><Relationship Type="http://schemas.openxmlformats.org/officeDocument/2006/relationships/hyperlink" Target="https://doi.org/10.4103/jnsbm.jnsbm_22_17" TargetMode="External" Id="R3d0e130edb314aa5" /><Relationship Type="http://schemas.openxmlformats.org/officeDocument/2006/relationships/hyperlink" Target="https://www.researchgate.net/profile/Malcolm-Fynn/publication/302328395_Anti-inflammatory_and_antioxidant_activities_of_canthinone_alkaloids_from_Anthostema_aubryanum_Baill/links/5731fd7108ae9ace84047656/Anti-inflammatory-and-antioxidant-activities-of-canthinone-alkaloids-from-Anthostema-aubryanum-Baill.pdf" TargetMode="External" Id="R6a9ac09693574e44" /><Relationship Type="http://schemas.openxmlformats.org/officeDocument/2006/relationships/hyperlink" Target="https://doi.org/10.20448/journal.522/2016.2.2/522.2.44.52" TargetMode="External" Id="Rc2070987f334451b" /><Relationship Type="http://schemas.openxmlformats.org/officeDocument/2006/relationships/hyperlink" Target="https://scholar.google.com/scholar?cluster=5093265026240858468&amp;hl=en&amp;oi=scholarr" TargetMode="External" Id="R20d4c017fba7465c" /><Relationship Type="http://schemas.openxmlformats.org/officeDocument/2006/relationships/hyperlink" Target="https://www.academia.edu/download/78777771/jabs_0613_578.pdf" TargetMode="External" Id="Rc9223d3237384af5" /><Relationship Type="http://schemas.openxmlformats.org/officeDocument/2006/relationships/hyperlink" Target="https://ir.ucc.edu.gh/items/59fe2745-fae3-4003-b2d8-6745574ac998" TargetMode="External" Id="R8ad61e1ad30248b4" /><Relationship Type="http://schemas.openxmlformats.org/officeDocument/2006/relationships/hyperlink" Target="https://doi.org/10.5402/2012/587160" TargetMode="External" Id="Rcca141e593a44b04" /><Relationship Type="http://schemas.openxmlformats.org/officeDocument/2006/relationships/hyperlink" Target="https://go.gale.com/ps/i.do?id=GALE%7CA357969045&amp;sid=googleScholar&amp;v=2.1&amp;it=r&amp;linkaccess=abs&amp;issn=09748369&amp;p=AONE&amp;sw=w" TargetMode="External" Id="R3d402fd6f93647d9" /><Relationship Type="http://schemas.openxmlformats.org/officeDocument/2006/relationships/hyperlink" Target="https://doi.org/10.5555/20123377371" TargetMode="External" Id="R80900fab9ab64509" /><Relationship Type="http://schemas.openxmlformats.org/officeDocument/2006/relationships/hyperlink" Target="https://www.academia.edu/download/89654284/qredirect.pdf" TargetMode="External" Id="Rbab43d3d43f14df2" /><Relationship Type="http://schemas.openxmlformats.org/officeDocument/2006/relationships/hyperlink" Target="https://doi.org/10.4314/ijbcs.v6i1.39" TargetMode="External" Id="Re529d2a0b5024e9d" /><Relationship Type="http://schemas.openxmlformats.org/officeDocument/2006/relationships/hyperlink" Target="https://www.academia.edu/download/89095547/2d6b4879c80d2c4dcec10989feb85e1ec0fc.pdf" TargetMode="External" Id="R67fa700af47b4ab4" /><Relationship Type="http://schemas.openxmlformats.org/officeDocument/2006/relationships/hyperlink" Target="https://doi.org/10.1002/ejoc.200600656" TargetMode="External" Id="R8eeeab1c988447f3" /><Relationship Type="http://schemas.openxmlformats.org/officeDocument/2006/relationships/hyperlink" Target="https://scholar.google.com/scholar?cluster=12704820557371531307&amp;hl=en&amp;oi=scholarr" TargetMode="External" Id="R99711c6777ca42a3" /><Relationship Type="http://schemas.openxmlformats.org/officeDocument/2006/relationships/hyperlink" Target="https://ir.ucc.edu.gh/server/api/core/bitstreams/f5edded9-75fb-4546-9ce3-817d140c9fd0/content" TargetMode="External" Id="R2fda924ff7fd44ee" /><Relationship Type="http://schemas.openxmlformats.org/officeDocument/2006/relationships/hyperlink" Target="https://www.academia.edu/download/74228992/Synthesis_of_an_Enantiomerically_Pure_Ri20211105-5537-6gyxpr.pdf" TargetMode="External" Id="R4f305a0b16474b42" /><Relationship Type="http://schemas.openxmlformats.org/officeDocument/2006/relationships/footer" Target="/word/footer1.xml" Id="Radb4da609d124492" /></Relationships>
</file>