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95a5ceb20d34272" /><Relationship Type="http://schemas.openxmlformats.org/package/2006/relationships/metadata/core-properties" Target="/package/services/metadata/core-properties/9a7f66abccbb4d2b8e72398898fb44f0.psmdcp" Id="Rc816d38254204d55" /></Relationships>
</file>

<file path=word/document.xml><?xml version="1.0" encoding="utf-8"?>
<w:document xmlns:w="http://schemas.openxmlformats.org/wordprocessingml/2006/main">
  <w:body>
    <w:p>
      <w:pPr>
        <w:pStyle w:val="Title"/>
      </w:pPr>
      <w:r>
        <w:t xml:space="preserve">Rev. Dr. Benjamin Amoani</w:t>
      </w:r>
    </w:p>
    <w:p>
      <w:r>
        <w:rPr>
          <w:rStyle w:val="Muted"/>
          <w:sz w:val="22"/>
        </w:rPr>
        <w:t xml:space="preserve">Senior Lecturer · Biomedical Sciences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e6a7c6f8daf6435e">
        <w:r>
          <w:rPr>
            <w:rStyle w:val="Hyperlink"/>
            <w:sz w:val="18"/>
          </w:rPr>
          <w:t xml:space="preserve">0000-0002-4086-3033</w:t>
        </w:r>
      </w:hyperlink>
      <w:r>
        <w:rPr>
          <w:color w:val="D0D4D9"/>
          <w:sz w:val="18"/>
        </w:rPr>
        <w:t xml:space="preserve">   ·   </w:t>
      </w:r>
      <w:r>
        <w:rPr>
          <w:rStyle w:val="Muted"/>
          <w:sz w:val="18"/>
        </w:rPr>
        <w:t xml:space="preserve">Google Scholar </w:t>
      </w:r>
      <w:hyperlink xmlns:r="http://schemas.openxmlformats.org/officeDocument/2006/relationships" w:history="true" r:id="Rcf59477c7b614f20">
        <w:r>
          <w:rPr>
            <w:rStyle w:val="Hyperlink"/>
            <w:sz w:val="18"/>
          </w:rPr>
          <w:t xml:space="preserve">scholar.google.com/citations?user=JH9OlBYAAAAJ&amp;hl=en</w:t>
        </w:r>
      </w:hyperlink>
      <w:r>
        <w:rPr>
          <w:color w:val="D0D4D9"/>
          <w:sz w:val="18"/>
        </w:rPr>
        <w:t xml:space="preserve">   ·   </w:t>
      </w:r>
      <w:r>
        <w:rPr>
          <w:rStyle w:val="Muted"/>
          <w:sz w:val="18"/>
        </w:rPr>
        <w:t xml:space="preserve">Profile </w:t>
      </w:r>
      <w:hyperlink xmlns:r="http://schemas.openxmlformats.org/officeDocument/2006/relationships" w:history="true" r:id="R8782d37d62f14f79">
        <w:r>
          <w:rPr>
            <w:rStyle w:val="Hyperlink"/>
            <w:sz w:val="18"/>
          </w:rPr>
          <w:t xml:space="preserve">scholar.ucc.edu.gh/staff/88da9c56-8b0a-47e8-81bb-c3f3571f283d</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Immunology and Medical Parasitology</w:t>
      </w:r>
    </w:p>
    <w:p>
      <w:pPr>
        <w:tabs>
          <w:tab w:val="left" w:pos="1134"/>
        </w:tabs>
        <w:spacing w:after="40"/>
        <w:ind w:left="1134" w:hanging="1134"/>
      </w:pPr>
      <w:r>
        <w:rPr>
          <w:rStyle w:val="Muted"/>
        </w:rPr>
        <w:t xml:space="preserve">Areas</w:t>
      </w:r>
      <w:r>
        <w:tab/>
      </w:r>
      <w:r>
        <w:t xml:space="preserve">Molecular Biology · Public Health, Environmental and Occupational Health · Immunology · Parasitology · Hematology · Cancer Research</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66</w:t>
            </w:r>
          </w:p>
        </w:tc>
        <w:tc>
          <w:tcPr>
            <w:tcW w:w="1625" w:type="dxa"/>
          </w:tcPr>
          <w:p>
            <w:r>
              <w:rPr>
                <w:b/>
                <w:sz w:val="30"/>
              </w:rPr>
              <w:t xml:space="preserve">484</w:t>
            </w:r>
          </w:p>
        </w:tc>
        <w:tc>
          <w:tcPr>
            <w:tcW w:w="1625" w:type="dxa"/>
          </w:tcPr>
          <w:p>
            <w:r>
              <w:rPr>
                <w:b/>
                <w:sz w:val="30"/>
              </w:rPr>
              <w:t xml:space="preserve">13</w:t>
            </w:r>
          </w:p>
        </w:tc>
        <w:tc>
          <w:tcPr>
            <w:tcW w:w="1625" w:type="dxa"/>
          </w:tcPr>
          <w:p>
            <w:r>
              <w:rPr>
                <w:b/>
                <w:sz w:val="30"/>
              </w:rPr>
              <w:t xml:space="preserve">20</w:t>
            </w:r>
          </w:p>
        </w:tc>
        <w:tc>
          <w:tcPr>
            <w:tcW w:w="1625" w:type="dxa"/>
          </w:tcPr>
          <w:p>
            <w:r>
              <w:rPr>
                <w:b/>
                <w:sz w:val="30"/>
              </w:rPr>
              <w:t xml:space="preserve">1.26</w:t>
            </w:r>
          </w:p>
        </w:tc>
        <w:tc>
          <w:tcPr>
            <w:tcW w:w="1625" w:type="dxa"/>
          </w:tcPr>
          <w:p>
            <w:r>
              <w:rPr>
                <w:b/>
                <w:sz w:val="30"/>
              </w:rPr>
              <w:t xml:space="preserve">10%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66 publications listed below, 2015–2026. Field-weighted impact is the mean over the 59 works scored for it; 1.00 is the world average for works of the same field, type and year. 6 of the 59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r>
        <w:tab/>
      </w:r>
      <w:r>
        <w:rPr>
          <w:rStyle w:val="Muted"/>
        </w:rPr>
        <w:t xml:space="preserve">2018–present</w:t>
      </w:r>
    </w:p>
    <w:p>
      <w:r>
        <w:rPr>
          <w:rStyle w:val="Muted"/>
        </w:rPr>
        <w:t xml:space="preserve">Biomedical Sciences, University of Cape Coast, Cape Coast, Ghana</w:t>
      </w:r>
    </w:p>
    <w:p>
      <w:pPr>
        <w:pStyle w:val="Heading1"/>
      </w:pPr>
      <w:r>
        <w:t xml:space="preserve">Publications</w:t>
      </w:r>
    </w:p>
    <w:p>
      <w:pPr>
        <w:pStyle w:val="Heading2"/>
      </w:pPr>
      <w:r>
        <w:t xml:space="preserve">Journal articles</w:t>
      </w:r>
      <w:r>
        <w:rPr>
          <w:rStyle w:val="Muted"/>
        </w:rPr>
        <w:t xml:space="preserve">  61</w:t>
      </w:r>
    </w:p>
    <w:p>
      <w:pPr>
        <w:tabs>
          <w:tab w:val="left" w:pos="454"/>
        </w:tabs>
        <w:spacing w:after="80"/>
        <w:ind w:left="454" w:hanging="454"/>
      </w:pPr>
      <w:r>
        <w:rPr>
          <w:rStyle w:val="Muted"/>
        </w:rPr>
        <w:t xml:space="preserve">1.</w:t>
      </w:r>
      <w:r>
        <w:tab/>
      </w:r>
      <w:r>
        <w:t xml:space="preserve">Prince Amoah Barnie, Karen Pomeyie, </w:t>
      </w:r>
      <w:r>
        <w:rPr>
          <w:b/>
        </w:rPr>
        <w:t xml:space="preserve">Benjamin Amoani</w:t>
      </w:r>
      <w:r>
        <w:t xml:space="preserve">, Foster Kyei, Abdala Ussif Mumuni, Justice Afrifa, Samuel Essien-Baidoo, Daniel Boison</w:t>
      </w:r>
      <w:r>
        <w:t xml:space="preserve"> (2026). </w:t>
      </w:r>
      <w:r>
        <w:t xml:space="preserve">CD4+T cell metabolic reprogramming as therapeutic targets in neurodegenerative diseases.</w:t>
      </w:r>
      <w:r>
        <w:t xml:space="preserve"> </w:t>
      </w:r>
      <w:r>
        <w:rPr>
          <w:i/>
        </w:rPr>
        <w:t xml:space="preserve">Molecular Brain</w:t>
      </w:r>
      <w:r>
        <w:t xml:space="preserve">.</w:t>
      </w:r>
      <w:r>
        <w:t xml:space="preserve"> </w:t>
      </w:r>
      <w:hyperlink xmlns:r="http://schemas.openxmlformats.org/officeDocument/2006/relationships" w:history="true" r:id="R189647d80cbd4109">
        <w:r>
          <w:rPr>
            <w:rStyle w:val="Hyperlink"/>
          </w:rPr>
          <w:t xml:space="preserve">https://doi.org/10.1186/s13041-026-01282-6</w:t>
        </w:r>
      </w:hyperlink>
    </w:p>
    <w:p>
      <w:pPr>
        <w:tabs>
          <w:tab w:val="left" w:pos="454"/>
        </w:tabs>
        <w:spacing w:after="80"/>
        <w:ind w:left="454" w:hanging="454"/>
      </w:pPr>
      <w:r>
        <w:rPr>
          <w:rStyle w:val="Muted"/>
        </w:rPr>
        <w:t xml:space="preserve">2.</w:t>
      </w:r>
      <w:r>
        <w:tab/>
      </w:r>
      <w:r>
        <w:t xml:space="preserve">Richmond Kwakye, David Courtin, Samuel Asamoah Sakyi, Faustina Pappoe, Gideon Kwesi Nakotey, Naa Adjeley Frempong, Prince Amoah Barnie, </w:t>
      </w:r>
      <w:r>
        <w:rPr>
          <w:b/>
        </w:rPr>
        <w:t xml:space="preserve">Benjamin Amoani</w:t>
      </w:r>
      <w:r>
        <w:t xml:space="preserve"> (2026). </w:t>
      </w:r>
      <w:r>
        <w:t xml:space="preserve">Evaluation of HLA-G and Hematobiochemical levels and their association with malaria and miscarriage among pregnant women: A Ghanaian case-control study.</w:t>
      </w:r>
      <w:r>
        <w:t xml:space="preserve"> </w:t>
      </w:r>
      <w:r>
        <w:rPr>
          <w:i/>
        </w:rPr>
        <w:t xml:space="preserve">PLoS ONE</w:t>
      </w:r>
      <w:r>
        <w:t xml:space="preserve">.</w:t>
      </w:r>
      <w:r>
        <w:t xml:space="preserve"> </w:t>
      </w:r>
      <w:hyperlink xmlns:r="http://schemas.openxmlformats.org/officeDocument/2006/relationships" w:history="true" r:id="Rb0839256f7614d1b">
        <w:r>
          <w:rPr>
            <w:rStyle w:val="Hyperlink"/>
          </w:rPr>
          <w:t xml:space="preserve">https://doi.org/10.1371/journal.pone.0355847</w:t>
        </w:r>
      </w:hyperlink>
    </w:p>
    <w:p>
      <w:pPr>
        <w:tabs>
          <w:tab w:val="left" w:pos="454"/>
        </w:tabs>
        <w:spacing w:after="80"/>
        <w:ind w:left="454" w:hanging="454"/>
      </w:pPr>
      <w:r>
        <w:rPr>
          <w:rStyle w:val="Muted"/>
        </w:rPr>
        <w:t xml:space="preserve">3.</w:t>
      </w:r>
      <w:r>
        <w:tab/>
      </w:r>
      <w:r>
        <w:t xml:space="preserve">Samuel Asamoah Sakyi, Linda Ahenkorah Fondjo, Raphael Osei Mensah-Bonsu, Oscar Simon Olympio Mensah, Samuel Kwarteng, Samuel Kwame Sopuruchi Agomuo, Edward Osei Gyimah, Harriet Yeboaa Diawuo, Godfred Yawson Scott, Richmond Gorman, Beatrice Nyantakyiwaa, George Oduro Owusu, Ebenezer Senu, Stephen Opoku, Alfred Effah, </w:t>
      </w:r>
      <w:r>
        <w:rPr>
          <w:b/>
        </w:rPr>
        <w:t xml:space="preserve">Benjamin Amoani</w:t>
      </w:r>
      <w:r>
        <w:t xml:space="preserve"> (2026). </w:t>
      </w:r>
      <w:r>
        <w:t xml:space="preserve">LDL‐C Estimation in Ghana: A Comparative Study of 13 Calculation Methods.</w:t>
      </w:r>
      <w:r>
        <w:t xml:space="preserve"> </w:t>
      </w:r>
      <w:r>
        <w:rPr>
          <w:i/>
        </w:rPr>
        <w:t xml:space="preserve">BioMed Research International</w:t>
      </w:r>
      <w:r>
        <w:t xml:space="preserve">.</w:t>
      </w:r>
      <w:r>
        <w:t xml:space="preserve"> </w:t>
      </w:r>
      <w:hyperlink xmlns:r="http://schemas.openxmlformats.org/officeDocument/2006/relationships" w:history="true" r:id="R81ec13dce8314472">
        <w:r>
          <w:rPr>
            <w:rStyle w:val="Hyperlink"/>
          </w:rPr>
          <w:t xml:space="preserve">https://doi.org/10.1155/bmri/8217938</w:t>
        </w:r>
      </w:hyperlink>
    </w:p>
    <w:p>
      <w:pPr>
        <w:tabs>
          <w:tab w:val="left" w:pos="454"/>
        </w:tabs>
        <w:spacing w:after="80"/>
        <w:ind w:left="454" w:hanging="454"/>
      </w:pPr>
      <w:r>
        <w:rPr>
          <w:rStyle w:val="Muted"/>
        </w:rPr>
        <w:t xml:space="preserve">4.</w:t>
      </w:r>
      <w:r>
        <w:tab/>
      </w:r>
      <w:r>
        <w:t xml:space="preserve">Gideon Agyare, David Courtin, Samuel Asamoah Sakyi, Gideon Kwesi Nakotey, Naa Adjeley Frempong, Prince Amoah Barnie, Samuel Kofi Tchum, Samuel Victor Nuvor, </w:t>
      </w:r>
      <w:r>
        <w:rPr>
          <w:b/>
        </w:rPr>
        <w:t xml:space="preserve">Benjamin Amoani</w:t>
      </w:r>
      <w:r>
        <w:t xml:space="preserve"> (2026). </w:t>
      </w:r>
      <w:r>
        <w:t xml:space="preserve">Malaria-diabetes comorbidity is linked to higher parasitaemia and enhanced IgG response to malaria vaccine candidate antigens.</w:t>
      </w:r>
      <w:r>
        <w:t xml:space="preserve"> </w:t>
      </w:r>
      <w:r>
        <w:rPr>
          <w:i/>
        </w:rPr>
        <w:t xml:space="preserve">PLoS ONE</w:t>
      </w:r>
      <w:r>
        <w:t xml:space="preserve">.</w:t>
      </w:r>
      <w:r>
        <w:t xml:space="preserve"> </w:t>
      </w:r>
      <w:hyperlink xmlns:r="http://schemas.openxmlformats.org/officeDocument/2006/relationships" w:history="true" r:id="R6f579d68626643c4">
        <w:r>
          <w:rPr>
            <w:rStyle w:val="Hyperlink"/>
          </w:rPr>
          <w:t xml:space="preserve">https://doi.org/10.1371/journal.pone.0341659</w:t>
        </w:r>
      </w:hyperlink>
    </w:p>
    <w:p>
      <w:pPr>
        <w:tabs>
          <w:tab w:val="left" w:pos="454"/>
        </w:tabs>
        <w:spacing w:after="80"/>
        <w:ind w:left="454" w:hanging="454"/>
      </w:pPr>
      <w:r>
        <w:rPr>
          <w:rStyle w:val="Muted"/>
        </w:rPr>
        <w:t xml:space="preserve">5.</w:t>
      </w:r>
      <w:r>
        <w:tab/>
      </w:r>
      <w:r>
        <w:t xml:space="preserve">Anthony Kwame Enimil, Nana Kwame Ayisi-Boateng, Solomon Abutiate, Alfred Effah, Samuel Kwarteng, Ebenezer Senu, Stephen Opoku, Success Acheampomaa Oppong, Kingsley Takyi Yeboah, Augustina Lamptey, Mohammed Arafat, Festus Nana Afari-Gyan, Samuel Kwame Sopuruchi Agomuo, Samuel Kekeli Agordzo, Oscar Simon Olympio Mensah, Solomon Akpobi, Tonnies Abeku Buckman, </w:t>
      </w:r>
      <w:r>
        <w:rPr>
          <w:b/>
        </w:rPr>
        <w:t xml:space="preserve">Benjamin Amoani</w:t>
      </w:r>
      <w:r>
        <w:t xml:space="preserve">, Samuel Asamoah Sakyi</w:t>
      </w:r>
      <w:r>
        <w:t xml:space="preserve"> (2026). </w:t>
      </w:r>
      <w:r>
        <w:t xml:space="preserve">Perceived satisfaction with HIV care and its impact on medication adherence and clinical outcomes: a cross-sectional study in Kumasi, Ghana.</w:t>
      </w:r>
      <w:r>
        <w:t xml:space="preserve"> </w:t>
      </w:r>
      <w:r>
        <w:rPr>
          <w:i/>
        </w:rPr>
        <w:t xml:space="preserve">BMC Infectious Diseases</w:t>
      </w:r>
      <w:r>
        <w:t xml:space="preserve">.</w:t>
      </w:r>
      <w:r>
        <w:t xml:space="preserve"> </w:t>
      </w:r>
      <w:hyperlink xmlns:r="http://schemas.openxmlformats.org/officeDocument/2006/relationships" w:history="true" r:id="R55812898f9b94303">
        <w:r>
          <w:rPr>
            <w:rStyle w:val="Hyperlink"/>
          </w:rPr>
          <w:t xml:space="preserve">https://doi.org/10.1186/s12879-025-12413-0</w:t>
        </w:r>
      </w:hyperlink>
    </w:p>
    <w:p>
      <w:pPr>
        <w:tabs>
          <w:tab w:val="left" w:pos="454"/>
        </w:tabs>
        <w:spacing w:after="80"/>
        <w:ind w:left="454" w:hanging="454"/>
      </w:pPr>
      <w:r>
        <w:rPr>
          <w:rStyle w:val="Muted"/>
        </w:rPr>
        <w:t xml:space="preserve">6.</w:t>
      </w:r>
      <w:r>
        <w:tab/>
      </w:r>
      <w:r>
        <w:t xml:space="preserve">Helena Quayson, Joseph Humphrey Kofi Bonney, Daniel Sam, Gloria Francisca Nuer-Allornuvor, Roland Osei Saahene, Nicholas Ekow Thomford, </w:t>
      </w:r>
      <w:r>
        <w:rPr>
          <w:b/>
        </w:rPr>
        <w:t xml:space="preserve">Benjamin Amoani</w:t>
      </w:r>
      <w:r>
        <w:t xml:space="preserve">, Francis Abrokwah, Karen Pomeyie, Musah Kalaamullah Salisu, Prince Amoah Barnie</w:t>
      </w:r>
      <w:r>
        <w:t xml:space="preserve"> (2025). </w:t>
      </w:r>
      <w:r>
        <w:t xml:space="preserve">Expression patterns of plasma microRNAs in patients with cervical cancer from two teaching hospitals in Ghana.</w:t>
      </w:r>
      <w:r>
        <w:t xml:space="preserve"> </w:t>
      </w:r>
      <w:r>
        <w:rPr>
          <w:i/>
        </w:rPr>
        <w:t xml:space="preserve">Journal of Cancer Research and Clinical Oncology</w:t>
      </w:r>
      <w:r>
        <w:t xml:space="preserve">.</w:t>
      </w:r>
      <w:r>
        <w:t xml:space="preserve"> </w:t>
      </w:r>
      <w:hyperlink xmlns:r="http://schemas.openxmlformats.org/officeDocument/2006/relationships" w:history="true" r:id="R887b6893cacd4cdc">
        <w:r>
          <w:rPr>
            <w:rStyle w:val="Hyperlink"/>
          </w:rPr>
          <w:t xml:space="preserve">https://doi.org/10.1007/s00432-025-06281-z</w:t>
        </w:r>
      </w:hyperlink>
    </w:p>
    <w:p>
      <w:pPr>
        <w:tabs>
          <w:tab w:val="left" w:pos="454"/>
        </w:tabs>
        <w:spacing w:after="80"/>
        <w:ind w:left="454" w:hanging="454"/>
      </w:pPr>
      <w:r>
        <w:rPr>
          <w:rStyle w:val="Muted"/>
        </w:rPr>
        <w:t xml:space="preserve">7.</w:t>
      </w:r>
      <w:r>
        <w:tab/>
      </w:r>
      <w:r>
        <w:t xml:space="preserve">Karen Pomeyie, Joseph Humphrey Kofi Bonney, </w:t>
      </w:r>
      <w:r>
        <w:rPr>
          <w:b/>
        </w:rPr>
        <w:t xml:space="preserve">Benjamin Amoani</w:t>
      </w:r>
      <w:r>
        <w:t xml:space="preserve">, Roland Osei Saahene, Nicholas Ekow Thomford, Wishwell Pomeyie, Francis Abrokwah, Helena Quayson, Salisu Kalaamullah Musah, Selina Appiah, Deborah Pratt, Magdalene Sarah Ofori, Alexander Owusu-Ansah, Prince Amoah Barnie</w:t>
      </w:r>
      <w:r>
        <w:t xml:space="preserve"> (2025). </w:t>
      </w:r>
      <w:r>
        <w:t xml:space="preserve">HIV-1 diagnostic, prognostic and ART-resistance detection potential of selected MiRNAs.</w:t>
      </w:r>
      <w:r>
        <w:t xml:space="preserve"> </w:t>
      </w:r>
      <w:r>
        <w:rPr>
          <w:i/>
        </w:rPr>
        <w:t xml:space="preserve">BMC Infectious Diseases</w:t>
      </w:r>
      <w:r>
        <w:t xml:space="preserve">.</w:t>
      </w:r>
      <w:r>
        <w:t xml:space="preserve"> </w:t>
      </w:r>
      <w:hyperlink xmlns:r="http://schemas.openxmlformats.org/officeDocument/2006/relationships" w:history="true" r:id="Rbfd52e1565424722">
        <w:r>
          <w:rPr>
            <w:rStyle w:val="Hyperlink"/>
          </w:rPr>
          <w:t xml:space="preserve">https://doi.org/10.1186/s12879-025-11135-7</w:t>
        </w:r>
      </w:hyperlink>
    </w:p>
    <w:p>
      <w:pPr>
        <w:tabs>
          <w:tab w:val="left" w:pos="454"/>
        </w:tabs>
        <w:spacing w:after="80"/>
        <w:ind w:left="454" w:hanging="454"/>
      </w:pPr>
      <w:r>
        <w:rPr>
          <w:rStyle w:val="Muted"/>
        </w:rPr>
        <w:t xml:space="preserve">8.</w:t>
      </w:r>
      <w:r>
        <w:tab/>
      </w:r>
      <w:r>
        <w:t xml:space="preserve">Adjoa Tetteh Danquah, David Courtin, Samuel Asamoah Sakyi, Gideon Kwesi Nakotey, Samuel Kofi Tchum, Nana Afriyie Duah, Alisé Lagrave, Christian Sewor, </w:t>
      </w:r>
      <w:r>
        <w:rPr>
          <w:b/>
        </w:rPr>
        <w:t xml:space="preserve">Benjamin Amoani</w:t>
      </w:r>
      <w:r>
        <w:t xml:space="preserve"> (2025). </w:t>
      </w:r>
      <w:r>
        <w:t xml:space="preserve">HLA-G 14 bp polymorphism: Implications and its associated risk to malaria severity among iron-fortified Ghanaian infants and young children.</w:t>
      </w:r>
      <w:r>
        <w:t xml:space="preserve"> </w:t>
      </w:r>
      <w:r>
        <w:rPr>
          <w:i/>
        </w:rPr>
        <w:t xml:space="preserve">PLoS ONE</w:t>
      </w:r>
      <w:r>
        <w:t xml:space="preserve">.</w:t>
      </w:r>
      <w:r>
        <w:t xml:space="preserve"> </w:t>
      </w:r>
      <w:hyperlink xmlns:r="http://schemas.openxmlformats.org/officeDocument/2006/relationships" w:history="true" r:id="R2adce4ced6624d10">
        <w:r>
          <w:rPr>
            <w:rStyle w:val="Hyperlink"/>
          </w:rPr>
          <w:t xml:space="preserve">https://doi.org/10.1371/journal.pone.0322524</w:t>
        </w:r>
      </w:hyperlink>
    </w:p>
    <w:p>
      <w:pPr>
        <w:tabs>
          <w:tab w:val="left" w:pos="454"/>
        </w:tabs>
        <w:spacing w:after="80"/>
        <w:ind w:left="454" w:hanging="454"/>
      </w:pPr>
      <w:r>
        <w:rPr>
          <w:rStyle w:val="Muted"/>
        </w:rPr>
        <w:t xml:space="preserve">9.</w:t>
      </w:r>
      <w:r>
        <w:tab/>
      </w:r>
      <w:r>
        <w:t xml:space="preserve">Francis Abeku Ussher, Edwin Ferguson Laing, Ernest Kissi Kontor, Alex Bismark Atta-Owusu, Nityanand Jain, </w:t>
      </w:r>
      <w:r>
        <w:rPr>
          <w:b/>
        </w:rPr>
        <w:t xml:space="preserve">Robert Amadu Ngala</w:t>
      </w:r>
      <w:r>
        <w:t xml:space="preserve">, Shadrach Coffie Asiedu</w:t>
      </w:r>
      <w:r>
        <w:t xml:space="preserve"> (2025). </w:t>
      </w:r>
      <w:r>
        <w:t xml:space="preserve">Haplotype-Specific Genetic Epidemiology of Sickle Cell Anemia Patients in Accra, Ghana: Patterns, Clinical Implications, and Public Health Responses.</w:t>
      </w:r>
      <w:r>
        <w:t xml:space="preserve"> </w:t>
      </w:r>
      <w:r>
        <w:rPr>
          <w:i/>
        </w:rPr>
        <w:t xml:space="preserve">Hemoglobin</w:t>
      </w:r>
      <w:r>
        <w:t xml:space="preserve">.</w:t>
      </w:r>
      <w:r>
        <w:t xml:space="preserve"> </w:t>
      </w:r>
      <w:hyperlink xmlns:r="http://schemas.openxmlformats.org/officeDocument/2006/relationships" w:history="true" r:id="Ra5ee11e88e3c4fc0">
        <w:r>
          <w:rPr>
            <w:rStyle w:val="Hyperlink"/>
          </w:rPr>
          <w:t xml:space="preserve">https://doi.org/10.1080/03630269.2025.2474609</w:t>
        </w:r>
      </w:hyperlink>
    </w:p>
    <w:p>
      <w:pPr>
        <w:tabs>
          <w:tab w:val="left" w:pos="454"/>
        </w:tabs>
        <w:spacing w:after="80"/>
        <w:ind w:left="454" w:hanging="454"/>
      </w:pPr>
      <w:r>
        <w:rPr>
          <w:rStyle w:val="Muted"/>
        </w:rPr>
        <w:t xml:space="preserve">10.</w:t>
      </w:r>
      <w:r>
        <w:tab/>
      </w:r>
      <w:r>
        <w:rPr>
          <w:b/>
        </w:rPr>
        <w:t xml:space="preserve">B Amoani</w:t>
      </w:r>
      <w:r>
        <w:t xml:space="preserve">, SA Sakyi, D Boison, CA Adinortey, JK Turzin, Prince A Barnie</w:t>
      </w:r>
      <w:r>
        <w:t xml:space="preserve"> (2025). </w:t>
      </w:r>
      <w:r>
        <w:t xml:space="preserve">High antibiotic resistance and elevated plasma IFNγ from type 2 diabetes mellitus (T2DM) patients with uropathogens visiting Cape Coast Teaching Hospital.</w:t>
      </w:r>
      <w:r>
        <w:t xml:space="preserve"> </w:t>
      </w:r>
      <w:r>
        <w:rPr>
          <w:i/>
        </w:rPr>
        <w:t xml:space="preserve">Health Sciences Investigations Journal</w:t>
      </w:r>
      <w:r>
        <w:t xml:space="preserve">.</w:t>
      </w:r>
      <w:r>
        <w:t xml:space="preserve"> </w:t>
      </w:r>
      <w:hyperlink xmlns:r="http://schemas.openxmlformats.org/officeDocument/2006/relationships" w:history="true" r:id="Rb31649b9e2ed4ab1">
        <w:r>
          <w:rPr>
            <w:rStyle w:val="Hyperlink"/>
          </w:rPr>
          <w:t xml:space="preserve">https://www.ajol.info/index.php/hsij/article/view/307677</w:t>
        </w:r>
      </w:hyperlink>
    </w:p>
    <w:p>
      <w:pPr>
        <w:tabs>
          <w:tab w:val="left" w:pos="454"/>
        </w:tabs>
        <w:spacing w:after="80"/>
        <w:ind w:left="454" w:hanging="454"/>
      </w:pPr>
      <w:r>
        <w:rPr>
          <w:rStyle w:val="Muted"/>
        </w:rPr>
        <w:t xml:space="preserve">11.</w:t>
      </w:r>
      <w:r>
        <w:tab/>
      </w:r>
      <w:r>
        <w:t xml:space="preserve">Francis Abeku Ussher, Edwin Ferguson Laing, Alex Bismark Atta-Owusu, Ernest Kissi Kontor, Nityanand Jain, Sylvester Yao Lokpo, Evans Asamoah Adu, Samuel Ametepe, Ruth Tetteh, Yvonne Dei-Adomakoh, </w:t>
      </w:r>
      <w:r>
        <w:rPr>
          <w:b/>
        </w:rPr>
        <w:t xml:space="preserve">Robert Amadu Ngala</w:t>
      </w:r>
      <w:r>
        <w:t xml:space="preserve"> (2025). </w:t>
      </w:r>
      <w:r>
        <w:t xml:space="preserve">Identification of hematological biomarkers and assessment of machine learning models for sickle cell anemia severity classification.</w:t>
      </w:r>
      <w:r>
        <w:t xml:space="preserve"> </w:t>
      </w:r>
      <w:r>
        <w:rPr>
          <w:i/>
        </w:rPr>
        <w:t xml:space="preserve">Journal of sickle cell disease.</w:t>
      </w:r>
      <w:r>
        <w:t xml:space="preserve">.</w:t>
      </w:r>
      <w:r>
        <w:t xml:space="preserve"> </w:t>
      </w:r>
      <w:hyperlink xmlns:r="http://schemas.openxmlformats.org/officeDocument/2006/relationships" w:history="true" r:id="R5d7e565e0174470a">
        <w:r>
          <w:rPr>
            <w:rStyle w:val="Hyperlink"/>
          </w:rPr>
          <w:t xml:space="preserve">https://doi.org/10.1093/jscdis/yoaf020</w:t>
        </w:r>
      </w:hyperlink>
    </w:p>
    <w:p>
      <w:pPr>
        <w:tabs>
          <w:tab w:val="left" w:pos="454"/>
        </w:tabs>
        <w:spacing w:after="80"/>
        <w:ind w:left="454" w:hanging="454"/>
      </w:pPr>
      <w:r>
        <w:rPr>
          <w:rStyle w:val="Muted"/>
        </w:rPr>
        <w:t xml:space="preserve">12.</w:t>
      </w:r>
      <w:r>
        <w:tab/>
      </w:r>
      <w:r>
        <w:rPr>
          <w:b/>
        </w:rPr>
        <w:t xml:space="preserve">Benjamin Amoani</w:t>
      </w:r>
      <w:r>
        <w:t xml:space="preserve">, B Aboagye, E Obese, Elvis Ofori Ameyaw, EA Adakudugu</w:t>
      </w:r>
      <w:r>
        <w:t xml:space="preserve"> (2025). </w:t>
      </w:r>
      <w:r>
        <w:t xml:space="preserve">In vitro antioxidant and antiarthritic effects of Persicaria lanigera R. Br. Sojak (Polygonaceae) leaf extract in complete Freund’s Adjuvant-induced rheumatoid arthritis model ….</w:t>
      </w:r>
      <w:r>
        <w:t xml:space="preserve"> </w:t>
      </w:r>
      <w:r>
        <w:rPr>
          <w:i/>
        </w:rPr>
        <w:t xml:space="preserve">Pharmacological Research-Natural Products</w:t>
      </w:r>
      <w:r>
        <w:t xml:space="preserve">.</w:t>
      </w:r>
      <w:r>
        <w:t xml:space="preserve"> </w:t>
      </w:r>
      <w:hyperlink xmlns:r="http://schemas.openxmlformats.org/officeDocument/2006/relationships" w:history="true" r:id="Raa007acc9a5348de">
        <w:r>
          <w:rPr>
            <w:rStyle w:val="Hyperlink"/>
          </w:rPr>
          <w:t xml:space="preserve">https://www.sciencedirect.com/science/article/pii/S2950199725000114</w:t>
        </w:r>
      </w:hyperlink>
    </w:p>
    <w:p>
      <w:pPr>
        <w:tabs>
          <w:tab w:val="left" w:pos="454"/>
        </w:tabs>
        <w:spacing w:after="80"/>
        <w:ind w:left="454" w:hanging="454"/>
      </w:pPr>
      <w:r>
        <w:rPr>
          <w:rStyle w:val="Muted"/>
        </w:rPr>
        <w:t xml:space="preserve">13.</w:t>
      </w:r>
      <w:r>
        <w:tab/>
      </w:r>
      <w:r>
        <w:t xml:space="preserve">Karen Pomeyie, Francis Abrokwah, Daniel Boison, </w:t>
      </w:r>
      <w:r>
        <w:rPr>
          <w:b/>
        </w:rPr>
        <w:t xml:space="preserve">Benjamin Amoani</w:t>
      </w:r>
      <w:r>
        <w:t xml:space="preserve">, Foster Kyei, Cynthia A. Adinortey, Prince Amoah Barnie</w:t>
      </w:r>
      <w:r>
        <w:t xml:space="preserve"> (2025). </w:t>
      </w:r>
      <w:r>
        <w:t xml:space="preserve">Macrophage immunometabolism dysregulation and inflammatory disorders.</w:t>
      </w:r>
      <w:r>
        <w:t xml:space="preserve"> </w:t>
      </w:r>
      <w:r>
        <w:rPr>
          <w:i/>
        </w:rPr>
        <w:t xml:space="preserve">Biomedicine &amp; Pharmacotherapy</w:t>
      </w:r>
      <w:r>
        <w:t xml:space="preserve">.</w:t>
      </w:r>
      <w:r>
        <w:t xml:space="preserve"> </w:t>
      </w:r>
      <w:hyperlink xmlns:r="http://schemas.openxmlformats.org/officeDocument/2006/relationships" w:history="true" r:id="R9d8280fc2c7a459d">
        <w:r>
          <w:rPr>
            <w:rStyle w:val="Hyperlink"/>
          </w:rPr>
          <w:t xml:space="preserve">https://doi.org/10.1016/j.biopha.2025.118142</w:t>
        </w:r>
      </w:hyperlink>
    </w:p>
    <w:p>
      <w:pPr>
        <w:tabs>
          <w:tab w:val="left" w:pos="454"/>
        </w:tabs>
        <w:spacing w:after="80"/>
        <w:ind w:left="454" w:hanging="454"/>
      </w:pPr>
      <w:r>
        <w:rPr>
          <w:rStyle w:val="Muted"/>
        </w:rPr>
        <w:t xml:space="preserve">14.</w:t>
      </w:r>
      <w:r>
        <w:tab/>
      </w:r>
      <w:r>
        <w:t xml:space="preserve">Precious Barnes, Abraham Mensah, Leonard Derkyi‑Kwarteng, Ernest Adankwa, Elvis Agbo, Ewura Yahaya, </w:t>
      </w:r>
      <w:r>
        <w:rPr>
          <w:b/>
        </w:rPr>
        <w:t xml:space="preserve">Benjamin Amoani</w:t>
      </w:r>
      <w:r>
        <w:t xml:space="preserve">, Emmanuel Imbeah, George Adjei, Patrick Akakpo, Faustina Halm‑Lai, Kwabena Dankwa, Samuel Nuvor, Roland Saahene, Dorcas Obiri‑yeboah</w:t>
      </w:r>
      <w:r>
        <w:t xml:space="preserve"> (2025). </w:t>
      </w:r>
      <w:r>
        <w:t xml:space="preserve">NF‑κB (p65) protein expression in head and neck tumors and its association with clinicopathological parameters.</w:t>
      </w:r>
      <w:r>
        <w:t xml:space="preserve"> </w:t>
      </w:r>
      <w:r>
        <w:rPr>
          <w:i/>
        </w:rPr>
        <w:t xml:space="preserve">World Academy of Sciences Journal</w:t>
      </w:r>
      <w:r>
        <w:t xml:space="preserve">.</w:t>
      </w:r>
      <w:r>
        <w:t xml:space="preserve"> </w:t>
      </w:r>
      <w:hyperlink xmlns:r="http://schemas.openxmlformats.org/officeDocument/2006/relationships" w:history="true" r:id="R22e2d2a14ad44813">
        <w:r>
          <w:rPr>
            <w:rStyle w:val="Hyperlink"/>
          </w:rPr>
          <w:t xml:space="preserve">https://doi.org/10.3892/wasj.2025.330</w:t>
        </w:r>
      </w:hyperlink>
    </w:p>
    <w:p>
      <w:pPr>
        <w:tabs>
          <w:tab w:val="left" w:pos="454"/>
        </w:tabs>
        <w:spacing w:after="80"/>
        <w:ind w:left="454" w:hanging="454"/>
      </w:pPr>
      <w:r>
        <w:rPr>
          <w:rStyle w:val="Muted"/>
        </w:rPr>
        <w:t xml:space="preserve">15.</w:t>
      </w:r>
      <w:r>
        <w:tab/>
      </w:r>
      <w:r>
        <w:t xml:space="preserve">Isaac Yaw Attah, </w:t>
      </w:r>
      <w:r>
        <w:rPr>
          <w:b/>
        </w:rPr>
        <w:t xml:space="preserve">Benjamin Amoani</w:t>
      </w:r>
      <w:r>
        <w:t xml:space="preserve">, Daniel Anokwah, Maame Yaa Adomah Aboagye, Ernest Obese, Robert Peter Biney</w:t>
      </w:r>
      <w:r>
        <w:t xml:space="preserve"> (2025). </w:t>
      </w:r>
      <w:r>
        <w:t xml:space="preserve">The anti-schistosomal activity of Rauwolfia vomitoria and its isolates: Cytotoxicity and isobolographic studies.</w:t>
      </w:r>
      <w:r>
        <w:t xml:space="preserve"> </w:t>
      </w:r>
      <w:r>
        <w:rPr>
          <w:i/>
        </w:rPr>
        <w:t xml:space="preserve">Journal of Phytomedicine and Therapeutics</w:t>
      </w:r>
      <w:r>
        <w:t xml:space="preserve">.</w:t>
      </w:r>
      <w:r>
        <w:t xml:space="preserve"> </w:t>
      </w:r>
      <w:hyperlink xmlns:r="http://schemas.openxmlformats.org/officeDocument/2006/relationships" w:history="true" r:id="Rf9f8ae3217c3415f">
        <w:r>
          <w:rPr>
            <w:rStyle w:val="Hyperlink"/>
          </w:rPr>
          <w:t xml:space="preserve">https://doi.org/10.4314/jopat.v24i2.7</w:t>
        </w:r>
      </w:hyperlink>
    </w:p>
    <w:p>
      <w:pPr>
        <w:tabs>
          <w:tab w:val="left" w:pos="454"/>
        </w:tabs>
        <w:spacing w:after="80"/>
        <w:ind w:left="454" w:hanging="454"/>
      </w:pPr>
      <w:r>
        <w:rPr>
          <w:rStyle w:val="Muted"/>
        </w:rPr>
        <w:t xml:space="preserve">16.</w:t>
      </w:r>
      <w:r>
        <w:tab/>
      </w:r>
      <w:r>
        <w:t xml:space="preserve">Samuel Asamoah Sakyi, Joseph Badu Gyapong, Ebenezer Krampah Aidoo, Alfred Effah, Simon Koffie, Oscar Simon Olympio Mensah, Isaac Arddey, Godwin Boakye, Stephen Opoku, </w:t>
      </w:r>
      <w:r>
        <w:rPr>
          <w:b/>
        </w:rPr>
        <w:t xml:space="preserve">Benjamin Amoani</w:t>
      </w:r>
      <w:r>
        <w:t xml:space="preserve">, Robert Amadu Ngala</w:t>
      </w:r>
      <w:r>
        <w:t xml:space="preserve"> (2024). </w:t>
      </w:r>
      <w:r>
        <w:t xml:space="preserve">Evaluation of Immune Characteristics and Factors Associated with Immune Response following Hepatitis B Vaccination among Ghanaian Adolescents.</w:t>
      </w:r>
      <w:r>
        <w:t xml:space="preserve"> </w:t>
      </w:r>
      <w:r>
        <w:rPr>
          <w:i/>
        </w:rPr>
        <w:t xml:space="preserve">Advances in Virology</w:t>
      </w:r>
      <w:r>
        <w:t xml:space="preserve">.</w:t>
      </w:r>
      <w:r>
        <w:t xml:space="preserve"> </w:t>
      </w:r>
      <w:hyperlink xmlns:r="http://schemas.openxmlformats.org/officeDocument/2006/relationships" w:history="true" r:id="Rff4b70908a9a4a30">
        <w:r>
          <w:rPr>
            <w:rStyle w:val="Hyperlink"/>
          </w:rPr>
          <w:t xml:space="preserve">https://doi.org/10.1155/2024/9502939</w:t>
        </w:r>
      </w:hyperlink>
    </w:p>
    <w:p>
      <w:pPr>
        <w:tabs>
          <w:tab w:val="left" w:pos="454"/>
        </w:tabs>
        <w:spacing w:after="80"/>
        <w:ind w:left="454" w:hanging="454"/>
      </w:pPr>
      <w:r>
        <w:rPr>
          <w:rStyle w:val="Muted"/>
        </w:rPr>
        <w:t xml:space="preserve">17.</w:t>
      </w:r>
      <w:r>
        <w:tab/>
      </w:r>
      <w:r>
        <w:t xml:space="preserve">Samuel Asamoah Sakyi, Samuel Kwarteng, Ebenezer Senu, Alfred Effah, Stephen Opoku, Success Acheampomaa Oppong, Kingsley Takyi Yeboah, Solomon Abutiate, Augustina Lamptey, Mohammed Arafat, Festus Nana Afari-Gyan, Samuel Kekeli Agordzo, Oscar Simon Olympio Mensah, Emmauel Owusu, Tonnies Abeku Buckman, </w:t>
      </w:r>
      <w:r>
        <w:rPr>
          <w:b/>
        </w:rPr>
        <w:t xml:space="preserve">Benjamin Amoani</w:t>
      </w:r>
      <w:r>
        <w:t xml:space="preserve">, Anthony Kwame Enimil</w:t>
      </w:r>
      <w:r>
        <w:t xml:space="preserve"> (2024). </w:t>
      </w:r>
      <w:r>
        <w:t xml:space="preserve">High prevalence of late presentation with advanced HIV disease and its predictors among newly diagnosed patients in Kumasi, Ghana.</w:t>
      </w:r>
      <w:r>
        <w:t xml:space="preserve"> </w:t>
      </w:r>
      <w:r>
        <w:rPr>
          <w:i/>
        </w:rPr>
        <w:t xml:space="preserve">BMC Infectious Diseases</w:t>
      </w:r>
      <w:r>
        <w:t xml:space="preserve">.</w:t>
      </w:r>
      <w:r>
        <w:t xml:space="preserve"> </w:t>
      </w:r>
      <w:hyperlink xmlns:r="http://schemas.openxmlformats.org/officeDocument/2006/relationships" w:history="true" r:id="Raf420329633542ab">
        <w:r>
          <w:rPr>
            <w:rStyle w:val="Hyperlink"/>
          </w:rPr>
          <w:t xml:space="preserve">https://doi.org/10.1186/s12879-024-09682-6</w:t>
        </w:r>
      </w:hyperlink>
    </w:p>
    <w:p>
      <w:pPr>
        <w:tabs>
          <w:tab w:val="left" w:pos="454"/>
        </w:tabs>
        <w:spacing w:after="80"/>
        <w:ind w:left="454" w:hanging="454"/>
      </w:pPr>
      <w:r>
        <w:rPr>
          <w:rStyle w:val="Muted"/>
        </w:rPr>
        <w:t xml:space="preserve">18.</w:t>
      </w:r>
      <w:r>
        <w:tab/>
      </w:r>
      <w:r>
        <w:t xml:space="preserve">Francis Agyemang Yeboah, Joyce Bioh, </w:t>
      </w:r>
      <w:r>
        <w:rPr>
          <w:b/>
        </w:rPr>
        <w:t xml:space="preserve">Benjamin Amoani</w:t>
      </w:r>
      <w:r>
        <w:t xml:space="preserve">, Alfred Effah, Ebenezer Senu, Oscar Simon Olympio Mensah, Alex Agyei, Samuel Kwarteng, Samuel Kwame Sopuruchi Agomuo, Stephen Opoku, Samuel Kekeli Agordzo, Ebenezer Krampah Aidoo, Samuel Asamoah Sakyi</w:t>
      </w:r>
      <w:r>
        <w:t xml:space="preserve"> (2024). </w:t>
      </w:r>
      <w:r>
        <w:t xml:space="preserve">Iron deficiency anemia and its association with cognitive function among adolescents in the Ashanti Region - Ghana.</w:t>
      </w:r>
      <w:r>
        <w:t xml:space="preserve"> </w:t>
      </w:r>
      <w:r>
        <w:rPr>
          <w:i/>
        </w:rPr>
        <w:t xml:space="preserve">BMC Public Health</w:t>
      </w:r>
      <w:r>
        <w:t xml:space="preserve">.</w:t>
      </w:r>
      <w:r>
        <w:t xml:space="preserve"> </w:t>
      </w:r>
      <w:hyperlink xmlns:r="http://schemas.openxmlformats.org/officeDocument/2006/relationships" w:history="true" r:id="R8f7eb9b4a36c4b36">
        <w:r>
          <w:rPr>
            <w:rStyle w:val="Hyperlink"/>
          </w:rPr>
          <w:t xml:space="preserve">https://doi.org/10.1186/s12889-024-20640-4</w:t>
        </w:r>
      </w:hyperlink>
    </w:p>
    <w:p>
      <w:pPr>
        <w:tabs>
          <w:tab w:val="left" w:pos="454"/>
        </w:tabs>
        <w:spacing w:after="80"/>
        <w:ind w:left="454" w:hanging="454"/>
      </w:pPr>
      <w:r>
        <w:rPr>
          <w:rStyle w:val="Muted"/>
        </w:rPr>
        <w:t xml:space="preserve">19.</w:t>
      </w:r>
      <w:r>
        <w:tab/>
      </w:r>
      <w:r>
        <w:t xml:space="preserve">Faustina Pappoe, Abraham Mensah, Leonard Derkyi-Kwarteng, Ernest Adankwa, Elvis Agbo, Ewura Seidu Yahaya, </w:t>
      </w:r>
      <w:r>
        <w:rPr>
          <w:b/>
        </w:rPr>
        <w:t xml:space="preserve">Benjamin Amoani</w:t>
      </w:r>
      <w:r>
        <w:t xml:space="preserve">, George Adjei, Samuel Mingyigilougu Apewe Ka-Chungu, Patrick Kafui Akakpo, Faustina Halm-Lai, Kwabena Dankwa, Daniel Amoako-Sakyi, Samuel Victor Nuvor, Dorcas Obiri-Yeboah, Roland Osei Saahene</w:t>
      </w:r>
      <w:r>
        <w:t xml:space="preserve"> (2024). </w:t>
      </w:r>
      <w:r>
        <w:t xml:space="preserve">Prognostic Significance of Nuclear Factor Kappa B (p65) among Breast Cancer Patients in Cape Coast Teaching Hospital.</w:t>
      </w:r>
      <w:r>
        <w:t xml:space="preserve"> </w:t>
      </w:r>
      <w:r>
        <w:rPr>
          <w:i/>
        </w:rPr>
        <w:t xml:space="preserve">Medical Principles and Practice</w:t>
      </w:r>
      <w:r>
        <w:t xml:space="preserve">.</w:t>
      </w:r>
      <w:r>
        <w:t xml:space="preserve"> </w:t>
      </w:r>
      <w:hyperlink xmlns:r="http://schemas.openxmlformats.org/officeDocument/2006/relationships" w:history="true" r:id="R9c61c6b456a04871">
        <w:r>
          <w:rPr>
            <w:rStyle w:val="Hyperlink"/>
          </w:rPr>
          <w:t xml:space="preserve">https://doi.org/10.1159/000539241</w:t>
        </w:r>
      </w:hyperlink>
    </w:p>
    <w:p>
      <w:pPr>
        <w:tabs>
          <w:tab w:val="left" w:pos="454"/>
        </w:tabs>
        <w:spacing w:after="80"/>
        <w:ind w:left="454" w:hanging="454"/>
      </w:pPr>
      <w:r>
        <w:rPr>
          <w:rStyle w:val="Muted"/>
        </w:rPr>
        <w:t xml:space="preserve">20.</w:t>
      </w:r>
      <w:r>
        <w:tab/>
      </w:r>
      <w:r>
        <w:t xml:space="preserve">Ebenezer Senu, Festus Nana Afari-Gyan, Alfred Effah, Solomon Akpobi, Success Acheampomaa Oppong, Kingsley Takyi Yeboah, Samuel Kwarteng, Solomon Abutiate, Augustina Lamptey, Mohammed Arafat, David Boakye, Enoch Odame Anto, Stephen Opoku, </w:t>
      </w:r>
      <w:r>
        <w:rPr>
          <w:b/>
        </w:rPr>
        <w:t xml:space="preserve">Benjamin Amoani</w:t>
      </w:r>
      <w:r>
        <w:t xml:space="preserve">, Samuel Asamoah Sakyi</w:t>
      </w:r>
      <w:r>
        <w:t xml:space="preserve"> (2024). </w:t>
      </w:r>
      <w:r>
        <w:t xml:space="preserve">Validity and reliability of the short-form adolescent health promotion scale among adolescents and young adults in Ghana: methodological study.</w:t>
      </w:r>
      <w:r>
        <w:t xml:space="preserve"> </w:t>
      </w:r>
      <w:r>
        <w:rPr>
          <w:i/>
        </w:rPr>
        <w:t xml:space="preserve">Discover Public Health</w:t>
      </w:r>
      <w:r>
        <w:t xml:space="preserve">.</w:t>
      </w:r>
      <w:r>
        <w:t xml:space="preserve"> </w:t>
      </w:r>
      <w:hyperlink xmlns:r="http://schemas.openxmlformats.org/officeDocument/2006/relationships" w:history="true" r:id="R676b9c0dd83740d2">
        <w:r>
          <w:rPr>
            <w:rStyle w:val="Hyperlink"/>
          </w:rPr>
          <w:t xml:space="preserve">https://doi.org/10.1186/s12982-024-00304-9</w:t>
        </w:r>
      </w:hyperlink>
    </w:p>
    <w:p>
      <w:pPr>
        <w:tabs>
          <w:tab w:val="left" w:pos="454"/>
        </w:tabs>
        <w:spacing w:after="80"/>
        <w:ind w:left="454" w:hanging="454"/>
      </w:pPr>
      <w:r>
        <w:rPr>
          <w:rStyle w:val="Muted"/>
        </w:rPr>
        <w:t xml:space="preserve">21.</w:t>
      </w:r>
      <w:r>
        <w:tab/>
      </w:r>
      <w:r>
        <w:t xml:space="preserve">Samuel Asamoah Sakyi, Alfred Effah, Emmanuel Naturinda, Ebenezer Senu, Stephen Opoku, </w:t>
      </w:r>
      <w:r>
        <w:rPr>
          <w:b/>
        </w:rPr>
        <w:t xml:space="preserve">Benjamin Amoani</w:t>
      </w:r>
      <w:r>
        <w:t xml:space="preserve">, Samuel Kekeli Agordzo, Oscar Simon Olympio Mensah, James Grant, Elizabeth Abban, Tonnies Abeku Buckman, Alexander Kwarteng, Richard K. Dadzie Ephraim, Kwabena Owusu Danquah</w:t>
      </w:r>
      <w:r>
        <w:t xml:space="preserve"> (2023). </w:t>
      </w:r>
      <w:r>
        <w:t xml:space="preserve">Comparison of Modified Manual Acid-Phenol Chloroform Method and Commercial RNA Extraction Kits for Resource Limited Laboratories.</w:t>
      </w:r>
      <w:r>
        <w:t xml:space="preserve"> </w:t>
      </w:r>
      <w:r>
        <w:rPr>
          <w:i/>
        </w:rPr>
        <w:t xml:space="preserve">International Journal of Clinical Practice</w:t>
      </w:r>
      <w:r>
        <w:t xml:space="preserve">.</w:t>
      </w:r>
      <w:r>
        <w:t xml:space="preserve"> </w:t>
      </w:r>
      <w:hyperlink xmlns:r="http://schemas.openxmlformats.org/officeDocument/2006/relationships" w:history="true" r:id="R168ecfff8bbc4870">
        <w:r>
          <w:rPr>
            <w:rStyle w:val="Hyperlink"/>
          </w:rPr>
          <w:t xml:space="preserve">https://doi.org/10.1155/2023/9593796</w:t>
        </w:r>
      </w:hyperlink>
    </w:p>
    <w:p>
      <w:pPr>
        <w:tabs>
          <w:tab w:val="left" w:pos="454"/>
        </w:tabs>
        <w:spacing w:after="80"/>
        <w:ind w:left="454" w:hanging="454"/>
      </w:pPr>
      <w:r>
        <w:rPr>
          <w:rStyle w:val="Muted"/>
        </w:rPr>
        <w:t xml:space="preserve">22.</w:t>
      </w:r>
      <w:r>
        <w:tab/>
      </w:r>
      <w:r>
        <w:t xml:space="preserve">Samuel Kofi Tchum, Samuel Asamoah Sakyi, Fareed Arthur, Bright Adu, Latifatu Alhassan Abubakar, Felix Boakye Oppong, Francis Dzabeng, </w:t>
      </w:r>
      <w:r>
        <w:rPr>
          <w:b/>
        </w:rPr>
        <w:t xml:space="preserve">Benjamin Amoani</w:t>
      </w:r>
      <w:r>
        <w:t xml:space="preserve">, Thomas Gyan, Kwaku Poku Asante</w:t>
      </w:r>
      <w:r>
        <w:t xml:space="preserve"> (2023). </w:t>
      </w:r>
      <w:r>
        <w:t xml:space="preserve">Effect of iron fortification on anaemia and risk of malaria among Ghanaian pre-school children with haemoglobinopathies and different ABO blood groups.</w:t>
      </w:r>
      <w:r>
        <w:t xml:space="preserve"> </w:t>
      </w:r>
      <w:r>
        <w:rPr>
          <w:i/>
        </w:rPr>
        <w:t xml:space="preserve">BMC Nutrition</w:t>
      </w:r>
      <w:r>
        <w:t xml:space="preserve">.</w:t>
      </w:r>
      <w:r>
        <w:t xml:space="preserve"> </w:t>
      </w:r>
      <w:hyperlink xmlns:r="http://schemas.openxmlformats.org/officeDocument/2006/relationships" w:history="true" r:id="Ra8609658f04244f3">
        <w:r>
          <w:rPr>
            <w:rStyle w:val="Hyperlink"/>
          </w:rPr>
          <w:t xml:space="preserve">https://doi.org/10.1186/s40795-023-00709-w</w:t>
        </w:r>
      </w:hyperlink>
    </w:p>
    <w:p>
      <w:pPr>
        <w:tabs>
          <w:tab w:val="left" w:pos="454"/>
        </w:tabs>
        <w:spacing w:after="80"/>
        <w:ind w:left="454" w:hanging="454"/>
      </w:pPr>
      <w:r>
        <w:rPr>
          <w:rStyle w:val="Muted"/>
        </w:rPr>
        <w:t xml:space="preserve">23.</w:t>
      </w:r>
      <w:r>
        <w:tab/>
      </w:r>
      <w:r>
        <w:t xml:space="preserve">Benjamin Ahenkorah, Samuel Asamoah Sakyi, Linda Ahenkorah Fondjo, Gideon Helegbe, Eddie-Williams Owiredu, Edmund Muonir Der, Linda Eva Amoah, Kwadwo Asamoah Kusi, Dorotheah Obiri, </w:t>
      </w:r>
      <w:r>
        <w:rPr>
          <w:b/>
        </w:rPr>
        <w:t xml:space="preserve">Benjamin Amoani</w:t>
      </w:r>
      <w:r>
        <w:t xml:space="preserve"> and 15 others</w:t>
      </w:r>
      <w:r>
        <w:t xml:space="preserve"> (2023). </w:t>
      </w:r>
      <w:r>
        <w:t xml:space="preserve">Evaluating circulating soluble markers of endothelial dysfunction and risk factors associated with PE: A multicentre longitudinal case control study in northern Ghana.</w:t>
      </w:r>
      <w:r>
        <w:t xml:space="preserve"> </w:t>
      </w:r>
      <w:r>
        <w:rPr>
          <w:i/>
        </w:rPr>
        <w:t xml:space="preserve">Heliyon</w:t>
      </w:r>
      <w:r>
        <w:t xml:space="preserve">.</w:t>
      </w:r>
      <w:r>
        <w:t xml:space="preserve"> </w:t>
      </w:r>
      <w:hyperlink xmlns:r="http://schemas.openxmlformats.org/officeDocument/2006/relationships" w:history="true" r:id="R246978984cc54ce5">
        <w:r>
          <w:rPr>
            <w:rStyle w:val="Hyperlink"/>
          </w:rPr>
          <w:t xml:space="preserve">https://doi.org/10.1016/j.heliyon.2023.e19096</w:t>
        </w:r>
      </w:hyperlink>
    </w:p>
    <w:p>
      <w:pPr>
        <w:tabs>
          <w:tab w:val="left" w:pos="454"/>
        </w:tabs>
        <w:spacing w:after="80"/>
        <w:ind w:left="454" w:hanging="454"/>
      </w:pPr>
      <w:r>
        <w:rPr>
          <w:rStyle w:val="Muted"/>
        </w:rPr>
        <w:t xml:space="preserve">24.</w:t>
      </w:r>
      <w:r>
        <w:tab/>
      </w:r>
      <w:r>
        <w:t xml:space="preserve">Samuel A. Sakyi, Phyllis Tawiah, Ebenezer Senu, Ransford O. Ampofo, Anthony K. Enimil, </w:t>
      </w:r>
      <w:r>
        <w:rPr>
          <w:b/>
        </w:rPr>
        <w:t xml:space="preserve">Benjamin Amoani</w:t>
      </w:r>
      <w:r>
        <w:t xml:space="preserve">, Enoch O. Anto, Stephen Opoku, Alfred Effah, Elizabeth Abban, Joseph Frimpong, Emmaunel Frimpong, Lydia Oppong Bannor, Afia A. Kwayie, Emmanuel Naturinda, Eugene A. Ansah, Bright T. Baidoo, Kini E. Kodzo, Nana K. Ayisi‐Boateng</w:t>
      </w:r>
      <w:r>
        <w:t xml:space="preserve"> (2023). </w:t>
      </w:r>
      <w:r>
        <w:t xml:space="preserve">Frailty syndrome and associated factors among patients with hypertension: A cross‐sectional study in Kumasi, Ghana.</w:t>
      </w:r>
      <w:r>
        <w:t xml:space="preserve"> </w:t>
      </w:r>
      <w:r>
        <w:rPr>
          <w:i/>
        </w:rPr>
        <w:t xml:space="preserve">Health Science Reports</w:t>
      </w:r>
      <w:r>
        <w:t xml:space="preserve">.</w:t>
      </w:r>
      <w:r>
        <w:t xml:space="preserve"> </w:t>
      </w:r>
      <w:hyperlink xmlns:r="http://schemas.openxmlformats.org/officeDocument/2006/relationships" w:history="true" r:id="R4b5553622aae489a">
        <w:r>
          <w:rPr>
            <w:rStyle w:val="Hyperlink"/>
          </w:rPr>
          <w:t xml:space="preserve">https://doi.org/10.1002/hsr2.1664</w:t>
        </w:r>
      </w:hyperlink>
    </w:p>
    <w:p>
      <w:pPr>
        <w:tabs>
          <w:tab w:val="left" w:pos="454"/>
        </w:tabs>
        <w:spacing w:after="80"/>
        <w:ind w:left="454" w:hanging="454"/>
      </w:pPr>
      <w:r>
        <w:rPr>
          <w:rStyle w:val="Muted"/>
        </w:rPr>
        <w:t xml:space="preserve">25.</w:t>
      </w:r>
      <w:r>
        <w:tab/>
      </w:r>
      <w:r>
        <w:t xml:space="preserve">Meshack Antwi-Adjei, Ernest Obese, Emmanuel Awiintig Adakudugu, Isaac Tabiri Henneh, Robert Peter Biney, Benjamin Aboagye, </w:t>
      </w:r>
      <w:r>
        <w:rPr>
          <w:b/>
        </w:rPr>
        <w:t xml:space="preserve">Benjamin Amoani</w:t>
      </w:r>
      <w:r>
        <w:t xml:space="preserve">, Daniel Anokwah, Elvis Ofori Ameyaw</w:t>
      </w:r>
      <w:r>
        <w:t xml:space="preserve"> (2023). </w:t>
      </w:r>
      <w:r>
        <w:t xml:space="preserve">Modulating Effects of the Hydroethanolic Leaf Extract of Persicaria lanigera R. Br. Soják (Polygonaceae) against Acute Inflammation.</w:t>
      </w:r>
      <w:r>
        <w:t xml:space="preserve"> </w:t>
      </w:r>
      <w:r>
        <w:rPr>
          <w:i/>
        </w:rPr>
        <w:t xml:space="preserve">The Scientific World JOURNAL</w:t>
      </w:r>
      <w:r>
        <w:t xml:space="preserve">.</w:t>
      </w:r>
      <w:r>
        <w:t xml:space="preserve"> </w:t>
      </w:r>
      <w:hyperlink xmlns:r="http://schemas.openxmlformats.org/officeDocument/2006/relationships" w:history="true" r:id="R0650a18007d04580">
        <w:r>
          <w:rPr>
            <w:rStyle w:val="Hyperlink"/>
          </w:rPr>
          <w:t xml:space="preserve">https://doi.org/10.1155/2023/5567410</w:t>
        </w:r>
      </w:hyperlink>
    </w:p>
    <w:p>
      <w:pPr>
        <w:tabs>
          <w:tab w:val="left" w:pos="454"/>
        </w:tabs>
        <w:spacing w:after="80"/>
        <w:ind w:left="454" w:hanging="454"/>
      </w:pPr>
      <w:r>
        <w:rPr>
          <w:rStyle w:val="Muted"/>
        </w:rPr>
        <w:t xml:space="preserve">26.</w:t>
      </w:r>
      <w:r>
        <w:tab/>
      </w:r>
      <w:r>
        <w:t xml:space="preserve">Precious Barnes, Elvis Agbo, Jianjie Wang, </w:t>
      </w:r>
      <w:r>
        <w:rPr>
          <w:b/>
        </w:rPr>
        <w:t xml:space="preserve">Benjamin Amoani</w:t>
      </w:r>
      <w:r>
        <w:t xml:space="preserve">, Yeboah Kwaku Opoku, Perditer Okyere, Roland Osei Saahene</w:t>
      </w:r>
      <w:r>
        <w:t xml:space="preserve"> (2023). </w:t>
      </w:r>
      <w:r>
        <w:t xml:space="preserve">Prognostic Worth of Nrf2/BACH1/HO-1 Protein Expression in the Development of Breast Cancer.</w:t>
      </w:r>
      <w:r>
        <w:t xml:space="preserve"> </w:t>
      </w:r>
      <w:r>
        <w:rPr>
          <w:i/>
        </w:rPr>
        <w:t xml:space="preserve">Medical Principles and Practice</w:t>
      </w:r>
      <w:r>
        <w:t xml:space="preserve">.</w:t>
      </w:r>
      <w:r>
        <w:t xml:space="preserve"> </w:t>
      </w:r>
      <w:hyperlink xmlns:r="http://schemas.openxmlformats.org/officeDocument/2006/relationships" w:history="true" r:id="R4f07485b88f243c7">
        <w:r>
          <w:rPr>
            <w:rStyle w:val="Hyperlink"/>
          </w:rPr>
          <w:t xml:space="preserve">https://doi.org/10.1159/000534534</w:t>
        </w:r>
      </w:hyperlink>
    </w:p>
    <w:p>
      <w:pPr>
        <w:tabs>
          <w:tab w:val="left" w:pos="454"/>
        </w:tabs>
        <w:spacing w:after="80"/>
        <w:ind w:left="454" w:hanging="454"/>
      </w:pPr>
      <w:r>
        <w:rPr>
          <w:rStyle w:val="Muted"/>
        </w:rPr>
        <w:t xml:space="preserve">27.</w:t>
      </w:r>
      <w:r>
        <w:tab/>
      </w:r>
      <w:r>
        <w:t xml:space="preserve">Samuel Asamoah Sakyi, Bright Ameyaw, Edwin Ferguson Laing, Richard Anthony, Richard K. Dadzie Ephraim, Alfred Effah, Afia Agyapomaa Kwayie, Ebenezer Senu, Enoch Odame Anto, Emmanuel Acheampong, Bright Oppong Afranie, </w:t>
      </w:r>
      <w:r>
        <w:rPr>
          <w:b/>
        </w:rPr>
        <w:t xml:space="preserve">Benjamin Amoani</w:t>
      </w:r>
      <w:r>
        <w:t xml:space="preserve">, Stephen Opoku</w:t>
      </w:r>
      <w:r>
        <w:t xml:space="preserve"> (2023). </w:t>
      </w:r>
      <w:r>
        <w:t xml:space="preserve">Thyroid dysfunction and glycaemic control among Type 2 diabetes mellitus patients in Ghana: A comparative cross‐sectional study.</w:t>
      </w:r>
      <w:r>
        <w:t xml:space="preserve"> </w:t>
      </w:r>
      <w:r>
        <w:rPr>
          <w:i/>
        </w:rPr>
        <w:t xml:space="preserve">Endocrinology Diabetes &amp; Metabolism</w:t>
      </w:r>
      <w:r>
        <w:t xml:space="preserve">.</w:t>
      </w:r>
      <w:r>
        <w:t xml:space="preserve"> </w:t>
      </w:r>
      <w:hyperlink xmlns:r="http://schemas.openxmlformats.org/officeDocument/2006/relationships" w:history="true" r:id="R29d660d740a74c9b">
        <w:r>
          <w:rPr>
            <w:rStyle w:val="Hyperlink"/>
          </w:rPr>
          <w:t xml:space="preserve">https://doi.org/10.1002/edm2.447</w:t>
        </w:r>
      </w:hyperlink>
    </w:p>
    <w:p>
      <w:pPr>
        <w:tabs>
          <w:tab w:val="left" w:pos="454"/>
        </w:tabs>
        <w:spacing w:after="80"/>
        <w:ind w:left="454" w:hanging="454"/>
      </w:pPr>
      <w:r>
        <w:rPr>
          <w:rStyle w:val="Muted"/>
        </w:rPr>
        <w:t xml:space="preserve">28.</w:t>
      </w:r>
      <w:r>
        <w:tab/>
      </w:r>
      <w:r>
        <w:t xml:space="preserve">Samuel A. Sakyi, </w:t>
      </w:r>
      <w:r>
        <w:rPr>
          <w:b/>
        </w:rPr>
        <w:t xml:space="preserve">Benjamin Amoani</w:t>
      </w:r>
      <w:r>
        <w:t xml:space="preserve">, Stephen Opoku, Lawrence Dzata, Wilfred Aniagyei, Ebenezer Senu, Kwabena Dankwa, Michael D. Wilson</w:t>
      </w:r>
      <w:r>
        <w:t xml:space="preserve"> (2022). </w:t>
      </w:r>
      <w:r>
        <w:t xml:space="preserve">Assessing the role of eosinophil‐mediated immune response markers in detecting hookworm infection: A case‐control study in Kintampo, Ghana.</w:t>
      </w:r>
      <w:r>
        <w:t xml:space="preserve"> </w:t>
      </w:r>
      <w:r>
        <w:rPr>
          <w:i/>
        </w:rPr>
        <w:t xml:space="preserve">Health Science Reports</w:t>
      </w:r>
      <w:r>
        <w:t xml:space="preserve">.</w:t>
      </w:r>
      <w:r>
        <w:t xml:space="preserve"> </w:t>
      </w:r>
      <w:hyperlink xmlns:r="http://schemas.openxmlformats.org/officeDocument/2006/relationships" w:history="true" r:id="R647473b0062849e8">
        <w:r>
          <w:rPr>
            <w:rStyle w:val="Hyperlink"/>
          </w:rPr>
          <w:t xml:space="preserve">https://doi.org/10.1002/hsr2.674</w:t>
        </w:r>
      </w:hyperlink>
    </w:p>
    <w:p>
      <w:pPr>
        <w:tabs>
          <w:tab w:val="left" w:pos="454"/>
        </w:tabs>
        <w:spacing w:after="80"/>
        <w:ind w:left="454" w:hanging="454"/>
      </w:pPr>
      <w:r>
        <w:rPr>
          <w:rStyle w:val="Muted"/>
        </w:rPr>
        <w:t xml:space="preserve">29.</w:t>
      </w:r>
      <w:r>
        <w:tab/>
      </w:r>
      <w:r>
        <w:t xml:space="preserve">Samuel Asamoah Sakyi, Afia Serwaa Opoku, </w:t>
      </w:r>
      <w:r>
        <w:rPr>
          <w:b/>
        </w:rPr>
        <w:t xml:space="preserve">Benjamin Amoani</w:t>
      </w:r>
      <w:r>
        <w:t xml:space="preserve">, Bright Oppong Afranie, Alexander Kwarteng, Richard Dadzie Ephriam, Stephen Opoku, Ebenezer Senu, Ebenezer Aidoo, Fred Stephen Sarfo</w:t>
      </w:r>
      <w:r>
        <w:t xml:space="preserve"> (2022). </w:t>
      </w:r>
      <w:r>
        <w:t xml:space="preserve">Assessing the variability and the role of inflammatory cytokines and monocyte chemoattractant protein-1 (MCP-1) in predicting stroke among hypertensives: A case-control study.</w:t>
      </w:r>
      <w:r>
        <w:t xml:space="preserve"> </w:t>
      </w:r>
      <w:r>
        <w:rPr>
          <w:i/>
        </w:rPr>
        <w:t xml:space="preserve">Dialogues in Health</w:t>
      </w:r>
      <w:r>
        <w:t xml:space="preserve">.</w:t>
      </w:r>
      <w:r>
        <w:t xml:space="preserve"> </w:t>
      </w:r>
      <w:hyperlink xmlns:r="http://schemas.openxmlformats.org/officeDocument/2006/relationships" w:history="true" r:id="R3eadc0196c2b4b27">
        <w:r>
          <w:rPr>
            <w:rStyle w:val="Hyperlink"/>
          </w:rPr>
          <w:t xml:space="preserve">https://doi.org/10.1016/j.dialog.2022.100086</w:t>
        </w:r>
      </w:hyperlink>
    </w:p>
    <w:p>
      <w:pPr>
        <w:tabs>
          <w:tab w:val="left" w:pos="454"/>
        </w:tabs>
        <w:spacing w:after="80"/>
        <w:ind w:left="454" w:hanging="454"/>
      </w:pPr>
      <w:r>
        <w:rPr>
          <w:rStyle w:val="Muted"/>
        </w:rPr>
        <w:t xml:space="preserve">30.</w:t>
      </w:r>
      <w:r>
        <w:tab/>
      </w:r>
      <w:r>
        <w:t xml:space="preserve">Yatik Konlaan, Samuel Asamoah Sakyi, Kwame Kumi Asare, Prince Amoah Barnie, Stephen Opoku, Gideon Kwesi Nakotey, Samuel Victor Nuvor, </w:t>
      </w:r>
      <w:r>
        <w:rPr>
          <w:b/>
        </w:rPr>
        <w:t xml:space="preserve">Benjamin Amoani</w:t>
      </w:r>
      <w:r>
        <w:t xml:space="preserve"> (2022). </w:t>
      </w:r>
      <w:r>
        <w:t xml:space="preserve">Evaluating immunohaematological profile among COVID-19 active infection and recovered patients in Ghana.</w:t>
      </w:r>
      <w:r>
        <w:t xml:space="preserve"> </w:t>
      </w:r>
      <w:r>
        <w:rPr>
          <w:i/>
        </w:rPr>
        <w:t xml:space="preserve">PLoS ONE</w:t>
      </w:r>
      <w:r>
        <w:t xml:space="preserve">.</w:t>
      </w:r>
      <w:r>
        <w:t xml:space="preserve"> </w:t>
      </w:r>
      <w:hyperlink xmlns:r="http://schemas.openxmlformats.org/officeDocument/2006/relationships" w:history="true" r:id="Rbda6c2b4ab2143d5">
        <w:r>
          <w:rPr>
            <w:rStyle w:val="Hyperlink"/>
          </w:rPr>
          <w:t xml:space="preserve">https://doi.org/10.1371/journal.pone.0273969</w:t>
        </w:r>
      </w:hyperlink>
    </w:p>
    <w:p>
      <w:pPr>
        <w:tabs>
          <w:tab w:val="left" w:pos="454"/>
        </w:tabs>
        <w:spacing w:after="80"/>
        <w:ind w:left="454" w:hanging="454"/>
      </w:pPr>
      <w:r>
        <w:rPr>
          <w:rStyle w:val="Muted"/>
        </w:rPr>
        <w:t xml:space="preserve">31.</w:t>
      </w:r>
      <w:r>
        <w:tab/>
      </w:r>
      <w:r>
        <w:t xml:space="preserve">Ebenezer Senu, Samuel Asamoah Sakyi, Nana Kwame Ayisi-Boateng, Anthony Kwame Enimil, Stephen Opoku, Richard Owusu Ansah, Bismark Dankwah Aning, Diana Atsieno Ojuang, Doreen Nafula Wekesa, Fatima Osman Ahmed, Chidinma B. Okeke, Ama Darkoaa Sarfo, Gabriel Sakyi Kwofie, </w:t>
      </w:r>
      <w:r>
        <w:rPr>
          <w:b/>
        </w:rPr>
        <w:t xml:space="preserve">Benjamin Amoani</w:t>
      </w:r>
      <w:r>
        <w:t xml:space="preserve"> (2022). </w:t>
      </w:r>
      <w:r>
        <w:t xml:space="preserve">Factors associated with anti-retroviral therapy (ART) adherence among adult people living with HIV (PLWH): A 5-year retrospective multi-centre study in Kumasi, Ghana.</w:t>
      </w:r>
      <w:r>
        <w:t xml:space="preserve"> </w:t>
      </w:r>
      <w:r>
        <w:rPr>
          <w:i/>
        </w:rPr>
        <w:t xml:space="preserve">Dialogues in Health</w:t>
      </w:r>
      <w:r>
        <w:t xml:space="preserve">.</w:t>
      </w:r>
      <w:r>
        <w:t xml:space="preserve"> </w:t>
      </w:r>
      <w:hyperlink xmlns:r="http://schemas.openxmlformats.org/officeDocument/2006/relationships" w:history="true" r:id="Rb0b42ec7b5d1424f">
        <w:r>
          <w:rPr>
            <w:rStyle w:val="Hyperlink"/>
          </w:rPr>
          <w:t xml:space="preserve">https://doi.org/10.1016/j.dialog.2022.100082</w:t>
        </w:r>
      </w:hyperlink>
    </w:p>
    <w:p>
      <w:pPr>
        <w:tabs>
          <w:tab w:val="left" w:pos="454"/>
        </w:tabs>
        <w:spacing w:after="80"/>
        <w:ind w:left="454" w:hanging="454"/>
      </w:pPr>
      <w:r>
        <w:rPr>
          <w:rStyle w:val="Muted"/>
        </w:rPr>
        <w:t xml:space="preserve">32.</w:t>
      </w:r>
      <w:r>
        <w:tab/>
      </w:r>
      <w:r>
        <w:t xml:space="preserve">Benjamin Ahenkorah, Samuel Asamoah Sakyi, Gideon Helegbe, Eddie-Williams Owiredu, Linda Ahenkorah Fondjo, Winfred Ofosu, Edmund Muonir Der, </w:t>
      </w:r>
      <w:r>
        <w:rPr>
          <w:b/>
        </w:rPr>
        <w:t xml:space="preserve">Benjamin Amoani</w:t>
      </w:r>
      <w:r>
        <w:t xml:space="preserve">, Amma Aboagyewa Larbi, Susanna Cheetham, Priscilla Arthur-Johnson, Grant Jenny Kwablah, Ben Gyan</w:t>
      </w:r>
      <w:r>
        <w:t xml:space="preserve"> (2022). </w:t>
      </w:r>
      <w:r>
        <w:t xml:space="preserve">Foeto-maternal complications associated with low birth weight: A prospective multicenter study in northern Ghana.</w:t>
      </w:r>
      <w:r>
        <w:t xml:space="preserve"> </w:t>
      </w:r>
      <w:r>
        <w:rPr>
          <w:i/>
        </w:rPr>
        <w:t xml:space="preserve">PLoS ONE</w:t>
      </w:r>
      <w:r>
        <w:t xml:space="preserve">.</w:t>
      </w:r>
      <w:r>
        <w:t xml:space="preserve"> </w:t>
      </w:r>
      <w:hyperlink xmlns:r="http://schemas.openxmlformats.org/officeDocument/2006/relationships" w:history="true" r:id="R104f60e56874437e">
        <w:r>
          <w:rPr>
            <w:rStyle w:val="Hyperlink"/>
          </w:rPr>
          <w:t xml:space="preserve">https://doi.org/10.1371/journal.pone.0266796</w:t>
        </w:r>
      </w:hyperlink>
    </w:p>
    <w:p>
      <w:pPr>
        <w:tabs>
          <w:tab w:val="left" w:pos="454"/>
        </w:tabs>
        <w:spacing w:after="80"/>
        <w:ind w:left="454" w:hanging="454"/>
      </w:pPr>
      <w:r>
        <w:rPr>
          <w:rStyle w:val="Muted"/>
        </w:rPr>
        <w:t xml:space="preserve">33.</w:t>
      </w:r>
      <w:r>
        <w:tab/>
      </w:r>
      <w:r>
        <w:t xml:space="preserve">Desmond Omane Acheampong, Ernest Obese, Robert Peter Biney, </w:t>
      </w:r>
      <w:r>
        <w:rPr>
          <w:b/>
        </w:rPr>
        <w:t xml:space="preserve">Benjamin Amoani</w:t>
      </w:r>
      <w:r>
        <w:t xml:space="preserve">, Emmanuel A Adakudugu, Paulina Ampomah, Elvis O Ameyaw</w:t>
      </w:r>
      <w:r>
        <w:t xml:space="preserve"> (2022). </w:t>
      </w:r>
      <w:r>
        <w:t xml:space="preserve">In Vitro and In Vivo Antiplasmodial Activity and Safety Profile of Hydroethanolic Leaf Ex-tract of Calotropis Procera (Ait) R. Br.(Apocynaceae).</w:t>
      </w:r>
      <w:r>
        <w:t xml:space="preserve"> </w:t>
      </w:r>
      <w:r>
        <w:rPr>
          <w:i/>
        </w:rPr>
        <w:t xml:space="preserve">Annals of Pharma Research</w:t>
      </w:r>
      <w:r>
        <w:t xml:space="preserve">.</w:t>
      </w:r>
      <w:r>
        <w:t xml:space="preserve"> </w:t>
      </w:r>
      <w:hyperlink xmlns:r="http://schemas.openxmlformats.org/officeDocument/2006/relationships" w:history="true" r:id="R7a7cad181ad24e4d">
        <w:r>
          <w:rPr>
            <w:rStyle w:val="Hyperlink"/>
          </w:rPr>
          <w:t xml:space="preserve">https://annalsofpharmaresearch.com/index.php?journal=apr&amp;page=article&amp;op=view&amp;path%5B%5D=70</w:t>
        </w:r>
      </w:hyperlink>
    </w:p>
    <w:p>
      <w:pPr>
        <w:tabs>
          <w:tab w:val="left" w:pos="454"/>
        </w:tabs>
        <w:spacing w:after="80"/>
        <w:ind w:left="454" w:hanging="454"/>
      </w:pPr>
      <w:r>
        <w:rPr>
          <w:rStyle w:val="Muted"/>
        </w:rPr>
        <w:t xml:space="preserve">34.</w:t>
      </w:r>
      <w:r>
        <w:tab/>
      </w:r>
      <w:r>
        <w:rPr>
          <w:b/>
        </w:rPr>
        <w:t xml:space="preserve">Benjamin Amoani</w:t>
      </w:r>
      <w:r>
        <w:t xml:space="preserve">, Gideon Kwesi Nakotey, SA Sakyi</w:t>
      </w:r>
      <w:r>
        <w:t xml:space="preserve"> (2022). </w:t>
      </w:r>
      <w:r>
        <w:t xml:space="preserve">Infections among Basic School Pupils.</w:t>
      </w:r>
      <w:r>
        <w:t xml:space="preserve"> </w:t>
      </w:r>
      <w:r>
        <w:rPr>
          <w:i/>
        </w:rPr>
        <w:t xml:space="preserve">New Horizons for Schistosomiasis Research</w:t>
      </w:r>
      <w:r>
        <w:t xml:space="preserve">.</w:t>
      </w:r>
      <w:r>
        <w:t xml:space="preserve"> </w:t>
      </w:r>
      <w:hyperlink xmlns:r="http://schemas.openxmlformats.org/officeDocument/2006/relationships" w:history="true" r:id="Rad31d43ed4f44307">
        <w:r>
          <w:rPr>
            <w:rStyle w:val="Hyperlink"/>
          </w:rPr>
          <w:t xml:space="preserve">https://books.google.com/books?hl=en&amp;lr=&amp;id=oLECEgAAQBAJ&amp;oi=fnd&amp;pg=PA27&amp;dq=info:583JiXldk28J:scholar.google.com&amp;ots=TzXkICbIRF&amp;sig=Xj3Y34hi5R27p1DcbNdjFqtP8vg</w:t>
        </w:r>
      </w:hyperlink>
    </w:p>
    <w:p>
      <w:pPr>
        <w:tabs>
          <w:tab w:val="left" w:pos="454"/>
        </w:tabs>
        <w:spacing w:after="80"/>
        <w:ind w:left="454" w:hanging="454"/>
      </w:pPr>
      <w:r>
        <w:rPr>
          <w:rStyle w:val="Muted"/>
        </w:rPr>
        <w:t xml:space="preserve">35.</w:t>
      </w:r>
      <w:r>
        <w:tab/>
      </w:r>
      <w:r>
        <w:t xml:space="preserve">Samuel A. Sakyi, Michael D. Wilson, Bright Adu, Stephen Opoku, Antwi Brewoo, Amma Larbi, Emmanuel K. Baafour, Samuel K. Tchum, Roland O. Saahene, Wilfred Aniagyei, Christian Sewor, David Courtin, Michael Cappello, Ben Gyan, </w:t>
      </w:r>
      <w:r>
        <w:rPr>
          <w:b/>
        </w:rPr>
        <w:t xml:space="preserve">Benjamin Amoani</w:t>
      </w:r>
      <w:r>
        <w:t xml:space="preserve"> (2022). </w:t>
      </w:r>
      <w:r>
        <w:t xml:space="preserve">Plasmodium falciparum coinfection is associated with improved IgE and IgG3 response against hookworm antigens.</w:t>
      </w:r>
      <w:r>
        <w:t xml:space="preserve"> </w:t>
      </w:r>
      <w:r>
        <w:rPr>
          <w:i/>
        </w:rPr>
        <w:t xml:space="preserve">Health Science Reports</w:t>
      </w:r>
      <w:r>
        <w:t xml:space="preserve">.</w:t>
      </w:r>
      <w:r>
        <w:t xml:space="preserve"> </w:t>
      </w:r>
      <w:hyperlink xmlns:r="http://schemas.openxmlformats.org/officeDocument/2006/relationships" w:history="true" r:id="Rd2fbdc60c3f04bac">
        <w:r>
          <w:rPr>
            <w:rStyle w:val="Hyperlink"/>
          </w:rPr>
          <w:t xml:space="preserve">https://doi.org/10.1002/hsr2.672</w:t>
        </w:r>
      </w:hyperlink>
    </w:p>
    <w:p>
      <w:pPr>
        <w:tabs>
          <w:tab w:val="left" w:pos="454"/>
        </w:tabs>
        <w:spacing w:after="80"/>
        <w:ind w:left="454" w:hanging="454"/>
      </w:pPr>
      <w:r>
        <w:rPr>
          <w:rStyle w:val="Muted"/>
        </w:rPr>
        <w:t xml:space="preserve">36.</w:t>
      </w:r>
      <w:r>
        <w:tab/>
      </w:r>
      <w:r>
        <w:t xml:space="preserve">Samuel A. Sakyi, Mavis Owusu‐Yeboah, Christian Obirikorang, Richard K. Dadzie Ephraim, Alexander Kwarteng, Stephen Opoku, Bright O. Afranie, Ebenezer Senu, Andy O. Boateng, Derrick K. Boakye, Tonnies A. Buckman, </w:t>
      </w:r>
      <w:r>
        <w:rPr>
          <w:b/>
        </w:rPr>
        <w:t xml:space="preserve">Benjamin Amoani</w:t>
      </w:r>
      <w:r>
        <w:t xml:space="preserve"> (2022). </w:t>
      </w:r>
      <w:r>
        <w:t xml:space="preserve">Profiling vitamin D, its mediators and proinflammatory cytokines in rheumatoid arthritis: A case–control study.</w:t>
      </w:r>
      <w:r>
        <w:t xml:space="preserve"> </w:t>
      </w:r>
      <w:r>
        <w:rPr>
          <w:i/>
        </w:rPr>
        <w:t xml:space="preserve">Immunity Inflammation and Disease</w:t>
      </w:r>
      <w:r>
        <w:t xml:space="preserve">.</w:t>
      </w:r>
      <w:r>
        <w:t xml:space="preserve"> </w:t>
      </w:r>
      <w:hyperlink xmlns:r="http://schemas.openxmlformats.org/officeDocument/2006/relationships" w:history="true" r:id="R5c62c6064d44413e">
        <w:r>
          <w:rPr>
            <w:rStyle w:val="Hyperlink"/>
          </w:rPr>
          <w:t xml:space="preserve">https://doi.org/10.1002/iid3.676</w:t>
        </w:r>
      </w:hyperlink>
    </w:p>
    <w:p>
      <w:pPr>
        <w:tabs>
          <w:tab w:val="left" w:pos="454"/>
        </w:tabs>
        <w:spacing w:after="80"/>
        <w:ind w:left="454" w:hanging="454"/>
      </w:pPr>
      <w:r>
        <w:rPr>
          <w:rStyle w:val="Muted"/>
        </w:rPr>
        <w:t xml:space="preserve">37.</w:t>
      </w:r>
      <w:r>
        <w:tab/>
      </w:r>
      <w:r>
        <w:t xml:space="preserve">Roland Osei. Saahene, Elvis Agbo, Precious Barnes, Ewura Seidu Yahaya, </w:t>
      </w:r>
      <w:r>
        <w:rPr>
          <w:b/>
        </w:rPr>
        <w:t xml:space="preserve">Benjamin Amoani</w:t>
      </w:r>
      <w:r>
        <w:t xml:space="preserve">, Samuel Victor Nuvor, Perditer Okyere</w:t>
      </w:r>
      <w:r>
        <w:t xml:space="preserve"> (2021). </w:t>
      </w:r>
      <w:r>
        <w:t xml:space="preserve">A Review: Mechanism of Phyllanthus urinaria in Cancers—NF-κB, P13K/AKT, and MAPKs Signaling Activation.</w:t>
      </w:r>
      <w:r>
        <w:t xml:space="preserve"> </w:t>
      </w:r>
      <w:r>
        <w:rPr>
          <w:i/>
        </w:rPr>
        <w:t xml:space="preserve">Evidence-based Complementary and Alternative Medicine</w:t>
      </w:r>
      <w:r>
        <w:t xml:space="preserve">.</w:t>
      </w:r>
      <w:r>
        <w:t xml:space="preserve"> </w:t>
      </w:r>
      <w:hyperlink xmlns:r="http://schemas.openxmlformats.org/officeDocument/2006/relationships" w:history="true" r:id="R50b8ec2c46ec46e0">
        <w:r>
          <w:rPr>
            <w:rStyle w:val="Hyperlink"/>
          </w:rPr>
          <w:t xml:space="preserve">https://doi.org/10.1155/2021/4514342</w:t>
        </w:r>
      </w:hyperlink>
    </w:p>
    <w:p>
      <w:pPr>
        <w:tabs>
          <w:tab w:val="left" w:pos="454"/>
        </w:tabs>
        <w:spacing w:after="80"/>
        <w:ind w:left="454" w:hanging="454"/>
      </w:pPr>
      <w:r>
        <w:rPr>
          <w:rStyle w:val="Muted"/>
        </w:rPr>
        <w:t xml:space="preserve">38.</w:t>
      </w:r>
      <w:r>
        <w:tab/>
      </w:r>
      <w:r>
        <w:t xml:space="preserve">Francis Ackah Armah, Isaac Tabiri Henneh, John Alake, Wisdom Ahlidja, </w:t>
      </w:r>
      <w:r>
        <w:rPr>
          <w:b/>
        </w:rPr>
        <w:t xml:space="preserve">Benjamin Amoani</w:t>
      </w:r>
      <w:r>
        <w:t xml:space="preserve">, Eric Gyamerah Ofori, Baffour Asante-Kyei, Gbadamosi Ismail Temitayo, Christian Kweku Adokoh</w:t>
      </w:r>
      <w:r>
        <w:t xml:space="preserve"> (2021). </w:t>
      </w:r>
      <w:r>
        <w:t xml:space="preserve">Allanblackia floribunda Seed Extract Attenuates the Ethanol‐Induced Gastric Ulcer in Rats via the Inhibition of TNF‐α and INF‐γ Levels and Modulation in the Expression of Ki67 Protein.</w:t>
      </w:r>
      <w:r>
        <w:t xml:space="preserve"> </w:t>
      </w:r>
      <w:r>
        <w:rPr>
          <w:i/>
        </w:rPr>
        <w:t xml:space="preserve">BioMed Research International</w:t>
      </w:r>
      <w:r>
        <w:t xml:space="preserve">.</w:t>
      </w:r>
      <w:r>
        <w:t xml:space="preserve"> </w:t>
      </w:r>
      <w:hyperlink xmlns:r="http://schemas.openxmlformats.org/officeDocument/2006/relationships" w:history="true" r:id="R16a0e9dff9b14acf">
        <w:r>
          <w:rPr>
            <w:rStyle w:val="Hyperlink"/>
          </w:rPr>
          <w:t xml:space="preserve">https://doi.org/10.1155/2021/6694572</w:t>
        </w:r>
      </w:hyperlink>
    </w:p>
    <w:p>
      <w:pPr>
        <w:tabs>
          <w:tab w:val="left" w:pos="454"/>
        </w:tabs>
        <w:spacing w:after="80"/>
        <w:ind w:left="454" w:hanging="454"/>
      </w:pPr>
      <w:r>
        <w:rPr>
          <w:rStyle w:val="Muted"/>
        </w:rPr>
        <w:t xml:space="preserve">39.</w:t>
      </w:r>
      <w:r>
        <w:tab/>
      </w:r>
      <w:r>
        <w:rPr>
          <w:b/>
        </w:rPr>
        <w:t xml:space="preserve">B Amoani</w:t>
      </w:r>
      <w:r>
        <w:t xml:space="preserve">, SA Sakyi, PA Barnie</w:t>
      </w:r>
      <w:r>
        <w:t xml:space="preserve"> (2021). </w:t>
      </w:r>
      <w:r>
        <w:t xml:space="preserve">Effect of ART on cytokine profile amongst HIV patients: a systematic review and meta-analysis.</w:t>
      </w:r>
      <w:r>
        <w:t xml:space="preserve"> </w:t>
      </w:r>
      <w:r>
        <w:rPr>
          <w:i/>
        </w:rPr>
        <w:t xml:space="preserve">Focus Med Sci J</w:t>
      </w:r>
      <w:r>
        <w:t xml:space="preserve">.</w:t>
      </w:r>
      <w:r>
        <w:t xml:space="preserve"> </w:t>
      </w:r>
      <w:hyperlink xmlns:r="http://schemas.openxmlformats.org/officeDocument/2006/relationships" w:history="true" r:id="R03651c833e8e4c5a">
        <w:r>
          <w:rPr>
            <w:rStyle w:val="Hyperlink"/>
          </w:rPr>
          <w:t xml:space="preserve">https://www.researchgate.net/profile/Benjamin-Amoani/publication/358266364_Effect_of_ART_on_Cytokine_Profile_amongst_HIV_Patients_A_Systematic_Review_and_Meta-Analysis/links/61f959ddaad5781d41c4da01/Effect-of-ART-on-Cytokine-Profile-amongst-HIV-Patients-A-Systematic-Review-and-Meta-Analysis.pdf</w:t>
        </w:r>
      </w:hyperlink>
    </w:p>
    <w:p>
      <w:pPr>
        <w:tabs>
          <w:tab w:val="left" w:pos="454"/>
        </w:tabs>
        <w:spacing w:after="80"/>
        <w:ind w:left="454" w:hanging="454"/>
      </w:pPr>
      <w:r>
        <w:rPr>
          <w:rStyle w:val="Muted"/>
        </w:rPr>
        <w:t xml:space="preserve">40.</w:t>
      </w:r>
      <w:r>
        <w:tab/>
      </w:r>
      <w:r>
        <w:t xml:space="preserve">Samuel Kofi Tchum, Fareed Arthur, Samuel Asamoah Sakyi, Thomas Gyan, Francis Dzabeng, </w:t>
      </w:r>
      <w:r>
        <w:rPr>
          <w:b/>
        </w:rPr>
        <w:t xml:space="preserve">Benjamin Amoani</w:t>
      </w:r>
      <w:r>
        <w:t xml:space="preserve">, Sherry A. Tanumihardjo</w:t>
      </w:r>
      <w:r>
        <w:t xml:space="preserve"> (2021). </w:t>
      </w:r>
      <w:r>
        <w:t xml:space="preserve">Effect of IgG3 Hinge Region Length Polymorphisms on Iron Fortification among Rural Pre-School Ghanaian Children and Its Associated Risk to Malaria and Anaemia.</w:t>
      </w:r>
      <w:r>
        <w:t xml:space="preserve"> </w:t>
      </w:r>
      <w:r>
        <w:rPr>
          <w:i/>
        </w:rPr>
        <w:t xml:space="preserve">Food Science &amp; Nutrition Research</w:t>
      </w:r>
      <w:r>
        <w:t xml:space="preserve">.</w:t>
      </w:r>
      <w:r>
        <w:t xml:space="preserve"> </w:t>
      </w:r>
      <w:hyperlink xmlns:r="http://schemas.openxmlformats.org/officeDocument/2006/relationships" w:history="true" r:id="R87b42f39c2bc4881">
        <w:r>
          <w:rPr>
            <w:rStyle w:val="Hyperlink"/>
          </w:rPr>
          <w:t xml:space="preserve">https://doi.org/10.33425/2641-4295.1042</w:t>
        </w:r>
      </w:hyperlink>
    </w:p>
    <w:p>
      <w:pPr>
        <w:tabs>
          <w:tab w:val="left" w:pos="454"/>
        </w:tabs>
        <w:spacing w:after="80"/>
        <w:ind w:left="454" w:hanging="454"/>
      </w:pPr>
      <w:r>
        <w:rPr>
          <w:rStyle w:val="Muted"/>
        </w:rPr>
        <w:t xml:space="preserve">41.</w:t>
      </w:r>
      <w:r>
        <w:tab/>
      </w:r>
      <w:r>
        <w:rPr>
          <w:b/>
        </w:rPr>
        <w:t xml:space="preserve">Benjamin Amoani</w:t>
      </w:r>
      <w:r>
        <w:t xml:space="preserve">, Ben Gyan, Samuel Asamoah Sakyi, Emmanuel Kwasi Abu, Samuel Victor Nuvor, Precious Barnes, Tracy Sarkodie-Addo, Benjamin Ahenkorah, Christian Sewor, Duah Dwomoh, Michael Theisen, Michael Cappello, Michael D. Wilson, Bright Adu</w:t>
      </w:r>
      <w:r>
        <w:t xml:space="preserve"> (2021). </w:t>
      </w:r>
      <w:r>
        <w:t xml:space="preserve">Effect of hookworm infection and anthelmintic treatment on naturally acquired antibody responses against the GMZ2 malaria vaccine candidate and constituent antigens.</w:t>
      </w:r>
      <w:r>
        <w:t xml:space="preserve"> </w:t>
      </w:r>
      <w:r>
        <w:rPr>
          <w:i/>
        </w:rPr>
        <w:t xml:space="preserve">BMC Infectious Diseases</w:t>
      </w:r>
      <w:r>
        <w:t xml:space="preserve">.</w:t>
      </w:r>
      <w:r>
        <w:t xml:space="preserve"> </w:t>
      </w:r>
      <w:hyperlink xmlns:r="http://schemas.openxmlformats.org/officeDocument/2006/relationships" w:history="true" r:id="Rb4c2234127964322">
        <w:r>
          <w:rPr>
            <w:rStyle w:val="Hyperlink"/>
          </w:rPr>
          <w:t xml:space="preserve">https://doi.org/10.1186/s12879-021-06027-5</w:t>
        </w:r>
      </w:hyperlink>
    </w:p>
    <w:p>
      <w:pPr>
        <w:tabs>
          <w:tab w:val="left" w:pos="454"/>
        </w:tabs>
        <w:spacing w:after="80"/>
        <w:ind w:left="454" w:hanging="454"/>
      </w:pPr>
      <w:r>
        <w:rPr>
          <w:rStyle w:val="Muted"/>
        </w:rPr>
        <w:t xml:space="preserve">42.</w:t>
      </w:r>
      <w:r>
        <w:tab/>
      </w:r>
      <w:r>
        <w:t xml:space="preserve">Samuel Kofi Tchum, Samuel Asamoah Sakyi, Bright Adu, Fareed Arthur, Felix Boakye Oppong, Francis Dzabeng, </w:t>
      </w:r>
      <w:r>
        <w:rPr>
          <w:b/>
        </w:rPr>
        <w:t xml:space="preserve">Benjamin Amoani</w:t>
      </w:r>
      <w:r>
        <w:t xml:space="preserve">, Thomas Gyan, Kwaku Poku-Asante</w:t>
      </w:r>
      <w:r>
        <w:t xml:space="preserve"> (2021). </w:t>
      </w:r>
      <w:r>
        <w:t xml:space="preserve">Impact of IgG response to malaria-specific antigens and immunity against malaria in pre-school children in Ghana. A cluster randomized, placebo-controlled trial.</w:t>
      </w:r>
      <w:r>
        <w:t xml:space="preserve"> </w:t>
      </w:r>
      <w:r>
        <w:rPr>
          <w:i/>
        </w:rPr>
        <w:t xml:space="preserve">PLoS ONE</w:t>
      </w:r>
      <w:r>
        <w:t xml:space="preserve">.</w:t>
      </w:r>
      <w:r>
        <w:t xml:space="preserve"> </w:t>
      </w:r>
      <w:hyperlink xmlns:r="http://schemas.openxmlformats.org/officeDocument/2006/relationships" w:history="true" r:id="R5e4b5bbbcdb34fb5">
        <w:r>
          <w:rPr>
            <w:rStyle w:val="Hyperlink"/>
          </w:rPr>
          <w:t xml:space="preserve">https://doi.org/10.1371/journal.pone.0253544</w:t>
        </w:r>
      </w:hyperlink>
    </w:p>
    <w:p>
      <w:pPr>
        <w:tabs>
          <w:tab w:val="left" w:pos="454"/>
        </w:tabs>
        <w:spacing w:after="80"/>
        <w:ind w:left="454" w:hanging="454"/>
      </w:pPr>
      <w:r>
        <w:rPr>
          <w:rStyle w:val="Muted"/>
        </w:rPr>
        <w:t xml:space="preserve">43.</w:t>
      </w:r>
      <w:r>
        <w:tab/>
      </w:r>
      <w:r>
        <w:t xml:space="preserve">Samuel Kofi Tchum, Fareed Kow Arthur, Bright Adu, Samuel Asamoah Sakyi, Latifatu Alhassan Abubakar, Dorcas Atibilla, Seeba Amenga-Etego, Felix Boakye Oppong, Francis Dzabeng, </w:t>
      </w:r>
      <w:r>
        <w:rPr>
          <w:b/>
        </w:rPr>
        <w:t xml:space="preserve">Benjamin Amoani</w:t>
      </w:r>
      <w:r>
        <w:t xml:space="preserve">, Thomas Gyan, Emmanuel Arhin, Kwaku Poku-Asante</w:t>
      </w:r>
      <w:r>
        <w:t xml:space="preserve"> (2021). </w:t>
      </w:r>
      <w:r>
        <w:t xml:space="preserve">Impact of iron fortification on anaemia and iron deficiency among pre-school children living in Rural Ghana.</w:t>
      </w:r>
      <w:r>
        <w:t xml:space="preserve"> </w:t>
      </w:r>
      <w:r>
        <w:rPr>
          <w:i/>
        </w:rPr>
        <w:t xml:space="preserve">PLoS ONE</w:t>
      </w:r>
      <w:r>
        <w:t xml:space="preserve">.</w:t>
      </w:r>
      <w:r>
        <w:t xml:space="preserve"> </w:t>
      </w:r>
      <w:hyperlink xmlns:r="http://schemas.openxmlformats.org/officeDocument/2006/relationships" w:history="true" r:id="Rb3d0db8594014a73">
        <w:r>
          <w:rPr>
            <w:rStyle w:val="Hyperlink"/>
          </w:rPr>
          <w:t xml:space="preserve">https://doi.org/10.1371/journal.pone.0246362</w:t>
        </w:r>
      </w:hyperlink>
    </w:p>
    <w:p>
      <w:pPr>
        <w:tabs>
          <w:tab w:val="left" w:pos="454"/>
        </w:tabs>
        <w:spacing w:after="80"/>
        <w:ind w:left="454" w:hanging="454"/>
      </w:pPr>
      <w:r>
        <w:rPr>
          <w:rStyle w:val="Muted"/>
        </w:rPr>
        <w:t xml:space="preserve">44.</w:t>
      </w:r>
      <w:r>
        <w:tab/>
      </w:r>
      <w:r>
        <w:t xml:space="preserve">Mustapha A. Ahmed, Elvis O. Ameyaw, Francis Ackah-Armah, Desmond O. Acheampong, </w:t>
      </w:r>
      <w:r>
        <w:rPr>
          <w:b/>
        </w:rPr>
        <w:t xml:space="preserve">Benjamin Amoani</w:t>
      </w:r>
      <w:r>
        <w:t xml:space="preserve">, Paulina Ampomah, Emmanuel A. Adakudugu, Christian K. Adokoh</w:t>
      </w:r>
      <w:r>
        <w:t xml:space="preserve"> (2021). </w:t>
      </w:r>
      <w:r>
        <w:t xml:space="preserve">In vitro and In vivo antimalarial activities of Avicennia africana P. Beauv. (Avicenniaceae) ethanolic leaf extract.</w:t>
      </w:r>
      <w:r>
        <w:t xml:space="preserve"> </w:t>
      </w:r>
      <w:r>
        <w:rPr>
          <w:i/>
        </w:rPr>
        <w:t xml:space="preserve">Journal of Traditional and Complementary Medicine</w:t>
      </w:r>
      <w:r>
        <w:t xml:space="preserve">.</w:t>
      </w:r>
      <w:r>
        <w:t xml:space="preserve"> </w:t>
      </w:r>
      <w:hyperlink xmlns:r="http://schemas.openxmlformats.org/officeDocument/2006/relationships" w:history="true" r:id="R70ed8366087c4fc5">
        <w:r>
          <w:rPr>
            <w:rStyle w:val="Hyperlink"/>
          </w:rPr>
          <w:t xml:space="preserve">https://doi.org/10.1016/j.jtcme.2021.11.004</w:t>
        </w:r>
      </w:hyperlink>
    </w:p>
    <w:p>
      <w:pPr>
        <w:tabs>
          <w:tab w:val="left" w:pos="454"/>
        </w:tabs>
        <w:spacing w:after="80"/>
        <w:ind w:left="454" w:hanging="454"/>
      </w:pPr>
      <w:r>
        <w:rPr>
          <w:rStyle w:val="Muted"/>
        </w:rPr>
        <w:t xml:space="preserve">45.</w:t>
      </w:r>
      <w:r>
        <w:tab/>
      </w:r>
      <w:r>
        <w:rPr>
          <w:b/>
        </w:rPr>
        <w:t xml:space="preserve">Benjamin Amoani</w:t>
      </w:r>
      <w:r>
        <w:t xml:space="preserve">, Samuel A. Sakyi, Richard Mantey, Edwin F. Laing, Richard D. Ephraim, Osei Sarfo-Katanka, Simon Koffie, Ernest Obese, Bright Oppong Afranie</w:t>
      </w:r>
      <w:r>
        <w:t xml:space="preserve"> (2021). </w:t>
      </w:r>
      <w:r>
        <w:t xml:space="preserve">Increased metformin dosage suppresses pro-inflammatory cytokine levels in systemic circulation and might contribute to its beneficial effects.</w:t>
      </w:r>
      <w:r>
        <w:t xml:space="preserve"> </w:t>
      </w:r>
      <w:r>
        <w:rPr>
          <w:i/>
        </w:rPr>
        <w:t xml:space="preserve">Journal of Immunoassay and Immunochemistry</w:t>
      </w:r>
      <w:r>
        <w:t xml:space="preserve">.</w:t>
      </w:r>
      <w:r>
        <w:t xml:space="preserve"> </w:t>
      </w:r>
      <w:hyperlink xmlns:r="http://schemas.openxmlformats.org/officeDocument/2006/relationships" w:history="true" r:id="R31cfa94446dd42e8">
        <w:r>
          <w:rPr>
            <w:rStyle w:val="Hyperlink"/>
          </w:rPr>
          <w:t xml:space="preserve">https://doi.org/10.1080/15321819.2020.1862861</w:t>
        </w:r>
      </w:hyperlink>
    </w:p>
    <w:p>
      <w:pPr>
        <w:tabs>
          <w:tab w:val="left" w:pos="454"/>
        </w:tabs>
        <w:spacing w:after="80"/>
        <w:ind w:left="454" w:hanging="454"/>
      </w:pPr>
      <w:r>
        <w:rPr>
          <w:rStyle w:val="Muted"/>
        </w:rPr>
        <w:t xml:space="preserve">46.</w:t>
      </w:r>
      <w:r>
        <w:tab/>
      </w:r>
      <w:r>
        <w:t xml:space="preserve">Richard K. Dadzie Ephraim, Edwin Ferguson Laing, Richard Mantey, Alexander Kwarteng, Eddie-Williams Owiredu, Richard Ephraim Dadzie, </w:t>
      </w:r>
      <w:r>
        <w:rPr>
          <w:b/>
        </w:rPr>
        <w:t xml:space="preserve">Benjamin Amoani</w:t>
      </w:r>
      <w:r>
        <w:t xml:space="preserve">, Stephen Opoku, Bright Oppong Afranie, Daniel Boakye</w:t>
      </w:r>
      <w:r>
        <w:t xml:space="preserve"> (2021). </w:t>
      </w:r>
      <w:r>
        <w:t xml:space="preserve">Profiling immuno-metabolic mediators of vitamin B12 deficiency among metformin-treated type 2 diabetic patients in Ghana.</w:t>
      </w:r>
      <w:r>
        <w:t xml:space="preserve"> </w:t>
      </w:r>
      <w:r>
        <w:rPr>
          <w:i/>
        </w:rPr>
        <w:t xml:space="preserve">PLoS ONE</w:t>
      </w:r>
      <w:r>
        <w:t xml:space="preserve">.</w:t>
      </w:r>
      <w:r>
        <w:t xml:space="preserve"> </w:t>
      </w:r>
      <w:hyperlink xmlns:r="http://schemas.openxmlformats.org/officeDocument/2006/relationships" w:history="true" r:id="R2c8757d5c5f14a24">
        <w:r>
          <w:rPr>
            <w:rStyle w:val="Hyperlink"/>
          </w:rPr>
          <w:t xml:space="preserve">https://doi.org/10.1371/journal.pone.0249325</w:t>
        </w:r>
      </w:hyperlink>
    </w:p>
    <w:p>
      <w:pPr>
        <w:tabs>
          <w:tab w:val="left" w:pos="454"/>
        </w:tabs>
        <w:spacing w:after="80"/>
        <w:ind w:left="454" w:hanging="454"/>
      </w:pPr>
      <w:r>
        <w:rPr>
          <w:rStyle w:val="Muted"/>
        </w:rPr>
        <w:t xml:space="preserve">47.</w:t>
      </w:r>
      <w:r>
        <w:tab/>
      </w:r>
      <w:r>
        <w:t xml:space="preserve">Benjamin Ackon Eghan Jnr, Richard K. Dadzie Ephraim, Prince Adoba, </w:t>
      </w:r>
      <w:r>
        <w:rPr>
          <w:b/>
        </w:rPr>
        <w:t xml:space="preserve">Benjamin Amoani</w:t>
      </w:r>
      <w:r>
        <w:t xml:space="preserve">, Tonnies Buckman, Richard Mantey, Benjamin A. Eghan</w:t>
      </w:r>
      <w:r>
        <w:t xml:space="preserve"> (2021). </w:t>
      </w:r>
      <w:r>
        <w:t xml:space="preserve">Tissue inhibitor metalloproteinase 2 (TIMP-2) and insulin-like growth factor binding protein 7 (IGFBP7) best predicts the development of acute kidney injury.</w:t>
      </w:r>
      <w:r>
        <w:t xml:space="preserve"> </w:t>
      </w:r>
      <w:r>
        <w:rPr>
          <w:i/>
        </w:rPr>
        <w:t xml:space="preserve">Heliyon</w:t>
      </w:r>
      <w:r>
        <w:t xml:space="preserve">.</w:t>
      </w:r>
      <w:r>
        <w:t xml:space="preserve"> </w:t>
      </w:r>
      <w:hyperlink xmlns:r="http://schemas.openxmlformats.org/officeDocument/2006/relationships" w:history="true" r:id="R4fb6a48e229945ba">
        <w:r>
          <w:rPr>
            <w:rStyle w:val="Hyperlink"/>
          </w:rPr>
          <w:t xml:space="preserve">https://doi.org/10.1016/j.heliyon.2021.e07960</w:t>
        </w:r>
      </w:hyperlink>
    </w:p>
    <w:p>
      <w:pPr>
        <w:tabs>
          <w:tab w:val="left" w:pos="454"/>
        </w:tabs>
        <w:spacing w:after="80"/>
        <w:ind w:left="454" w:hanging="454"/>
      </w:pPr>
      <w:r>
        <w:rPr>
          <w:rStyle w:val="Muted"/>
        </w:rPr>
        <w:t xml:space="preserve">48.</w:t>
      </w:r>
      <w:r>
        <w:tab/>
      </w:r>
      <w:r>
        <w:t xml:space="preserve">Samuel Asamoah Sakyi, Maxwell Hubert Antwi, Linda Ahenkorah Fondjo, Edwin Ferguson Laing, Richard K. Dadzie Ephraim, Alexander Kwarteng, </w:t>
      </w:r>
      <w:r>
        <w:rPr>
          <w:b/>
        </w:rPr>
        <w:t xml:space="preserve">Benjamin Amoani</w:t>
      </w:r>
      <w:r>
        <w:t xml:space="preserve">, Seth Christopher Appiah, Bright Oppong Afranie, Stephen Opoku, Tonnies Abeku Buckman</w:t>
      </w:r>
      <w:r>
        <w:t xml:space="preserve"> (2021). </w:t>
      </w:r>
      <w:r>
        <w:t xml:space="preserve">Vitamin D Deficiency Is Common in Ghana despite Abundance of Sunlight: A Multicentre Comparative Cross-Sectional Study.</w:t>
      </w:r>
      <w:r>
        <w:t xml:space="preserve"> </w:t>
      </w:r>
      <w:r>
        <w:rPr>
          <w:i/>
        </w:rPr>
        <w:t xml:space="preserve">Journal of Nutrition and Metabolism</w:t>
      </w:r>
      <w:r>
        <w:t xml:space="preserve">.</w:t>
      </w:r>
      <w:r>
        <w:t xml:space="preserve"> </w:t>
      </w:r>
      <w:hyperlink xmlns:r="http://schemas.openxmlformats.org/officeDocument/2006/relationships" w:history="true" r:id="R3e812e58c1f44f12">
        <w:r>
          <w:rPr>
            <w:rStyle w:val="Hyperlink"/>
          </w:rPr>
          <w:t xml:space="preserve">https://doi.org/10.1155/2021/9987141</w:t>
        </w:r>
      </w:hyperlink>
    </w:p>
    <w:p>
      <w:pPr>
        <w:tabs>
          <w:tab w:val="left" w:pos="454"/>
        </w:tabs>
        <w:spacing w:after="80"/>
        <w:ind w:left="454" w:hanging="454"/>
      </w:pPr>
      <w:r>
        <w:rPr>
          <w:rStyle w:val="Muted"/>
        </w:rPr>
        <w:t xml:space="preserve">49.</w:t>
      </w:r>
      <w:r>
        <w:tab/>
      </w:r>
      <w:r>
        <w:t xml:space="preserve">Precious Barnes, Joshua Kwame Yeboah, Wilson Gbedema, Roland Osei Saahene, </w:t>
      </w:r>
      <w:r>
        <w:rPr>
          <w:b/>
        </w:rPr>
        <w:t xml:space="preserve">Benjamin Amoani</w:t>
      </w:r>
      <w:r>
        <w:t xml:space="preserve"> (2020). </w:t>
      </w:r>
      <w:r>
        <w:t xml:space="preserve">Ameliorative Effect of Vernonia amygdalina Plant Extract on Heavy Metal-Induced Liver and Kidney Dysfunction in Rats.</w:t>
      </w:r>
      <w:r>
        <w:t xml:space="preserve"> </w:t>
      </w:r>
      <w:r>
        <w:rPr>
          <w:i/>
        </w:rPr>
        <w:t xml:space="preserve">Advances in Pharmacological and Pharmaceutical Sciences</w:t>
      </w:r>
      <w:r>
        <w:t xml:space="preserve">.</w:t>
      </w:r>
      <w:r>
        <w:t xml:space="preserve"> </w:t>
      </w:r>
      <w:hyperlink xmlns:r="http://schemas.openxmlformats.org/officeDocument/2006/relationships" w:history="true" r:id="R01e543a31f02439a">
        <w:r>
          <w:rPr>
            <w:rStyle w:val="Hyperlink"/>
          </w:rPr>
          <w:t xml:space="preserve">https://doi.org/10.1155/2020/2976905</w:t>
        </w:r>
      </w:hyperlink>
    </w:p>
    <w:p>
      <w:pPr>
        <w:tabs>
          <w:tab w:val="left" w:pos="454"/>
        </w:tabs>
        <w:spacing w:after="80"/>
        <w:ind w:left="454" w:hanging="454"/>
      </w:pPr>
      <w:r>
        <w:rPr>
          <w:rStyle w:val="Muted"/>
        </w:rPr>
        <w:t xml:space="preserve">50.</w:t>
      </w:r>
      <w:r>
        <w:tab/>
      </w:r>
      <w:r>
        <w:t xml:space="preserve">Isaac Kingsley Amponsah, Francis Ackah Armah, John Alake, Benjamin Kingsley Harley, Elikplim Kwesi Ampofo, Evelyn Asante-Kwatia, Bill Clinton Aglomasa, </w:t>
      </w:r>
      <w:r>
        <w:rPr>
          <w:b/>
        </w:rPr>
        <w:t xml:space="preserve">Benjamin Amoani</w:t>
      </w:r>
      <w:r>
        <w:t xml:space="preserve">, Isaac Tabiri Henneh</w:t>
      </w:r>
      <w:r>
        <w:t xml:space="preserve"> (2020). </w:t>
      </w:r>
      <w:r>
        <w:t xml:space="preserve">In-vitro Anti-cercarial activity of extracts and steroidal alkaloids from the stem bark of Holarrhena floribunda (G. Don) Dur. &amp; Schinz.</w:t>
      </w:r>
      <w:r>
        <w:t xml:space="preserve"> </w:t>
      </w:r>
      <w:r>
        <w:rPr>
          <w:i/>
        </w:rPr>
        <w:t xml:space="preserve">International Journal of Phytomedicine</w:t>
      </w:r>
      <w:r>
        <w:t xml:space="preserve">.</w:t>
      </w:r>
      <w:r>
        <w:t xml:space="preserve"> </w:t>
      </w:r>
      <w:hyperlink xmlns:r="http://schemas.openxmlformats.org/officeDocument/2006/relationships" w:history="true" r:id="R9f5748048ede47d0">
        <w:r>
          <w:rPr>
            <w:rStyle w:val="Hyperlink"/>
          </w:rPr>
          <w:t xml:space="preserve">https://doi.org/10.5138/09750185.2415</w:t>
        </w:r>
      </w:hyperlink>
    </w:p>
    <w:p>
      <w:pPr>
        <w:tabs>
          <w:tab w:val="left" w:pos="454"/>
        </w:tabs>
        <w:spacing w:after="80"/>
        <w:ind w:left="454" w:hanging="454"/>
      </w:pPr>
      <w:r>
        <w:rPr>
          <w:rStyle w:val="Muted"/>
        </w:rPr>
        <w:t xml:space="preserve">51.</w:t>
      </w:r>
      <w:r>
        <w:tab/>
      </w:r>
      <w:r>
        <w:t xml:space="preserve">Samuel Asamoah Sakyi, Tonnies Abeku Buckman, Daniel Antwi-Berko, Kwame Yeboah-Mensah, Dzifa Dey, Eddie-Williams Owiredu, </w:t>
      </w:r>
      <w:r>
        <w:rPr>
          <w:b/>
        </w:rPr>
        <w:t xml:space="preserve">Benjamin Amoani</w:t>
      </w:r>
      <w:r>
        <w:t xml:space="preserve">, Richard Mantey</w:t>
      </w:r>
      <w:r>
        <w:t xml:space="preserve"> (2020). </w:t>
      </w:r>
      <w:r>
        <w:t xml:space="preserve">Intracytoplasmic Expression of IL-6 and IL-17A in Circulating CD4+ T Cells Are Strongly Associated with and Predict Disease Activity in Rheumatoid Arthritis: A Case-Control Study in Ghana.</w:t>
      </w:r>
      <w:r>
        <w:t xml:space="preserve"> </w:t>
      </w:r>
      <w:r>
        <w:rPr>
          <w:i/>
        </w:rPr>
        <w:t xml:space="preserve">International Journal of Rheumatology</w:t>
      </w:r>
      <w:r>
        <w:t xml:space="preserve">.</w:t>
      </w:r>
      <w:r>
        <w:t xml:space="preserve"> </w:t>
      </w:r>
      <w:hyperlink xmlns:r="http://schemas.openxmlformats.org/officeDocument/2006/relationships" w:history="true" r:id="Rc14f6b68f1f04693">
        <w:r>
          <w:rPr>
            <w:rStyle w:val="Hyperlink"/>
          </w:rPr>
          <w:t xml:space="preserve">https://doi.org/10.1155/2020/2808413</w:t>
        </w:r>
      </w:hyperlink>
    </w:p>
    <w:p>
      <w:pPr>
        <w:tabs>
          <w:tab w:val="left" w:pos="454"/>
        </w:tabs>
        <w:spacing w:after="80"/>
        <w:ind w:left="454" w:hanging="454"/>
      </w:pPr>
      <w:r>
        <w:rPr>
          <w:rStyle w:val="Muted"/>
        </w:rPr>
        <w:t xml:space="preserve">52.</w:t>
      </w:r>
      <w:r>
        <w:tab/>
      </w:r>
      <w:r>
        <w:t xml:space="preserve">Precious Barnes, F. A. Yeboah, Jinling Zhu, Roland Osei Saahene, Christian Obirikorang, Michael Buenor Adinortey, </w:t>
      </w:r>
      <w:r>
        <w:rPr>
          <w:b/>
        </w:rPr>
        <w:t xml:space="preserve">Benjamin Amoani</w:t>
      </w:r>
      <w:r>
        <w:t xml:space="preserve">, Foster Kyei, Patrick Akakpo, Yaw Asante Awuku</w:t>
      </w:r>
      <w:r>
        <w:t xml:space="preserve"> (2020). </w:t>
      </w:r>
      <w:r>
        <w:t xml:space="preserve">Prognostic Worth of Epidermal Growth Factor Receptor (EGFR) in Patients with Head and Neck Tumors.</w:t>
      </w:r>
      <w:r>
        <w:t xml:space="preserve"> </w:t>
      </w:r>
      <w:r>
        <w:rPr>
          <w:i/>
        </w:rPr>
        <w:t xml:space="preserve">Journal of Cancer Epidemiology</w:t>
      </w:r>
      <w:r>
        <w:t xml:space="preserve">.</w:t>
      </w:r>
      <w:r>
        <w:t xml:space="preserve"> </w:t>
      </w:r>
      <w:hyperlink xmlns:r="http://schemas.openxmlformats.org/officeDocument/2006/relationships" w:history="true" r:id="R16ab10a4641e48bc">
        <w:r>
          <w:rPr>
            <w:rStyle w:val="Hyperlink"/>
          </w:rPr>
          <w:t xml:space="preserve">https://doi.org/10.1155/2020/5615303</w:t>
        </w:r>
      </w:hyperlink>
    </w:p>
    <w:p>
      <w:pPr>
        <w:tabs>
          <w:tab w:val="left" w:pos="454"/>
        </w:tabs>
        <w:spacing w:after="80"/>
        <w:ind w:left="454" w:hanging="454"/>
      </w:pPr>
      <w:r>
        <w:rPr>
          <w:rStyle w:val="Muted"/>
        </w:rPr>
        <w:t xml:space="preserve">53.</w:t>
      </w:r>
      <w:r>
        <w:tab/>
      </w:r>
      <w:r>
        <w:rPr>
          <w:b/>
        </w:rPr>
        <w:t xml:space="preserve">Benjamin Amoani</w:t>
      </w:r>
      <w:r>
        <w:t xml:space="preserve">, Ben Gyan, Francis A. Armah, Cecil Otabil, Kofi Tchum, Margaret T. Frempong, Michael D. Wilson</w:t>
      </w:r>
      <w:r>
        <w:t xml:space="preserve"> (2019). </w:t>
      </w:r>
      <w:r>
        <w:t xml:space="preserve">Comparative Analysis of Haematological Parameters in Hookworm and Plasmodium falciparum Co-Infected Individuals in Kintampo North Municipality, Ghana.</w:t>
      </w:r>
      <w:r>
        <w:t xml:space="preserve"> </w:t>
      </w:r>
      <w:r>
        <w:rPr>
          <w:i/>
        </w:rPr>
        <w:t xml:space="preserve">International Journal of TROPICAL DISEASE &amp; Health</w:t>
      </w:r>
      <w:r>
        <w:t xml:space="preserve">.</w:t>
      </w:r>
      <w:r>
        <w:t xml:space="preserve"> </w:t>
      </w:r>
      <w:hyperlink xmlns:r="http://schemas.openxmlformats.org/officeDocument/2006/relationships" w:history="true" r:id="R4d643f7ea1e64d8d">
        <w:r>
          <w:rPr>
            <w:rStyle w:val="Hyperlink"/>
          </w:rPr>
          <w:t xml:space="preserve">https://doi.org/10.9734/ijtdh/2018/v34i430101</w:t>
        </w:r>
      </w:hyperlink>
    </w:p>
    <w:p>
      <w:pPr>
        <w:tabs>
          <w:tab w:val="left" w:pos="454"/>
        </w:tabs>
        <w:spacing w:after="80"/>
        <w:ind w:left="454" w:hanging="454"/>
      </w:pPr>
      <w:r>
        <w:rPr>
          <w:rStyle w:val="Muted"/>
        </w:rPr>
        <w:t xml:space="preserve">54.</w:t>
      </w:r>
      <w:r>
        <w:tab/>
      </w:r>
      <w:r>
        <w:rPr>
          <w:b/>
        </w:rPr>
        <w:t xml:space="preserve">Benjamin Amoani</w:t>
      </w:r>
      <w:r>
        <w:t xml:space="preserve">, Bright Adu, Margaret T. Frempong, Tracy Sarkodie-Addo, Samuel Victor Nuvor, Emmanuel Kwasi Abu, Lisa M. Harrison, Michael Cappello, Ben Gyan, Michael D. Wilson</w:t>
      </w:r>
      <w:r>
        <w:t xml:space="preserve"> (2019). </w:t>
      </w:r>
      <w:r>
        <w:t xml:space="preserve">Cytokine profiles of Necator americanus and Plasmodium falciparum co-infected patients in rural Ghana.</w:t>
      </w:r>
      <w:r>
        <w:t xml:space="preserve"> </w:t>
      </w:r>
      <w:r>
        <w:rPr>
          <w:i/>
        </w:rPr>
        <w:t xml:space="preserve">Cytokine X</w:t>
      </w:r>
      <w:r>
        <w:t xml:space="preserve">.</w:t>
      </w:r>
      <w:r>
        <w:t xml:space="preserve"> </w:t>
      </w:r>
      <w:hyperlink xmlns:r="http://schemas.openxmlformats.org/officeDocument/2006/relationships" w:history="true" r:id="Ra08152d4574e4c06">
        <w:r>
          <w:rPr>
            <w:rStyle w:val="Hyperlink"/>
          </w:rPr>
          <w:t xml:space="preserve">https://doi.org/10.1016/j.cytox.2019.100014</w:t>
        </w:r>
      </w:hyperlink>
    </w:p>
    <w:p>
      <w:pPr>
        <w:tabs>
          <w:tab w:val="left" w:pos="454"/>
        </w:tabs>
        <w:spacing w:after="80"/>
        <w:ind w:left="454" w:hanging="454"/>
      </w:pPr>
      <w:r>
        <w:rPr>
          <w:rStyle w:val="Muted"/>
        </w:rPr>
        <w:t xml:space="preserve">55.</w:t>
      </w:r>
      <w:r>
        <w:tab/>
      </w:r>
      <w:r>
        <w:t xml:space="preserve">Francis A. Armah, </w:t>
      </w:r>
      <w:r>
        <w:rPr>
          <w:b/>
        </w:rPr>
        <w:t xml:space="preserve">Benjamin Amoani</w:t>
      </w:r>
      <w:r>
        <w:t xml:space="preserve">, Isaac T. Henneh, Rita A. Dickson, Christian K. Adokoh, Isaac K. Amponsah, Cecilia Adu-Gyamfi, Desmond O. Acheampong</w:t>
      </w:r>
      <w:r>
        <w:t xml:space="preserve"> (2019). </w:t>
      </w:r>
      <w:r>
        <w:t xml:space="preserve">In vitro Cercaricidal Activity of Fractions and Isolated Compounds of Erythrophleum ivorense (Fabaceae) Root Bark against Schistosoma haematobium.</w:t>
      </w:r>
      <w:r>
        <w:t xml:space="preserve"> </w:t>
      </w:r>
      <w:r>
        <w:rPr>
          <w:i/>
        </w:rPr>
        <w:t xml:space="preserve">International Journal of TROPICAL DISEASE &amp; Health</w:t>
      </w:r>
      <w:r>
        <w:t xml:space="preserve">.</w:t>
      </w:r>
      <w:r>
        <w:t xml:space="preserve"> </w:t>
      </w:r>
      <w:hyperlink xmlns:r="http://schemas.openxmlformats.org/officeDocument/2006/relationships" w:history="true" r:id="R36b26c0062e94cc2">
        <w:r>
          <w:rPr>
            <w:rStyle w:val="Hyperlink"/>
          </w:rPr>
          <w:t xml:space="preserve">https://doi.org/10.9734/ijtdh/2018/v34i330093</w:t>
        </w:r>
      </w:hyperlink>
    </w:p>
    <w:p>
      <w:pPr>
        <w:tabs>
          <w:tab w:val="left" w:pos="454"/>
        </w:tabs>
        <w:spacing w:after="80"/>
        <w:ind w:left="454" w:hanging="454"/>
      </w:pPr>
      <w:r>
        <w:rPr>
          <w:rStyle w:val="Muted"/>
        </w:rPr>
        <w:t xml:space="preserve">56.</w:t>
      </w:r>
      <w:r>
        <w:tab/>
      </w:r>
      <w:r>
        <w:rPr>
          <w:b/>
        </w:rPr>
        <w:t xml:space="preserve">Benjamin Amoani</w:t>
      </w:r>
      <w:r>
        <w:t xml:space="preserve">, Bright Adu, Margaret T. Frempong, Tracy Sarkodie-Addo, Samuel Victor Nuvor, Michael D. Wilson, Ben Gyan</w:t>
      </w:r>
      <w:r>
        <w:t xml:space="preserve"> (2019). </w:t>
      </w:r>
      <w:r>
        <w:t xml:space="preserve">Levels of serum eosinophil cationic protein are associated with hookworm infection and intensity in endemic communities in Ghana.</w:t>
      </w:r>
      <w:r>
        <w:t xml:space="preserve"> </w:t>
      </w:r>
      <w:r>
        <w:rPr>
          <w:i/>
        </w:rPr>
        <w:t xml:space="preserve">PLoS ONE</w:t>
      </w:r>
      <w:r>
        <w:t xml:space="preserve">.</w:t>
      </w:r>
      <w:r>
        <w:t xml:space="preserve"> </w:t>
      </w:r>
      <w:hyperlink xmlns:r="http://schemas.openxmlformats.org/officeDocument/2006/relationships" w:history="true" r:id="Rcbcc3458cd9a4da3">
        <w:r>
          <w:rPr>
            <w:rStyle w:val="Hyperlink"/>
          </w:rPr>
          <w:t xml:space="preserve">https://doi.org/10.1371/journal.pone.0222382</w:t>
        </w:r>
      </w:hyperlink>
    </w:p>
    <w:p>
      <w:pPr>
        <w:tabs>
          <w:tab w:val="left" w:pos="454"/>
        </w:tabs>
        <w:spacing w:after="80"/>
        <w:ind w:left="454" w:hanging="454"/>
      </w:pPr>
      <w:r>
        <w:rPr>
          <w:rStyle w:val="Muted"/>
        </w:rPr>
        <w:t xml:space="preserve">57.</w:t>
      </w:r>
      <w:r>
        <w:tab/>
      </w:r>
      <w:r>
        <w:rPr>
          <w:b/>
        </w:rPr>
        <w:t xml:space="preserve">Benjamin Amoani</w:t>
      </w:r>
      <w:r>
        <w:t xml:space="preserve">, Bright Adu, Margaret T. Frempong, Precious Barnes, Michael Cappello, Ben Gyan, Michael D. Wilson</w:t>
      </w:r>
      <w:r>
        <w:t xml:space="preserve"> (2019). </w:t>
      </w:r>
      <w:r>
        <w:t xml:space="preserve">Necator Americanus and Plasmodium Falciparum Co-Infection and Albendazole Treatment Outcome among Individuals in Rural Ghana.</w:t>
      </w:r>
      <w:r>
        <w:t xml:space="preserve"> </w:t>
      </w:r>
      <w:r>
        <w:rPr>
          <w:i/>
        </w:rPr>
        <w:t xml:space="preserve">The Journal of Advances in Parasitology</w:t>
      </w:r>
      <w:r>
        <w:t xml:space="preserve">.</w:t>
      </w:r>
      <w:r>
        <w:t xml:space="preserve"> </w:t>
      </w:r>
      <w:hyperlink xmlns:r="http://schemas.openxmlformats.org/officeDocument/2006/relationships" w:history="true" r:id="R49c9f2f056d54e68">
        <w:r>
          <w:rPr>
            <w:rStyle w:val="Hyperlink"/>
          </w:rPr>
          <w:t xml:space="preserve">https://doi.org/10.17582/journal.jap/2019/6.4.51.54</w:t>
        </w:r>
      </w:hyperlink>
    </w:p>
    <w:p>
      <w:pPr>
        <w:tabs>
          <w:tab w:val="left" w:pos="454"/>
        </w:tabs>
        <w:spacing w:after="80"/>
        <w:ind w:left="454" w:hanging="454"/>
      </w:pPr>
      <w:r>
        <w:rPr>
          <w:rStyle w:val="Muted"/>
        </w:rPr>
        <w:t xml:space="preserve">58.</w:t>
      </w:r>
      <w:r>
        <w:tab/>
      </w:r>
      <w:r>
        <w:t xml:space="preserve">Mawuli Dzodzomenyo, Anita Ghansah, Nana Ensaw, Benjamin Dovie, Langbong Bimi, Reginald Quansah, Ben A. Gyan, Mawuli Gyakobo, </w:t>
      </w:r>
      <w:r>
        <w:rPr>
          <w:b/>
        </w:rPr>
        <w:t xml:space="preserve">Benjamin Amoani</w:t>
      </w:r>
      <w:r>
        <w:t xml:space="preserve"> (2018). </w:t>
      </w:r>
      <w:r>
        <w:t xml:space="preserve">Inducible nitric oxide synthase 2 promoter polymorphism and malaria disease severity in children in Southern Ghana.</w:t>
      </w:r>
      <w:r>
        <w:t xml:space="preserve"> </w:t>
      </w:r>
      <w:r>
        <w:rPr>
          <w:i/>
        </w:rPr>
        <w:t xml:space="preserve">PLoS ONE</w:t>
      </w:r>
      <w:r>
        <w:t xml:space="preserve">.</w:t>
      </w:r>
      <w:r>
        <w:t xml:space="preserve"> </w:t>
      </w:r>
      <w:hyperlink xmlns:r="http://schemas.openxmlformats.org/officeDocument/2006/relationships" w:history="true" r:id="Rbc6e33e479af408b">
        <w:r>
          <w:rPr>
            <w:rStyle w:val="Hyperlink"/>
          </w:rPr>
          <w:t xml:space="preserve">https://doi.org/10.1371/journal.pone.0202218</w:t>
        </w:r>
      </w:hyperlink>
    </w:p>
    <w:p>
      <w:pPr>
        <w:tabs>
          <w:tab w:val="left" w:pos="454"/>
        </w:tabs>
        <w:spacing w:after="80"/>
        <w:ind w:left="454" w:hanging="454"/>
      </w:pPr>
      <w:r>
        <w:rPr>
          <w:rStyle w:val="Muted"/>
        </w:rPr>
        <w:t xml:space="preserve">59.</w:t>
      </w:r>
      <w:r>
        <w:tab/>
      </w:r>
      <w:r>
        <w:t xml:space="preserve">Du-Bois Asante, </w:t>
      </w:r>
      <w:r>
        <w:rPr>
          <w:b/>
        </w:rPr>
        <w:t xml:space="preserve">B Amoani</w:t>
      </w:r>
      <w:r>
        <w:t xml:space="preserve"> (2016). </w:t>
      </w:r>
      <w:r>
        <w:t xml:space="preserve">Correlation between koilocytes and human papilloma virus in nasopharyngeal Carcinomas.</w:t>
      </w:r>
      <w:r>
        <w:t xml:space="preserve"> </w:t>
      </w:r>
      <w:r>
        <w:rPr>
          <w:i/>
        </w:rPr>
        <w:t xml:space="preserve">International Journal of Current Research</w:t>
      </w:r>
      <w:r>
        <w:t xml:space="preserve">.</w:t>
      </w:r>
      <w:r>
        <w:t xml:space="preserve"> </w:t>
      </w:r>
      <w:hyperlink xmlns:r="http://schemas.openxmlformats.org/officeDocument/2006/relationships" w:history="true" r:id="R29f0b367fb7a4fd1">
        <w:r>
          <w:rPr>
            <w:rStyle w:val="Hyperlink"/>
          </w:rPr>
          <w:t xml:space="preserve">https://ir.ucc.edu.gh/server/api/core/bitstreams/adf0b770-edc4-4924-bbe2-902393e29dba/content</w:t>
        </w:r>
      </w:hyperlink>
    </w:p>
    <w:p>
      <w:pPr>
        <w:tabs>
          <w:tab w:val="left" w:pos="454"/>
        </w:tabs>
        <w:spacing w:after="80"/>
        <w:ind w:left="454" w:hanging="454"/>
      </w:pPr>
      <w:r>
        <w:rPr>
          <w:rStyle w:val="Muted"/>
        </w:rPr>
        <w:t xml:space="preserve">60.</w:t>
      </w:r>
      <w:r>
        <w:tab/>
      </w:r>
      <w:r>
        <w:t xml:space="preserve">Emmanuel Kwasi Abu, Johnson Nyarko Boampong, Joseph Kwame Amoabeng, Alex A. Ilechie, Samuel Kyei, Andrew Owusu-Ansah, Samuel Bert Boadi-Kusi, </w:t>
      </w:r>
      <w:r>
        <w:rPr>
          <w:b/>
        </w:rPr>
        <w:t xml:space="preserve">Benjamin Amoani</w:t>
      </w:r>
      <w:r>
        <w:t xml:space="preserve">, Irene Ayi</w:t>
      </w:r>
      <w:r>
        <w:t xml:space="preserve"> (2016). </w:t>
      </w:r>
      <w:r>
        <w:t xml:space="preserve">Epidemiology of Ocular Toxoplasmosis in Three Community Surveys in the Central Region of Ghana, West Africa.</w:t>
      </w:r>
      <w:r>
        <w:t xml:space="preserve"> </w:t>
      </w:r>
      <w:r>
        <w:rPr>
          <w:i/>
        </w:rPr>
        <w:t xml:space="preserve">Ophthalmic Epidemiology</w:t>
      </w:r>
      <w:r>
        <w:t xml:space="preserve">.</w:t>
      </w:r>
      <w:r>
        <w:t xml:space="preserve"> </w:t>
      </w:r>
      <w:hyperlink xmlns:r="http://schemas.openxmlformats.org/officeDocument/2006/relationships" w:history="true" r:id="R1239eca7625247d8">
        <w:r>
          <w:rPr>
            <w:rStyle w:val="Hyperlink"/>
          </w:rPr>
          <w:t xml:space="preserve">https://doi.org/10.3109/09286586.2015.1089579</w:t>
        </w:r>
      </w:hyperlink>
    </w:p>
    <w:p>
      <w:pPr>
        <w:tabs>
          <w:tab w:val="left" w:pos="454"/>
        </w:tabs>
        <w:spacing w:after="80"/>
        <w:ind w:left="454" w:hanging="454"/>
      </w:pPr>
      <w:r>
        <w:rPr>
          <w:rStyle w:val="Muted"/>
        </w:rPr>
        <w:t xml:space="preserve">61.</w:t>
      </w:r>
      <w:r>
        <w:tab/>
      </w:r>
      <w:r>
        <w:rPr>
          <w:b/>
        </w:rPr>
        <w:t xml:space="preserve">Benjamin Amoani</w:t>
      </w:r>
      <w:r>
        <w:t xml:space="preserve">, Elvis Ofori Ameyaw, Du-Bois Asante, Francis Ackah Armah, James Prah, Collins Paa Kwesi Botchey, Johnson Nyarko Boampong</w:t>
      </w:r>
      <w:r>
        <w:t xml:space="preserve"> (2015). </w:t>
      </w:r>
      <w:r>
        <w:t xml:space="preserve">Effect of pre-existing Schistosoma haematobium infection on Plasmodium berghei multiplications in imprinting control region mice.</w:t>
      </w:r>
      <w:r>
        <w:t xml:space="preserve"> </w:t>
      </w:r>
      <w:r>
        <w:rPr>
          <w:i/>
        </w:rPr>
        <w:t xml:space="preserve">Asian Pacific Journal of Tropical Biomedicine</w:t>
      </w:r>
      <w:r>
        <w:t xml:space="preserve">.</w:t>
      </w:r>
      <w:r>
        <w:t xml:space="preserve"> </w:t>
      </w:r>
      <w:hyperlink xmlns:r="http://schemas.openxmlformats.org/officeDocument/2006/relationships" w:history="true" r:id="R3fdd2e7ae9ad45d1">
        <w:r>
          <w:rPr>
            <w:rStyle w:val="Hyperlink"/>
          </w:rPr>
          <w:t xml:space="preserve">https://doi.org/10.1016/j.apjtb.2015.03.007</w:t>
        </w:r>
      </w:hyperlink>
    </w:p>
    <w:p>
      <w:pPr>
        <w:pStyle w:val="Heading2"/>
      </w:pPr>
      <w:r>
        <w:t xml:space="preserve">Book chapters</w:t>
      </w:r>
      <w:r>
        <w:rPr>
          <w:rStyle w:val="Muted"/>
        </w:rPr>
        <w:t xml:space="preserve">  4</w:t>
      </w:r>
    </w:p>
    <w:p>
      <w:pPr>
        <w:tabs>
          <w:tab w:val="left" w:pos="454"/>
        </w:tabs>
        <w:spacing w:after="80"/>
        <w:ind w:left="454" w:hanging="454"/>
      </w:pPr>
      <w:r>
        <w:rPr>
          <w:rStyle w:val="Muted"/>
        </w:rPr>
        <w:t xml:space="preserve">1.</w:t>
      </w:r>
      <w:r>
        <w:tab/>
      </w:r>
      <w:r>
        <w:t xml:space="preserve">Prince Amoah Barnie, Daniel Boison, </w:t>
      </w:r>
      <w:r>
        <w:rPr>
          <w:b/>
        </w:rPr>
        <w:t xml:space="preserve">Benjamin Amoani</w:t>
      </w:r>
      <w:r>
        <w:t xml:space="preserve">, Su Zhaoliang</w:t>
      </w:r>
      <w:r>
        <w:t xml:space="preserve"> (2025). </w:t>
      </w:r>
      <w:r>
        <w:t xml:space="preserve">Biomarkers in Colon Cancer Metastasis.</w:t>
      </w:r>
      <w:r>
        <w:t xml:space="preserve"> </w:t>
      </w:r>
      <w:r>
        <w:rPr>
          <w:i/>
        </w:rPr>
        <w:t xml:space="preserve">Handbook of Cancer and Immunology</w:t>
      </w:r>
      <w:r>
        <w:t xml:space="preserve">.</w:t>
      </w:r>
      <w:r>
        <w:t xml:space="preserve"> </w:t>
      </w:r>
      <w:hyperlink xmlns:r="http://schemas.openxmlformats.org/officeDocument/2006/relationships" w:history="true" r:id="R352c7454b16a4cb5">
        <w:r>
          <w:rPr>
            <w:rStyle w:val="Hyperlink"/>
          </w:rPr>
          <w:t xml:space="preserve">https://doi.org/10.1007/978-3-032-00763-6_151</w:t>
        </w:r>
      </w:hyperlink>
    </w:p>
    <w:p>
      <w:pPr>
        <w:tabs>
          <w:tab w:val="left" w:pos="454"/>
        </w:tabs>
        <w:spacing w:after="80"/>
        <w:ind w:left="454" w:hanging="454"/>
      </w:pPr>
      <w:r>
        <w:rPr>
          <w:rStyle w:val="Muted"/>
        </w:rPr>
        <w:t xml:space="preserve">2.</w:t>
      </w:r>
      <w:r>
        <w:tab/>
      </w:r>
      <w:r>
        <w:t xml:space="preserve">Prince Amoah Barnie, Daniel Boison, </w:t>
      </w:r>
      <w:r>
        <w:rPr>
          <w:b/>
        </w:rPr>
        <w:t xml:space="preserve">Benjamin Amoani</w:t>
      </w:r>
      <w:r>
        <w:t xml:space="preserve">, Su Zhaoliang</w:t>
      </w:r>
      <w:r>
        <w:t xml:space="preserve"> (2023). </w:t>
      </w:r>
      <w:r>
        <w:t xml:space="preserve">Biomarkers in Colon Cancer Metastasis.</w:t>
      </w:r>
      <w:r>
        <w:t xml:space="preserve"> </w:t>
      </w:r>
      <w:r>
        <w:rPr>
          <w:i/>
        </w:rPr>
        <w:t xml:space="preserve">Handbook of Cancer and Immunology</w:t>
      </w:r>
      <w:r>
        <w:t xml:space="preserve">.</w:t>
      </w:r>
      <w:r>
        <w:t xml:space="preserve"> </w:t>
      </w:r>
      <w:hyperlink xmlns:r="http://schemas.openxmlformats.org/officeDocument/2006/relationships" w:history="true" r:id="Rfeae090f48e0433c">
        <w:r>
          <w:rPr>
            <w:rStyle w:val="Hyperlink"/>
          </w:rPr>
          <w:t xml:space="preserve">https://doi.org/10.1007/978-3-030-80962-1_151-1</w:t>
        </w:r>
      </w:hyperlink>
    </w:p>
    <w:p>
      <w:pPr>
        <w:tabs>
          <w:tab w:val="left" w:pos="454"/>
        </w:tabs>
        <w:spacing w:after="80"/>
        <w:ind w:left="454" w:hanging="454"/>
      </w:pPr>
      <w:r>
        <w:rPr>
          <w:rStyle w:val="Muted"/>
        </w:rPr>
        <w:t xml:space="preserve">3.</w:t>
      </w:r>
      <w:r>
        <w:tab/>
      </w:r>
      <w:r>
        <w:t xml:space="preserve">ERIC GYAMERAH OFORI, Justice Afrifa, Eric Ofori Gyamerah, </w:t>
      </w:r>
      <w:r>
        <w:rPr>
          <w:b/>
        </w:rPr>
        <w:t xml:space="preserve">Benjamin Amoani</w:t>
      </w:r>
      <w:r>
        <w:t xml:space="preserve"> (2022). </w:t>
      </w:r>
      <w:r>
        <w:t xml:space="preserve">Extracellular Vesicles as Biomarkers and Therapeutic Targets in Cancers.</w:t>
      </w:r>
      <w:r>
        <w:t xml:space="preserve"> </w:t>
      </w:r>
      <w:r>
        <w:rPr>
          <w:i/>
        </w:rPr>
        <w:t xml:space="preserve">Physiology</w:t>
      </w:r>
      <w:r>
        <w:t xml:space="preserve">.</w:t>
      </w:r>
      <w:r>
        <w:t xml:space="preserve"> </w:t>
      </w:r>
      <w:hyperlink xmlns:r="http://schemas.openxmlformats.org/officeDocument/2006/relationships" w:history="true" r:id="R42d8ff6596c3441f">
        <w:r>
          <w:rPr>
            <w:rStyle w:val="Hyperlink"/>
          </w:rPr>
          <w:t xml:space="preserve">https://doi.org/10.5772/intechopen.101783</w:t>
        </w:r>
      </w:hyperlink>
    </w:p>
    <w:p>
      <w:pPr>
        <w:tabs>
          <w:tab w:val="left" w:pos="454"/>
        </w:tabs>
        <w:spacing w:after="80"/>
        <w:ind w:left="454" w:hanging="454"/>
      </w:pPr>
      <w:r>
        <w:rPr>
          <w:rStyle w:val="Muted"/>
        </w:rPr>
        <w:t xml:space="preserve">4.</w:t>
      </w:r>
      <w:r>
        <w:tab/>
      </w:r>
      <w:r>
        <w:rPr>
          <w:b/>
        </w:rPr>
        <w:t xml:space="preserve">Benjamin Amoani</w:t>
      </w:r>
      <w:r>
        <w:t xml:space="preserve">, Gideon Kwesi Nakotey, Samuel Asamoah Sakyi, Karen Pomeyie, Christian Sewor</w:t>
      </w:r>
      <w:r>
        <w:t xml:space="preserve"> (2022). </w:t>
      </w:r>
      <w:r>
        <w:t xml:space="preserve">Treatment Failure, Knowledge, Attitude and Practices Related to Schistosomiasis and Soil-Transmitted Helminthic Infections among Basic School Pupils.</w:t>
      </w:r>
      <w:r>
        <w:t xml:space="preserve"> </w:t>
      </w:r>
      <w:r>
        <w:rPr>
          <w:i/>
        </w:rPr>
        <w:t xml:space="preserve">Infectious diseases</w:t>
      </w:r>
      <w:r>
        <w:t xml:space="preserve">.</w:t>
      </w:r>
      <w:r>
        <w:t xml:space="preserve"> </w:t>
      </w:r>
      <w:hyperlink xmlns:r="http://schemas.openxmlformats.org/officeDocument/2006/relationships" w:history="true" r:id="Rdfa5e2ed48754c6a">
        <w:r>
          <w:rPr>
            <w:rStyle w:val="Hyperlink"/>
          </w:rPr>
          <w:t xml:space="preserve">https://doi.org/10.5772/intechopen.103904</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Benjamin Amoani</w:t>
      </w:r>
      <w:r>
        <w:t xml:space="preserve"> (2025). </w:t>
      </w:r>
      <w:r>
        <w:t xml:space="preserve">EXPLOITING THE HUMAN AND ANIMAL HOST INTERACTION WITH TRYPANOSOMA BRUCEI GAMBIENSE FOR RAPID DIAGNOSTIC TEST DEVELOPMENT.</w:t>
      </w:r>
      <w:r>
        <w:t xml:space="preserve"> </w:t>
      </w:r>
      <w:r>
        <w:rPr>
          <w:i/>
        </w:rPr>
        <w:t xml:space="preserve">AMERICAN JOURNAL OF TROPICAL MEDICINE AND HYGIENE</w:t>
      </w:r>
      <w:r>
        <w:t xml:space="preserve">.</w:t>
      </w:r>
      <w:r>
        <w:t xml:space="preserve"> </w:t>
      </w:r>
      <w:hyperlink xmlns:r="http://schemas.openxmlformats.org/officeDocument/2006/relationships" w:history="true" r:id="R3ca3c26084ae4a55">
        <w:r>
          <w:rPr>
            <w:rStyle w:val="Hyperlink"/>
          </w:rPr>
          <w:t xml:space="preserve">https://scholar.google.com/scholar?cluster=16286848976244518849&amp;hl=en&amp;oi=scholarr</w:t>
        </w:r>
      </w:hyperlink>
    </w:p>
    <w:sectPr>
      <w:footerReference xmlns:r="http://schemas.openxmlformats.org/officeDocument/2006/relationships" w:type="default" r:id="R4c220e0d1a4641f9"/>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scholar.ucc.edu.gh/staff/88da9c56-8b0a-47e8-81bb-c3f3571f283d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02ee936024bb4b65" /><Relationship Type="http://schemas.openxmlformats.org/officeDocument/2006/relationships/hyperlink" Target="https://orcid.org/0000-0002-4086-3033" TargetMode="External" Id="Re6a7c6f8daf6435e" /><Relationship Type="http://schemas.openxmlformats.org/officeDocument/2006/relationships/hyperlink" Target="https://scholar.google.com/citations?user=JH9OlBYAAAAJ&amp;hl=en" TargetMode="External" Id="Rcf59477c7b614f20" /><Relationship Type="http://schemas.openxmlformats.org/officeDocument/2006/relationships/hyperlink" Target="https://scholar.ucc.edu.gh/staff/88da9c56-8b0a-47e8-81bb-c3f3571f283d" TargetMode="External" Id="R8782d37d62f14f79" /><Relationship Type="http://schemas.openxmlformats.org/officeDocument/2006/relationships/hyperlink" Target="https://doi.org/10.1186/s13041-026-01282-6" TargetMode="External" Id="R189647d80cbd4109" /><Relationship Type="http://schemas.openxmlformats.org/officeDocument/2006/relationships/hyperlink" Target="https://doi.org/10.1371/journal.pone.0355847" TargetMode="External" Id="Rb0839256f7614d1b" /><Relationship Type="http://schemas.openxmlformats.org/officeDocument/2006/relationships/hyperlink" Target="https://doi.org/10.1155/bmri/8217938" TargetMode="External" Id="R81ec13dce8314472" /><Relationship Type="http://schemas.openxmlformats.org/officeDocument/2006/relationships/hyperlink" Target="https://doi.org/10.1371/journal.pone.0341659" TargetMode="External" Id="R6f579d68626643c4" /><Relationship Type="http://schemas.openxmlformats.org/officeDocument/2006/relationships/hyperlink" Target="https://doi.org/10.1186/s12879-025-12413-0" TargetMode="External" Id="R55812898f9b94303" /><Relationship Type="http://schemas.openxmlformats.org/officeDocument/2006/relationships/hyperlink" Target="https://doi.org/10.1007/s00432-025-06281-z" TargetMode="External" Id="R887b6893cacd4cdc" /><Relationship Type="http://schemas.openxmlformats.org/officeDocument/2006/relationships/hyperlink" Target="https://doi.org/10.1186/s12879-025-11135-7" TargetMode="External" Id="Rbfd52e1565424722" /><Relationship Type="http://schemas.openxmlformats.org/officeDocument/2006/relationships/hyperlink" Target="https://doi.org/10.1371/journal.pone.0322524" TargetMode="External" Id="R2adce4ced6624d10" /><Relationship Type="http://schemas.openxmlformats.org/officeDocument/2006/relationships/hyperlink" Target="https://doi.org/10.1080/03630269.2025.2474609" TargetMode="External" Id="Ra5ee11e88e3c4fc0" /><Relationship Type="http://schemas.openxmlformats.org/officeDocument/2006/relationships/hyperlink" Target="https://www.ajol.info/index.php/hsij/article/view/307677" TargetMode="External" Id="Rb31649b9e2ed4ab1" /><Relationship Type="http://schemas.openxmlformats.org/officeDocument/2006/relationships/hyperlink" Target="https://doi.org/10.1093/jscdis/yoaf020" TargetMode="External" Id="R5d7e565e0174470a" /><Relationship Type="http://schemas.openxmlformats.org/officeDocument/2006/relationships/hyperlink" Target="https://www.sciencedirect.com/science/article/pii/S2950199725000114" TargetMode="External" Id="Raa007acc9a5348de" /><Relationship Type="http://schemas.openxmlformats.org/officeDocument/2006/relationships/hyperlink" Target="https://doi.org/10.1016/j.biopha.2025.118142" TargetMode="External" Id="R9d8280fc2c7a459d" /><Relationship Type="http://schemas.openxmlformats.org/officeDocument/2006/relationships/hyperlink" Target="https://doi.org/10.3892/wasj.2025.330" TargetMode="External" Id="R22e2d2a14ad44813" /><Relationship Type="http://schemas.openxmlformats.org/officeDocument/2006/relationships/hyperlink" Target="https://doi.org/10.4314/jopat.v24i2.7" TargetMode="External" Id="Rf9f8ae3217c3415f" /><Relationship Type="http://schemas.openxmlformats.org/officeDocument/2006/relationships/hyperlink" Target="https://doi.org/10.1155/2024/9502939" TargetMode="External" Id="Rff4b70908a9a4a30" /><Relationship Type="http://schemas.openxmlformats.org/officeDocument/2006/relationships/hyperlink" Target="https://doi.org/10.1186/s12879-024-09682-6" TargetMode="External" Id="Raf420329633542ab" /><Relationship Type="http://schemas.openxmlformats.org/officeDocument/2006/relationships/hyperlink" Target="https://doi.org/10.1186/s12889-024-20640-4" TargetMode="External" Id="R8f7eb9b4a36c4b36" /><Relationship Type="http://schemas.openxmlformats.org/officeDocument/2006/relationships/hyperlink" Target="https://doi.org/10.1159/000539241" TargetMode="External" Id="R9c61c6b456a04871" /><Relationship Type="http://schemas.openxmlformats.org/officeDocument/2006/relationships/hyperlink" Target="https://doi.org/10.1186/s12982-024-00304-9" TargetMode="External" Id="R676b9c0dd83740d2" /><Relationship Type="http://schemas.openxmlformats.org/officeDocument/2006/relationships/hyperlink" Target="https://doi.org/10.1155/2023/9593796" TargetMode="External" Id="R168ecfff8bbc4870" /><Relationship Type="http://schemas.openxmlformats.org/officeDocument/2006/relationships/hyperlink" Target="https://doi.org/10.1186/s40795-023-00709-w" TargetMode="External" Id="Ra8609658f04244f3" /><Relationship Type="http://schemas.openxmlformats.org/officeDocument/2006/relationships/hyperlink" Target="https://doi.org/10.1016/j.heliyon.2023.e19096" TargetMode="External" Id="R246978984cc54ce5" /><Relationship Type="http://schemas.openxmlformats.org/officeDocument/2006/relationships/hyperlink" Target="https://doi.org/10.1002/hsr2.1664" TargetMode="External" Id="R4b5553622aae489a" /><Relationship Type="http://schemas.openxmlformats.org/officeDocument/2006/relationships/hyperlink" Target="https://doi.org/10.1155/2023/5567410" TargetMode="External" Id="R0650a18007d04580" /><Relationship Type="http://schemas.openxmlformats.org/officeDocument/2006/relationships/hyperlink" Target="https://doi.org/10.1159/000534534" TargetMode="External" Id="R4f07485b88f243c7" /><Relationship Type="http://schemas.openxmlformats.org/officeDocument/2006/relationships/hyperlink" Target="https://doi.org/10.1002/edm2.447" TargetMode="External" Id="R29d660d740a74c9b" /><Relationship Type="http://schemas.openxmlformats.org/officeDocument/2006/relationships/hyperlink" Target="https://doi.org/10.1002/hsr2.674" TargetMode="External" Id="R647473b0062849e8" /><Relationship Type="http://schemas.openxmlformats.org/officeDocument/2006/relationships/hyperlink" Target="https://doi.org/10.1016/j.dialog.2022.100086" TargetMode="External" Id="R3eadc0196c2b4b27" /><Relationship Type="http://schemas.openxmlformats.org/officeDocument/2006/relationships/hyperlink" Target="https://doi.org/10.1371/journal.pone.0273969" TargetMode="External" Id="Rbda6c2b4ab2143d5" /><Relationship Type="http://schemas.openxmlformats.org/officeDocument/2006/relationships/hyperlink" Target="https://doi.org/10.1016/j.dialog.2022.100082" TargetMode="External" Id="Rb0b42ec7b5d1424f" /><Relationship Type="http://schemas.openxmlformats.org/officeDocument/2006/relationships/hyperlink" Target="https://doi.org/10.1371/journal.pone.0266796" TargetMode="External" Id="R104f60e56874437e" /><Relationship Type="http://schemas.openxmlformats.org/officeDocument/2006/relationships/hyperlink" Target="https://annalsofpharmaresearch.com/index.php?journal=apr&amp;page=article&amp;op=view&amp;path%5B%5D=70" TargetMode="External" Id="R7a7cad181ad24e4d" /><Relationship Type="http://schemas.openxmlformats.org/officeDocument/2006/relationships/hyperlink" Target="https://books.google.com/books?hl=en&amp;lr=&amp;id=oLECEgAAQBAJ&amp;oi=fnd&amp;pg=PA27&amp;dq=info:583JiXldk28J:scholar.google.com&amp;ots=TzXkICbIRF&amp;sig=Xj3Y34hi5R27p1DcbNdjFqtP8vg" TargetMode="External" Id="Rad31d43ed4f44307" /><Relationship Type="http://schemas.openxmlformats.org/officeDocument/2006/relationships/hyperlink" Target="https://doi.org/10.1002/hsr2.672" TargetMode="External" Id="Rd2fbdc60c3f04bac" /><Relationship Type="http://schemas.openxmlformats.org/officeDocument/2006/relationships/hyperlink" Target="https://doi.org/10.1002/iid3.676" TargetMode="External" Id="R5c62c6064d44413e" /><Relationship Type="http://schemas.openxmlformats.org/officeDocument/2006/relationships/hyperlink" Target="https://doi.org/10.1155/2021/4514342" TargetMode="External" Id="R50b8ec2c46ec46e0" /><Relationship Type="http://schemas.openxmlformats.org/officeDocument/2006/relationships/hyperlink" Target="https://doi.org/10.1155/2021/6694572" TargetMode="External" Id="R16a0e9dff9b14acf" /><Relationship Type="http://schemas.openxmlformats.org/officeDocument/2006/relationships/hyperlink" Target="https://www.researchgate.net/profile/Benjamin-Amoani/publication/358266364_Effect_of_ART_on_Cytokine_Profile_amongst_HIV_Patients_A_Systematic_Review_and_Meta-Analysis/links/61f959ddaad5781d41c4da01/Effect-of-ART-on-Cytokine-Profile-amongst-HIV-Patients-A-Systematic-Review-and-Meta-Analysis.pdf" TargetMode="External" Id="R03651c833e8e4c5a" /><Relationship Type="http://schemas.openxmlformats.org/officeDocument/2006/relationships/hyperlink" Target="https://doi.org/10.33425/2641-4295.1042" TargetMode="External" Id="R87b42f39c2bc4881" /><Relationship Type="http://schemas.openxmlformats.org/officeDocument/2006/relationships/hyperlink" Target="https://doi.org/10.1186/s12879-021-06027-5" TargetMode="External" Id="Rb4c2234127964322" /><Relationship Type="http://schemas.openxmlformats.org/officeDocument/2006/relationships/hyperlink" Target="https://doi.org/10.1371/journal.pone.0253544" TargetMode="External" Id="R5e4b5bbbcdb34fb5" /><Relationship Type="http://schemas.openxmlformats.org/officeDocument/2006/relationships/hyperlink" Target="https://doi.org/10.1371/journal.pone.0246362" TargetMode="External" Id="Rb3d0db8594014a73" /><Relationship Type="http://schemas.openxmlformats.org/officeDocument/2006/relationships/hyperlink" Target="https://doi.org/10.1016/j.jtcme.2021.11.004" TargetMode="External" Id="R70ed8366087c4fc5" /><Relationship Type="http://schemas.openxmlformats.org/officeDocument/2006/relationships/hyperlink" Target="https://doi.org/10.1080/15321819.2020.1862861" TargetMode="External" Id="R31cfa94446dd42e8" /><Relationship Type="http://schemas.openxmlformats.org/officeDocument/2006/relationships/hyperlink" Target="https://doi.org/10.1371/journal.pone.0249325" TargetMode="External" Id="R2c8757d5c5f14a24" /><Relationship Type="http://schemas.openxmlformats.org/officeDocument/2006/relationships/hyperlink" Target="https://doi.org/10.1016/j.heliyon.2021.e07960" TargetMode="External" Id="R4fb6a48e229945ba" /><Relationship Type="http://schemas.openxmlformats.org/officeDocument/2006/relationships/hyperlink" Target="https://doi.org/10.1155/2021/9987141" TargetMode="External" Id="R3e812e58c1f44f12" /><Relationship Type="http://schemas.openxmlformats.org/officeDocument/2006/relationships/hyperlink" Target="https://doi.org/10.1155/2020/2976905" TargetMode="External" Id="R01e543a31f02439a" /><Relationship Type="http://schemas.openxmlformats.org/officeDocument/2006/relationships/hyperlink" Target="https://doi.org/10.5138/09750185.2415" TargetMode="External" Id="R9f5748048ede47d0" /><Relationship Type="http://schemas.openxmlformats.org/officeDocument/2006/relationships/hyperlink" Target="https://doi.org/10.1155/2020/2808413" TargetMode="External" Id="Rc14f6b68f1f04693" /><Relationship Type="http://schemas.openxmlformats.org/officeDocument/2006/relationships/hyperlink" Target="https://doi.org/10.1155/2020/5615303" TargetMode="External" Id="R16ab10a4641e48bc" /><Relationship Type="http://schemas.openxmlformats.org/officeDocument/2006/relationships/hyperlink" Target="https://doi.org/10.9734/ijtdh/2018/v34i430101" TargetMode="External" Id="R4d643f7ea1e64d8d" /><Relationship Type="http://schemas.openxmlformats.org/officeDocument/2006/relationships/hyperlink" Target="https://doi.org/10.1016/j.cytox.2019.100014" TargetMode="External" Id="Ra08152d4574e4c06" /><Relationship Type="http://schemas.openxmlformats.org/officeDocument/2006/relationships/hyperlink" Target="https://doi.org/10.9734/ijtdh/2018/v34i330093" TargetMode="External" Id="R36b26c0062e94cc2" /><Relationship Type="http://schemas.openxmlformats.org/officeDocument/2006/relationships/hyperlink" Target="https://doi.org/10.1371/journal.pone.0222382" TargetMode="External" Id="Rcbcc3458cd9a4da3" /><Relationship Type="http://schemas.openxmlformats.org/officeDocument/2006/relationships/hyperlink" Target="https://doi.org/10.17582/journal.jap/2019/6.4.51.54" TargetMode="External" Id="R49c9f2f056d54e68" /><Relationship Type="http://schemas.openxmlformats.org/officeDocument/2006/relationships/hyperlink" Target="https://doi.org/10.1371/journal.pone.0202218" TargetMode="External" Id="Rbc6e33e479af408b" /><Relationship Type="http://schemas.openxmlformats.org/officeDocument/2006/relationships/hyperlink" Target="https://ir.ucc.edu.gh/server/api/core/bitstreams/adf0b770-edc4-4924-bbe2-902393e29dba/content" TargetMode="External" Id="R29f0b367fb7a4fd1" /><Relationship Type="http://schemas.openxmlformats.org/officeDocument/2006/relationships/hyperlink" Target="https://doi.org/10.3109/09286586.2015.1089579" TargetMode="External" Id="R1239eca7625247d8" /><Relationship Type="http://schemas.openxmlformats.org/officeDocument/2006/relationships/hyperlink" Target="https://doi.org/10.1016/j.apjtb.2015.03.007" TargetMode="External" Id="R3fdd2e7ae9ad45d1" /><Relationship Type="http://schemas.openxmlformats.org/officeDocument/2006/relationships/hyperlink" Target="https://doi.org/10.1007/978-3-032-00763-6_151" TargetMode="External" Id="R352c7454b16a4cb5" /><Relationship Type="http://schemas.openxmlformats.org/officeDocument/2006/relationships/hyperlink" Target="https://doi.org/10.1007/978-3-030-80962-1_151-1" TargetMode="External" Id="Rfeae090f48e0433c" /><Relationship Type="http://schemas.openxmlformats.org/officeDocument/2006/relationships/hyperlink" Target="https://doi.org/10.5772/intechopen.101783" TargetMode="External" Id="R42d8ff6596c3441f" /><Relationship Type="http://schemas.openxmlformats.org/officeDocument/2006/relationships/hyperlink" Target="https://doi.org/10.5772/intechopen.103904" TargetMode="External" Id="Rdfa5e2ed48754c6a" /><Relationship Type="http://schemas.openxmlformats.org/officeDocument/2006/relationships/hyperlink" Target="https://scholar.google.com/scholar?cluster=16286848976244518849&amp;hl=en&amp;oi=scholarr" TargetMode="External" Id="R3ca3c26084ae4a55" /><Relationship Type="http://schemas.openxmlformats.org/officeDocument/2006/relationships/footer" Target="/word/footer1.xml" Id="R4c220e0d1a4641f9" /></Relationships>
</file>