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928f32eff499f" /><Relationship Type="http://schemas.openxmlformats.org/package/2006/relationships/metadata/core-properties" Target="/package/services/metadata/core-properties/ae95373f30874901bada19795bc256cf.psmdcp" Id="R1f01895ef9a44cf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Justice Kofi Armah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782045522ea4bfd">
        <w:r>
          <w:rPr>
            <w:rStyle w:val="Hyperlink"/>
            <w:sz w:val="18"/>
          </w:rPr>
          <w:t xml:space="preserve">0000-0002-6528-0440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980a40391894dc0">
        <w:r>
          <w:rPr>
            <w:rStyle w:val="Hyperlink"/>
            <w:sz w:val="18"/>
          </w:rPr>
          <w:t xml:space="preserve">scholar.google.com/citations?user=0Iz6ANkAAAAJ&amp;hl=en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287977edf454dfe">
        <w:r>
          <w:rPr>
            <w:rStyle w:val="Hyperlink"/>
            <w:sz w:val="18"/>
          </w:rPr>
          <w:t xml:space="preserve">scholar.ucc.edu.gh/staff/9b1947d5-e7ff-4f88-9131-effa48593dc7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ICT Education · Educational Technology · Instructional Design · ICT in Distance Education · Open Education Resource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Information Systems · Information Systems and Management · Communication · Computer Science Applications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3.74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22 publications listed below, 2018–2026. Field-weighted impact is the mean over the 15 works scored for it; 1.00 is the world average for works of the same field, type and year. 6 of the 15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College of Distance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Principal Research Assistant</w:t>
      </w:r>
      <w:r>
        <w:tab/>
      </w:r>
      <w:r>
        <w:rPr>
          <w:rStyle w:val="Muted"/>
        </w:rPr>
        <w:t xml:space="preserve">2012–2021</w:t>
      </w:r>
    </w:p>
    <w:p>
      <w:r>
        <w:rPr>
          <w:rStyle w:val="Muted"/>
        </w:rPr>
        <w:t xml:space="preserve">College of Distance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Tutor</w:t>
      </w:r>
      <w:r>
        <w:tab/>
      </w:r>
      <w:r>
        <w:rPr>
          <w:rStyle w:val="Muted"/>
        </w:rPr>
        <w:t xml:space="preserve">2011–2012</w:t>
      </w:r>
    </w:p>
    <w:p>
      <w:r>
        <w:rPr>
          <w:rStyle w:val="Muted"/>
        </w:rPr>
        <w:t xml:space="preserve">Education, Sefwi Wiawso Training College, Sefwi Wiawso,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ICT Cordinator</w:t>
      </w:r>
      <w:r>
        <w:tab/>
      </w:r>
      <w:r>
        <w:rPr>
          <w:rStyle w:val="Muted"/>
        </w:rPr>
        <w:t xml:space="preserve">2011</w:t>
      </w:r>
    </w:p>
    <w:p>
      <w:r>
        <w:rPr>
          <w:rStyle w:val="Muted"/>
        </w:rPr>
        <w:t xml:space="preserve">District Education Office, ICT, Ghana Education Service, Nzema East, Axim,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Teacher</w:t>
      </w:r>
      <w:r>
        <w:tab/>
      </w:r>
      <w:r>
        <w:rPr>
          <w:rStyle w:val="Muted"/>
        </w:rPr>
        <w:t xml:space="preserve">2001–2011</w:t>
      </w:r>
    </w:p>
    <w:p>
      <w:r>
        <w:rPr>
          <w:rStyle w:val="Muted"/>
        </w:rPr>
        <w:t xml:space="preserve">Bamiankor, Ghana Education Service, Axim,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Philosophy, ICT</w:t>
      </w:r>
      <w:r>
        <w:tab/>
      </w:r>
      <w:r>
        <w:rPr>
          <w:rStyle w:val="Muted"/>
        </w:rPr>
        <w:t xml:space="preserve">2017–2020</w:t>
      </w:r>
    </w:p>
    <w:p>
      <w:r>
        <w:rPr>
          <w:rStyle w:val="Muted"/>
        </w:rPr>
        <w:t xml:space="preserve">Faculty of Education, Science and Technology, University of Johannesburg, Johannesburg,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Education</w:t>
      </w:r>
      <w:r>
        <w:tab/>
      </w:r>
      <w:r>
        <w:rPr>
          <w:rStyle w:val="Muted"/>
        </w:rPr>
        <w:t xml:space="preserve">2009–2012</w:t>
      </w:r>
    </w:p>
    <w:p>
      <w:r>
        <w:rPr>
          <w:rStyle w:val="Muted"/>
        </w:rPr>
        <w:t xml:space="preserve">College of Distance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Bachelor of Education</w:t>
      </w:r>
      <w:r>
        <w:tab/>
      </w:r>
      <w:r>
        <w:rPr>
          <w:rStyle w:val="Muted"/>
        </w:rPr>
        <w:t xml:space="preserve">2006–2008</w:t>
      </w:r>
    </w:p>
    <w:p>
      <w:r>
        <w:rPr>
          <w:rStyle w:val="Muted"/>
        </w:rPr>
        <w:t xml:space="preserve">Voctec, University of Education, Kumasi Campus,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Certificate in Education</w:t>
      </w:r>
      <w:r>
        <w:tab/>
      </w:r>
      <w:r>
        <w:rPr>
          <w:rStyle w:val="Muted"/>
        </w:rPr>
        <w:t xml:space="preserve">2003–2004</w:t>
      </w:r>
    </w:p>
    <w:p>
      <w:r>
        <w:rPr>
          <w:rStyle w:val="Muted"/>
        </w:rPr>
        <w:t xml:space="preserve">Education, University of Education, Kumasi Campus,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Higher National Diploma</w:t>
      </w:r>
      <w:r>
        <w:tab/>
      </w:r>
      <w:r>
        <w:rPr>
          <w:rStyle w:val="Muted"/>
        </w:rPr>
        <w:t xml:space="preserve">1996–1999</w:t>
      </w:r>
    </w:p>
    <w:p>
      <w:r>
        <w:rPr>
          <w:rStyle w:val="Muted"/>
        </w:rPr>
        <w:t xml:space="preserve">Building and Civil Engineering Department, Takoradi Polytechnic, Takoradi,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Top Acheivers Award, 2020 (PhD)</w:t>
      </w:r>
      <w:r>
        <w:tab/>
      </w:r>
      <w:r>
        <w:rPr>
          <w:rStyle w:val="Muted"/>
        </w:rPr>
        <w:t xml:space="preserve">2021</w:t>
      </w:r>
    </w:p>
    <w:p>
      <w:r>
        <w:rPr>
          <w:rStyle w:val="Muted"/>
        </w:rPr>
        <w:t xml:space="preserve">Science and Technology Education, University of Johannesburg, Johannesburg,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Educational Technology, Association of Educational and Instructional Technology, Ghana (AEITG),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Justice Kofi Armah</w:t>
      </w:r>
      <w:r>
        <w:t xml:space="preserve">, Brandford Bervell, Dickson Okoree Mireku, Nagaletchimee Annamalai</w:t>
      </w:r>
      <w:r>
        <w:t xml:space="preserve"> (2026). </w:t>
      </w:r>
      <w:r>
        <w:t xml:space="preserve">Determinants of facilitators’ use of station rotation blended learning: a multigroup moderating effects of facilitators’ discipline, rank and status.</w:t>
      </w:r>
      <w:r>
        <w:t xml:space="preserve"> </w:t>
      </w:r>
      <w:r>
        <w:rPr>
          <w:i/>
        </w:rPr>
        <w:t xml:space="preserve">Humanities and Social Sciences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bb53cd4894c04455">
        <w:r>
          <w:rPr>
            <w:rStyle w:val="Hyperlink"/>
          </w:rPr>
          <w:t xml:space="preserve">https://doi.org/10.1057/s41599-026-06828-6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Brandford Bervell, </w:t>
      </w:r>
      <w:r>
        <w:rPr>
          <w:b/>
        </w:rPr>
        <w:t xml:space="preserve">Justice Kofi Armah</w:t>
      </w:r>
      <w:r>
        <w:t xml:space="preserve">, Dickson Okoree Mireku, Nana Akwasi Prempeh Sarpong, Nagaletchimee Annamalai</w:t>
      </w:r>
      <w:r>
        <w:t xml:space="preserve"> (2025). </w:t>
      </w:r>
      <w:r>
        <w:t xml:space="preserve">Behavioural intentions toward information communication technology integration in secondary education: Modelling the effects of students’ attitudes.</w:t>
      </w:r>
      <w:r>
        <w:t xml:space="preserve"> </w:t>
      </w:r>
      <w:r>
        <w:rPr>
          <w:i/>
        </w:rPr>
        <w:t xml:space="preserve">Telematics and Informatics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5f8df39ae74b44bd">
        <w:r>
          <w:rPr>
            <w:rStyle w:val="Hyperlink"/>
          </w:rPr>
          <w:t xml:space="preserve">https://doi.org/10.1016/j.teler.2025.100193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Dickson Okoree Mireku, Brandford Bervell, </w:t>
      </w:r>
      <w:r>
        <w:rPr>
          <w:b/>
        </w:rPr>
        <w:t xml:space="preserve">Justice Kofi Armah</w:t>
      </w:r>
      <w:r>
        <w:t xml:space="preserve"> (2025). </w:t>
      </w:r>
      <w:r>
        <w:t xml:space="preserve">International students’ hospitality services provision within the sub-Sahara African higher education (HOSPiHE): a systematic review of 2012 to 2024 literature.</w:t>
      </w:r>
      <w:r>
        <w:t xml:space="preserve"> </w:t>
      </w:r>
      <w:r>
        <w:rPr>
          <w:i/>
        </w:rPr>
        <w:t xml:space="preserve">International Journal of Quality and Service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ef6c637571b47b8">
        <w:r>
          <w:rPr>
            <w:rStyle w:val="Hyperlink"/>
          </w:rPr>
          <w:t xml:space="preserve">https://doi.org/10.1108/ijqss-01-2025-0003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Osman Imoro, Kwaku Anhwere Barfi, Valentina Arkorful, Nyinaku Odoi Baffour, </w:t>
      </w:r>
      <w:r>
        <w:rPr>
          <w:b/>
        </w:rPr>
        <w:t xml:space="preserve">Justice Kofi Armah</w:t>
      </w:r>
      <w:r>
        <w:t xml:space="preserve">, Beatrice Arthur</w:t>
      </w:r>
      <w:r>
        <w:t xml:space="preserve"> (2025). </w:t>
      </w:r>
      <w:r>
        <w:t xml:space="preserve">Students’ Satisfaction with E-Library Services: Perspectives of Postgraduate Distance Education Students.</w:t>
      </w:r>
      <w:r>
        <w:t xml:space="preserve"> </w:t>
      </w:r>
      <w:r>
        <w:rPr>
          <w:i/>
        </w:rPr>
        <w:t xml:space="preserve">New Review of Academic Librarianship</w:t>
      </w:r>
      <w:r>
        <w:t xml:space="preserve">.</w:t>
      </w:r>
      <w:r>
        <w:t xml:space="preserve"> </w:t>
      </w:r>
      <w:hyperlink xmlns:r="http://schemas.openxmlformats.org/officeDocument/2006/relationships" w:history="true" r:id="R0cb4e44e83004c9d">
        <w:r>
          <w:rPr>
            <w:rStyle w:val="Hyperlink"/>
          </w:rPr>
          <w:t xml:space="preserve">https://doi.org/10.1080/13614533.2025.2491341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Brandford Bervell, Paul Nyagorme, </w:t>
      </w:r>
      <w:r>
        <w:rPr>
          <w:b/>
        </w:rPr>
        <w:t xml:space="preserve">Justice K. Armah</w:t>
      </w:r>
      <w:r>
        <w:t xml:space="preserve">, Emmanuel Arthur-Nyarko, Valentina Arkorful, Benjamin Eduafo Arthur</w:t>
      </w:r>
      <w:r>
        <w:t xml:space="preserve"> (2024). </w:t>
      </w:r>
      <w:r>
        <w:t xml:space="preserve">Modeling the Determinants of Students’ Satisfaction and Continuance-Intention Toward a Mathematics and Science Distance Education Program.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7b34fb76d1774f92">
        <w:r>
          <w:rPr>
            <w:rStyle w:val="Hyperlink"/>
          </w:rPr>
          <w:t xml:space="preserve">https://doi.org/10.1177/21582440241234743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Kwaku Anhwere Barfi, Osman Imoro, Valentina Arkorful, </w:t>
      </w:r>
      <w:r>
        <w:rPr>
          <w:b/>
        </w:rPr>
        <w:t xml:space="preserve">Justice Kofi Armah</w:t>
      </w:r>
      <w:r>
        <w:t xml:space="preserve"> (2023). </w:t>
      </w:r>
      <w:r>
        <w:t xml:space="preserve">Acceptance of e-library and support services for distance education students: Modelling their initial perspectives.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7e6b39bfe064815">
        <w:r>
          <w:rPr>
            <w:rStyle w:val="Hyperlink"/>
          </w:rPr>
          <w:t xml:space="preserve">https://doi.org/10.1177/02666669221150426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Brandford Bervell, Kenneth Ebow Owuyaw, </w:t>
      </w:r>
      <w:r>
        <w:rPr>
          <w:b/>
        </w:rPr>
        <w:t xml:space="preserve">Justice Kofi Armah</w:t>
      </w:r>
      <w:r>
        <w:t xml:space="preserve">, Dickson Okoree Mireku, Alexander Asante, Beatrice Asante Somuah</w:t>
      </w:r>
      <w:r>
        <w:t xml:space="preserve"> (2023). </w:t>
      </w:r>
      <w:r>
        <w:t xml:space="preserve">Modelling distance education students’ satisfaction and continuous use intention of students’ portal: An importance-performance map analysis.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5d8bc50ed214b42">
        <w:r>
          <w:rPr>
            <w:rStyle w:val="Hyperlink"/>
          </w:rPr>
          <w:t xml:space="preserve">https://doi.org/10.1177/02666669231206774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Justice Kofi Armah</w:t>
      </w:r>
      <w:r>
        <w:t xml:space="preserve">, Brandford Bervell, Nana Osei Bonsu</w:t>
      </w:r>
      <w:r>
        <w:t xml:space="preserve"> (2023). </w:t>
      </w:r>
      <w:r>
        <w:t xml:space="preserve">Modelling the role of learner presence within the community of inquiry framework to determine online course satisfaction in distance education.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e7a0e9d32d924853">
        <w:r>
          <w:rPr>
            <w:rStyle w:val="Hyperlink"/>
          </w:rPr>
          <w:t xml:space="preserve">https://doi.org/10.1016/j.heliyon.2023.e15803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Justice Kofi Armah</w:t>
      </w:r>
      <w:r>
        <w:t xml:space="preserve">, Emmanuel Arthur-Nyarko, Alexander Asante</w:t>
      </w:r>
      <w:r>
        <w:t xml:space="preserve"> (2022). </w:t>
      </w:r>
      <w:r>
        <w:t xml:space="preserve">COVID-19 Emergency Remote Teaching: The Perceptions, Challenges And Coping Strategies Of Higher Education Students In Ghana.</w:t>
      </w:r>
      <w:r>
        <w:t xml:space="preserve"> </w:t>
      </w:r>
      <w:r>
        <w:rPr>
          <w:i/>
        </w:rPr>
        <w:t xml:space="preserve">MIER Journal of Educational Studies Trends &amp; Practices</w:t>
      </w:r>
      <w:r>
        <w:t xml:space="preserve">.</w:t>
      </w:r>
      <w:r>
        <w:t xml:space="preserve"> </w:t>
      </w:r>
      <w:hyperlink xmlns:r="http://schemas.openxmlformats.org/officeDocument/2006/relationships" w:history="true" r:id="R18686fe00f0d4f91">
        <w:r>
          <w:rPr>
            <w:rStyle w:val="Hyperlink"/>
          </w:rPr>
          <w:t xml:space="preserve">https://doi.org/10.52634/mier/2022/v12/i2/2311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Frederick Owusu-Boakye, Abednego Kofi Bansah, </w:t>
      </w:r>
      <w:r>
        <w:rPr>
          <w:b/>
        </w:rPr>
        <w:t xml:space="preserve">Justice Armah</w:t>
      </w:r>
      <w:r>
        <w:t xml:space="preserve"> (2022). </w:t>
      </w:r>
      <w:r>
        <w:t xml:space="preserve">Perceptions of the Usage of WhatsApp for Instruction: A Study of Teachers in Senior High Schools in Ghana.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4d0db07704a4941">
        <w:r>
          <w:rPr>
            <w:rStyle w:val="Hyperlink"/>
          </w:rPr>
          <w:t xml:space="preserve">https://doi.org/10.47772/ijriss.2022.6105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Brandford Bervell, Irfan Naufal Umar, Mona Masood, Jeya Amantha Kumar, </w:t>
      </w:r>
      <w:r>
        <w:rPr>
          <w:b/>
        </w:rPr>
        <w:t xml:space="preserve">Justice Kofi Armah</w:t>
      </w:r>
      <w:r>
        <w:t xml:space="preserve">, Beatrice Asante Somuah</w:t>
      </w:r>
      <w:r>
        <w:t xml:space="preserve"> (2022). </w:t>
      </w:r>
      <w:r>
        <w:t xml:space="preserve">Promoting Voluntary Use Behavior of Learning Management Systems Among Tutors for Blended Learning in Distance Higher Education.</w:t>
      </w:r>
      <w:r>
        <w:t xml:space="preserve"> </w:t>
      </w:r>
      <w:r>
        <w:rPr>
          <w:i/>
        </w:rPr>
        <w:t xml:space="preserve">Contemporary Educational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14de3c197bb4d71">
        <w:r>
          <w:rPr>
            <w:rStyle w:val="Hyperlink"/>
          </w:rPr>
          <w:t xml:space="preserve">https://doi.org/10.30935/cedtech/12193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JK Armah</w:t>
      </w:r>
      <w:r>
        <w:t xml:space="preserve"> (2022). </w:t>
      </w:r>
      <w:r>
        <w:t xml:space="preserve">The practice of Medical Laboratory Science Post-Act 857 era: Perceived role conflicts with ‘Laboratory Physicians’ and other scientists in Ghana.</w:t>
      </w:r>
      <w:r>
        <w:t xml:space="preserve"> </w:t>
      </w:r>
      <w:r>
        <w:rPr>
          <w:i/>
        </w:rPr>
        <w:t xml:space="preserve">Annals of Medical Laboratory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fbc420de4574812">
        <w:r>
          <w:rPr>
            <w:rStyle w:val="Hyperlink"/>
          </w:rPr>
          <w:t xml:space="preserve">https://www.researchgate.net/profile/Dennis-Adu-Gyasi/publication/361251131_The_practice_of_Medical_Laboratory_Science_Post-Act_857_era_Perceived_role_conflicts_with_'Laboratory_Physicians'_and_other_scientists_in_Ghana/links/62a66cefa3fe3e3df872f8b6/The-practice-of-Medical-Laboratory-Science-Post-Act-857-era-Perceived-role-conflicts-with-Laboratory-Physicians-and-other-scientists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Brandford Bervell, Irfan Naufal Umar, Moses Segbenya, </w:t>
      </w:r>
      <w:r>
        <w:rPr>
          <w:b/>
        </w:rPr>
        <w:t xml:space="preserve">Justice Kofi Armah</w:t>
      </w:r>
      <w:r>
        <w:t xml:space="preserve">, Beatrice Asante Somuah, Rosemary Twum</w:t>
      </w:r>
      <w:r>
        <w:t xml:space="preserve"> (2022). </w:t>
      </w:r>
      <w:r>
        <w:t xml:space="preserve">Utilizing Learning Management System Technology: Modelling the Tripartite Relationships Among Previous Technology Use Experience, Technology Self-Efficacy, and Use Behavior.</w:t>
      </w:r>
      <w:r>
        <w:t xml:space="preserve"> </w:t>
      </w:r>
      <w:r>
        <w:rPr>
          <w:i/>
        </w:rPr>
        <w:t xml:space="preserve">Online Journal of Communication and Media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c90b6806e9a3422e">
        <w:r>
          <w:rPr>
            <w:rStyle w:val="Hyperlink"/>
          </w:rPr>
          <w:t xml:space="preserve">https://doi.org/10.30935/ojcmt/12530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Brandford Bervell, M Segbenya, </w:t>
      </w:r>
      <w:r>
        <w:rPr>
          <w:b/>
        </w:rPr>
        <w:t xml:space="preserve">JK Armah</w:t>
      </w:r>
      <w:r>
        <w:t xml:space="preserve">, BA Somuah, R Twum</w:t>
      </w:r>
      <w:r>
        <w:t xml:space="preserve"> (2022). </w:t>
      </w:r>
      <w:r>
        <w:t xml:space="preserve">Utilizing Learning Management System Technology: Modelling the Tripartite Relationships among Previous Technology Use Experience, Technology Self-Efficacy and Use Behaviour.</w:t>
      </w:r>
      <w:r>
        <w:t xml:space="preserve"> </w:t>
      </w:r>
      <w:r>
        <w:rPr>
          <w:i/>
        </w:rPr>
        <w:t xml:space="preserve">Online Journal of Communication and Media Technologies https://doi.org/10.30935/ojcmt/12530</w:t>
      </w:r>
      <w:r>
        <w:t xml:space="preserve">.</w:t>
      </w:r>
      <w:r>
        <w:t xml:space="preserve"> </w:t>
      </w:r>
      <w:hyperlink xmlns:r="http://schemas.openxmlformats.org/officeDocument/2006/relationships" w:history="true" r:id="Rb2d3fd7632d24e1c">
        <w:r>
          <w:rPr>
            <w:rStyle w:val="Hyperlink"/>
          </w:rPr>
          <w:t xml:space="preserve">https://www.ojcmt.net/article/utilizing-learning-management-system-technology-modelling-the-tripartite-relationships-among-12530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B Bervell, </w:t>
      </w:r>
      <w:r>
        <w:rPr>
          <w:b/>
        </w:rPr>
        <w:t xml:space="preserve">JK Armah</w:t>
      </w:r>
      <w:r>
        <w:t xml:space="preserve">, Valentina Arkorful</w:t>
      </w:r>
      <w:r>
        <w:t xml:space="preserve"> (2021). </w:t>
      </w:r>
      <w:r>
        <w:t xml:space="preserve">WhatsApp use in teaching and learning during COVID-19 pandemic period: Investigating the initial attitudes and acceptance of students.</w:t>
      </w:r>
      <w:r>
        <w:t xml:space="preserve"> </w:t>
      </w:r>
      <w:r>
        <w:rPr>
          <w:i/>
        </w:rPr>
        <w:t xml:space="preserve">Library Philosophy and Practice (e-journal).</w:t>
      </w:r>
      <w:r>
        <w:t xml:space="preserve">.</w:t>
      </w:r>
      <w:r>
        <w:t xml:space="preserve"> </w:t>
      </w:r>
      <w:hyperlink xmlns:r="http://schemas.openxmlformats.org/officeDocument/2006/relationships" w:history="true" r:id="Rf4af23555e7c4c33">
        <w:r>
          <w:rPr>
            <w:rStyle w:val="Hyperlink"/>
          </w:rPr>
          <w:t xml:space="preserve">https://scholarworks.sjsu.edu/libphilprac/6362/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Emmanuel Arthur-Nyarko, Douglas Darko Agyei, </w:t>
      </w:r>
      <w:r>
        <w:rPr>
          <w:b/>
        </w:rPr>
        <w:t xml:space="preserve">Justice Kofi Armah</w:t>
      </w:r>
      <w:r>
        <w:t xml:space="preserve"> (2020). </w:t>
      </w:r>
      <w:r>
        <w:t xml:space="preserve">Digitizing distance learning materials: Measuring students’ readiness and intended challenges.</w:t>
      </w:r>
      <w:r>
        <w:t xml:space="preserve"> </w:t>
      </w:r>
      <w:r>
        <w:rPr>
          <w:i/>
        </w:rPr>
        <w:t xml:space="preserve">Education and Information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d4b1c452ccde487b">
        <w:r>
          <w:rPr>
            <w:rStyle w:val="Hyperlink"/>
          </w:rPr>
          <w:t xml:space="preserve">https://doi.org/10.1007/s10639-019-10060-y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Justice Kofi Armah</w:t>
      </w:r>
      <w:r>
        <w:t xml:space="preserve">, Duan Van Der Westhuizen</w:t>
      </w:r>
      <w:r>
        <w:t xml:space="preserve"> (2020). </w:t>
      </w:r>
      <w:r>
        <w:t xml:space="preserve">Embedding Digital Capability into the Higher Education Curriculum: The Case of Ghana.</w:t>
      </w:r>
      <w:r>
        <w:t xml:space="preserve"> </w:t>
      </w:r>
      <w:r>
        <w:rPr>
          <w:i/>
        </w:rPr>
        <w:t xml:space="preserve">Universal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b4daed2e1464e31">
        <w:r>
          <w:rPr>
            <w:rStyle w:val="Hyperlink"/>
          </w:rPr>
          <w:t xml:space="preserve">https://doi.org/10.13189/ujer.2020.080203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Justice Kofi Armah</w:t>
      </w:r>
      <w:r>
        <w:t xml:space="preserve"> (2019). </w:t>
      </w:r>
      <w:r>
        <w:t xml:space="preserve">Digital Experiences of Higher Education Students in Ghana: How Does It Compare.</w:t>
      </w:r>
      <w:r>
        <w:t xml:space="preserve"> </w:t>
      </w:r>
      <w:r>
        <w:rPr>
          <w:i/>
        </w:rPr>
        <w:t xml:space="preserve">Institute of Science and Technology Education, College of Graduate Studies, University of South Africa, UNISA</w:t>
      </w:r>
      <w:r>
        <w:t xml:space="preserve">.</w:t>
      </w:r>
      <w:r>
        <w:t xml:space="preserve"> </w:t>
      </w:r>
      <w:hyperlink xmlns:r="http://schemas.openxmlformats.org/officeDocument/2006/relationships" w:history="true" r:id="R80a03922b0ea4887">
        <w:r>
          <w:rPr>
            <w:rStyle w:val="Hyperlink"/>
          </w:rPr>
          <w:t xml:space="preserve">https://www.researchgate.net/profile/Justice-Kofi-Armah/publication/344157369_DIGITAL_EXPERIENCES_OF_HIGHER_EDUCATION_STUDENTS_IN_GHANA_HOW_DOES_IT_COMPARE/links/5f566f20458515e96d38ed2a/DIGITAL-EXPERIENCES-OF-HIGHER-EDUCATION-STUDENTS-IN-GHANA-HOW-DOES-IT-COMPARE.pdf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Justice Kofi Armah</w:t>
      </w:r>
      <w:r>
        <w:t xml:space="preserve"> (2018). </w:t>
      </w:r>
      <w:r>
        <w:t xml:space="preserve">EMBEDDING DIGITAL CAPABILITY DEVELOPMENT INTO THE CURRICULUM IN GHANA: NOT THERE YET.</w:t>
      </w:r>
      <w:r>
        <w:t xml:space="preserve"> </w:t>
      </w:r>
      <w:r>
        <w:rPr>
          <w:i/>
        </w:rPr>
        <w:t xml:space="preserve">9th Annual UNISA ISTE CONFERENCE ON MATHEMATICS, SCIENCE AND TECHNOLOGY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7de238607df4908">
        <w:r>
          <w:rPr>
            <w:rStyle w:val="Hyperlink"/>
          </w:rPr>
          <w:t xml:space="preserve">https://www.researchgate.net/profile/Benjamin-Seleke-2/publication/375121130_SENIOR_PHASE_TECHNOLOGY_TEACHERS'_PROFESSIONAL_DEVELOPMENT_AND_IMPLEMENTATION_NEEDS_A_CASE_STUDY/links/654220620426ef6369f3f3d5/SENIOR-PHASE-TECHNOLOGY-TEACHERS-PROFESSIONAL-DEVELOPMENT-AND-IMPLEMENTATION-NEEDS-A-CASE-STUDY.pdf#page=307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Justice Kofi Armah</w:t>
      </w:r>
      <w:r>
        <w:t xml:space="preserve">, Duan van der Westhuizen</w:t>
      </w:r>
      <w:r>
        <w:t xml:space="preserve"> (2019). </w:t>
      </w:r>
      <w:r>
        <w:t xml:space="preserve">THE VALUE AND DIFFICULTIES OF LEARNING WITH DIGITAL TECHNOLOGIES AMONG HIGHER EDUCATION STUDENTS IN GHANA.</w:t>
      </w:r>
      <w:r>
        <w:t xml:space="preserve"> </w:t>
      </w:r>
      <w:r>
        <w:rPr>
          <w:i/>
        </w:rPr>
        <w:t xml:space="preserve">Education and new developments</w:t>
      </w:r>
      <w:r>
        <w:t xml:space="preserve">.</w:t>
      </w:r>
      <w:r>
        <w:t xml:space="preserve"> </w:t>
      </w:r>
      <w:hyperlink xmlns:r="http://schemas.openxmlformats.org/officeDocument/2006/relationships" w:history="true" r:id="R593e8db5d3e44d9c">
        <w:r>
          <w:rPr>
            <w:rStyle w:val="Hyperlink"/>
          </w:rPr>
          <w:t xml:space="preserve">https://doi.org/10.36315/2019v1end108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Justice Kofi Armah</w:t>
      </w:r>
      <w:r>
        <w:t xml:space="preserve"> (2019). </w:t>
      </w:r>
      <w:r>
        <w:t xml:space="preserve">Students’ expectations for the higher education digital learning environment: a case of Ghana.</w:t>
      </w:r>
      <w:r>
        <w:t xml:space="preserve"> </w:t>
      </w:r>
      <w:r>
        <w:rPr>
          <w:i/>
        </w:rPr>
        <w:t xml:space="preserve">Institute of Science &amp; Technology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841be0617d9412e">
        <w:r>
          <w:rPr>
            <w:rStyle w:val="Hyperlink"/>
          </w:rPr>
          <w:t xml:space="preserve">https://www.researchgate.net/profile/Justice-Kofi-Armah/publication/344157383_STUDENTS'_EXPECTATIONS_FOR_THE_HIGHER_EDUCATION_DIGITAL_LEARNING_ENVIRONMENT_A_CASE_OF_GHANA/links/5f56703e299bf13a31aae96e/STUDENTS-EXPECTATIONS-FOR-THE-HIGHER-EDUCATION-DIGITAL-LEARNING-ENVIRONMENT-A-CASE-OF-GHANA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Justice Kofi Armah</w:t>
      </w:r>
      <w:r>
        <w:t xml:space="preserve"> (2019). </w:t>
      </w:r>
      <w:r>
        <w:t xml:space="preserve">Digital experiences of students in selected higher education institutions in Ghana.</w:t>
      </w:r>
      <w:r>
        <w:t xml:space="preserve"> </w:t>
      </w:r>
      <w:r>
        <w:rPr>
          <w:i/>
        </w:rPr>
        <w:t xml:space="preserve">PQDT-Global</w:t>
      </w:r>
      <w:r>
        <w:t xml:space="preserve">.</w:t>
      </w:r>
      <w:r>
        <w:t xml:space="preserve"> </w:t>
      </w:r>
      <w:hyperlink xmlns:r="http://schemas.openxmlformats.org/officeDocument/2006/relationships" w:history="true" r:id="R33dc5c95b7de460b">
        <w:r>
          <w:rPr>
            <w:rStyle w:val="Hyperlink"/>
          </w:rPr>
          <w:t xml:space="preserve">https://search.proquest.com/openview/cd173d3ccf1710d15e15e7a1324945b3/1?pq-origsite=gscholar&amp;cbl=2026366&amp;diss=y</w:t>
        </w:r>
      </w:hyperlink>
    </w:p>
    <w:sectPr>
      <w:footerReference xmlns:r="http://schemas.openxmlformats.org/officeDocument/2006/relationships" w:type="default" r:id="Re486ea9f5a5a4c5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scholar.ucc.edu.gh/staff/9b1947d5-e7ff-4f88-9131-effa48593dc7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eb533f12e4a4629" /><Relationship Type="http://schemas.openxmlformats.org/officeDocument/2006/relationships/hyperlink" Target="https://orcid.org/0000-0002-6528-0440" TargetMode="External" Id="R0782045522ea4bfd" /><Relationship Type="http://schemas.openxmlformats.org/officeDocument/2006/relationships/hyperlink" Target="https://scholar.google.com/citations?user=0Iz6ANkAAAAJ&amp;hl=en" TargetMode="External" Id="R3980a40391894dc0" /><Relationship Type="http://schemas.openxmlformats.org/officeDocument/2006/relationships/hyperlink" Target="https://scholar.ucc.edu.gh/staff/9b1947d5-e7ff-4f88-9131-effa48593dc7" TargetMode="External" Id="R7287977edf454dfe" /><Relationship Type="http://schemas.openxmlformats.org/officeDocument/2006/relationships/hyperlink" Target="https://doi.org/10.1057/s41599-026-06828-6" TargetMode="External" Id="Rbb53cd4894c04455" /><Relationship Type="http://schemas.openxmlformats.org/officeDocument/2006/relationships/hyperlink" Target="https://doi.org/10.1016/j.teler.2025.100193" TargetMode="External" Id="R5f8df39ae74b44bd" /><Relationship Type="http://schemas.openxmlformats.org/officeDocument/2006/relationships/hyperlink" Target="https://doi.org/10.1108/ijqss-01-2025-0003" TargetMode="External" Id="R9ef6c637571b47b8" /><Relationship Type="http://schemas.openxmlformats.org/officeDocument/2006/relationships/hyperlink" Target="https://doi.org/10.1080/13614533.2025.2491341" TargetMode="External" Id="R0cb4e44e83004c9d" /><Relationship Type="http://schemas.openxmlformats.org/officeDocument/2006/relationships/hyperlink" Target="https://doi.org/10.1177/21582440241234743" TargetMode="External" Id="R7b34fb76d1774f92" /><Relationship Type="http://schemas.openxmlformats.org/officeDocument/2006/relationships/hyperlink" Target="https://doi.org/10.1177/02666669221150426" TargetMode="External" Id="Rf7e6b39bfe064815" /><Relationship Type="http://schemas.openxmlformats.org/officeDocument/2006/relationships/hyperlink" Target="https://doi.org/10.1177/02666669231206774" TargetMode="External" Id="R35d8bc50ed214b42" /><Relationship Type="http://schemas.openxmlformats.org/officeDocument/2006/relationships/hyperlink" Target="https://doi.org/10.1016/j.heliyon.2023.e15803" TargetMode="External" Id="Re7a0e9d32d924853" /><Relationship Type="http://schemas.openxmlformats.org/officeDocument/2006/relationships/hyperlink" Target="https://doi.org/10.52634/mier/2022/v12/i2/2311" TargetMode="External" Id="R18686fe00f0d4f91" /><Relationship Type="http://schemas.openxmlformats.org/officeDocument/2006/relationships/hyperlink" Target="https://doi.org/10.47772/ijriss.2022.6105" TargetMode="External" Id="R74d0db07704a4941" /><Relationship Type="http://schemas.openxmlformats.org/officeDocument/2006/relationships/hyperlink" Target="https://doi.org/10.30935/cedtech/12193" TargetMode="External" Id="R614de3c197bb4d71" /><Relationship Type="http://schemas.openxmlformats.org/officeDocument/2006/relationships/hyperlink" Target="https://www.researchgate.net/profile/Dennis-Adu-Gyasi/publication/361251131_The_practice_of_Medical_Laboratory_Science_Post-Act_857_era_Perceived_role_conflicts_with_'Laboratory_Physicians'_and_other_scientists_in_Ghana/links/62a66cefa3fe3e3df872f8b6/The-practice-of-Medical-Laboratory-Science-Post-Act-857-era-Perceived-role-conflicts-with-Laboratory-Physicians-and-other-scientists-in-Ghana.pdf" TargetMode="External" Id="R2fbc420de4574812" /><Relationship Type="http://schemas.openxmlformats.org/officeDocument/2006/relationships/hyperlink" Target="https://doi.org/10.30935/ojcmt/12530" TargetMode="External" Id="Rc90b6806e9a3422e" /><Relationship Type="http://schemas.openxmlformats.org/officeDocument/2006/relationships/hyperlink" Target="https://www.ojcmt.net/article/utilizing-learning-management-system-technology-modelling-the-tripartite-relationships-among-12530" TargetMode="External" Id="Rb2d3fd7632d24e1c" /><Relationship Type="http://schemas.openxmlformats.org/officeDocument/2006/relationships/hyperlink" Target="https://scholarworks.sjsu.edu/libphilprac/6362/" TargetMode="External" Id="Rf4af23555e7c4c33" /><Relationship Type="http://schemas.openxmlformats.org/officeDocument/2006/relationships/hyperlink" Target="https://doi.org/10.1007/s10639-019-10060-y" TargetMode="External" Id="Rd4b1c452ccde487b" /><Relationship Type="http://schemas.openxmlformats.org/officeDocument/2006/relationships/hyperlink" Target="https://doi.org/10.13189/ujer.2020.080203" TargetMode="External" Id="R8b4daed2e1464e31" /><Relationship Type="http://schemas.openxmlformats.org/officeDocument/2006/relationships/hyperlink" Target="https://www.researchgate.net/profile/Justice-Kofi-Armah/publication/344157369_DIGITAL_EXPERIENCES_OF_HIGHER_EDUCATION_STUDENTS_IN_GHANA_HOW_DOES_IT_COMPARE/links/5f566f20458515e96d38ed2a/DIGITAL-EXPERIENCES-OF-HIGHER-EDUCATION-STUDENTS-IN-GHANA-HOW-DOES-IT-COMPARE.pdf" TargetMode="External" Id="R80a03922b0ea4887" /><Relationship Type="http://schemas.openxmlformats.org/officeDocument/2006/relationships/hyperlink" Target="https://www.researchgate.net/profile/Benjamin-Seleke-2/publication/375121130_SENIOR_PHASE_TECHNOLOGY_TEACHERS'_PROFESSIONAL_DEVELOPMENT_AND_IMPLEMENTATION_NEEDS_A_CASE_STUDY/links/654220620426ef6369f3f3d5/SENIOR-PHASE-TECHNOLOGY-TEACHERS-PROFESSIONAL-DEVELOPMENT-AND-IMPLEMENTATION-NEEDS-A-CASE-STUDY.pdf#page=307" TargetMode="External" Id="R77de238607df4908" /><Relationship Type="http://schemas.openxmlformats.org/officeDocument/2006/relationships/hyperlink" Target="https://doi.org/10.36315/2019v1end108" TargetMode="External" Id="R593e8db5d3e44d9c" /><Relationship Type="http://schemas.openxmlformats.org/officeDocument/2006/relationships/hyperlink" Target="https://www.researchgate.net/profile/Justice-Kofi-Armah/publication/344157383_STUDENTS'_EXPECTATIONS_FOR_THE_HIGHER_EDUCATION_DIGITAL_LEARNING_ENVIRONMENT_A_CASE_OF_GHANA/links/5f56703e299bf13a31aae96e/STUDENTS-EXPECTATIONS-FOR-THE-HIGHER-EDUCATION-DIGITAL-LEARNING-ENVIRONMENT-A-CASE-OF-GHANA.pdf" TargetMode="External" Id="R7841be0617d9412e" /><Relationship Type="http://schemas.openxmlformats.org/officeDocument/2006/relationships/hyperlink" Target="https://search.proquest.com/openview/cd173d3ccf1710d15e15e7a1324945b3/1?pq-origsite=gscholar&amp;cbl=2026366&amp;diss=y" TargetMode="External" Id="R33dc5c95b7de460b" /><Relationship Type="http://schemas.openxmlformats.org/officeDocument/2006/relationships/footer" Target="/word/footer1.xml" Id="Re486ea9f5a5a4c5c" /></Relationships>
</file>