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e3332d1334619" /><Relationship Type="http://schemas.openxmlformats.org/package/2006/relationships/metadata/core-properties" Target="/package/services/metadata/core-properties/72395155f4354fd48a06aefe258625fd.psmdcp" Id="R16bb7292b47e4e0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Josephine Brew Daniels</w:t>
      </w:r>
    </w:p>
    <w:p>
      <w:r>
        <w:rPr>
          <w:rStyle w:val="Muted"/>
          <w:sz w:val="22"/>
        </w:rPr>
        <w:t xml:space="preserve">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33e1f69069641ee">
        <w:r>
          <w:rPr>
            <w:rStyle w:val="Hyperlink"/>
            <w:sz w:val="18"/>
          </w:rPr>
          <w:t xml:space="preserve">0009-0009-3181-545X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4cc42744c154649">
        <w:r>
          <w:rPr>
            <w:rStyle w:val="Hyperlink"/>
            <w:sz w:val="18"/>
          </w:rPr>
          <w:t xml:space="preserve">scholar.google.com/citations?user=Hl5i5lUAAAAJ&amp;hl=en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46daced1a3145c1">
        <w:r>
          <w:rPr>
            <w:rStyle w:val="Hyperlink"/>
            <w:sz w:val="18"/>
          </w:rPr>
          <w:t xml:space="preserve">scholar.ucc.edu.gh/staff/9d559518-5bf8-4496-94fd-5adff8788c47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Academic Writing · Discourse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Literature and Literary Theory · Developmental and Educational Psychology · General Social Sciences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2006–2023.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Josephine Brew Daniels</w:t>
      </w:r>
      <w:r>
        <w:t xml:space="preserve"> (2023). </w:t>
      </w:r>
      <w:r>
        <w:t xml:space="preserve">Moves and Linguistic Analysis of Introductions of First-Year University Students’ Composition: The Case of Selected Students from the University of Cape Coast.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f8665150d6d4685">
        <w:r>
          <w:rPr>
            <w:rStyle w:val="Hyperlink"/>
          </w:rPr>
          <w:t xml:space="preserve">https://doi.org/10.38159/ehass.20234537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Josephine Brew Daniels PhD</w:t>
      </w:r>
      <w:r>
        <w:t xml:space="preserve">, Richard T. Torto PhD</w:t>
      </w:r>
      <w:r>
        <w:t xml:space="preserve"> (2022). </w:t>
      </w:r>
      <w:r>
        <w:t xml:space="preserve">A Schematic and Linguistic Analysis of the Literature Review Section of MPhil Research Proposals in English.</w:t>
      </w:r>
      <w:r>
        <w:t xml:space="preserve"> </w:t>
      </w:r>
      <w:r>
        <w:rPr>
          <w:i/>
        </w:rPr>
        <w:t xml:space="preserve">International Journal on Studies in English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14549bae1a447ae">
        <w:r>
          <w:rPr>
            <w:rStyle w:val="Hyperlink"/>
          </w:rPr>
          <w:t xml:space="preserve">https://doi.org/10.20431/2347-3134.1010003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JB Daniels</w:t>
      </w:r>
      <w:r>
        <w:t xml:space="preserve">, RTA Torto</w:t>
      </w:r>
      <w:r>
        <w:t xml:space="preserve"> (2022). </w:t>
      </w:r>
      <w:r>
        <w:t xml:space="preserve">Schematic and linguistic analysis of the literature review section of MPhil research proposals in English.</w:t>
      </w:r>
      <w:r>
        <w:t xml:space="preserve"> </w:t>
      </w:r>
      <w:r>
        <w:rPr>
          <w:i/>
        </w:rPr>
        <w:t xml:space="preserve">International Journal on Studies in English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7df8ef1e23d446b">
        <w:r>
          <w:rPr>
            <w:rStyle w:val="Hyperlink"/>
          </w:rPr>
          <w:t xml:space="preserve">https://www.academia.edu/download/96934479/3.pdf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Josephine Brew Daniels</w:t>
      </w:r>
      <w:r>
        <w:t xml:space="preserve"> (2019). </w:t>
      </w:r>
      <w:r>
        <w:t xml:space="preserve">Genre Analysis and the Hard Sciences: An Investigation of Research Proposal Introductions in Agricultural Science Discipline.</w:t>
      </w:r>
      <w:r>
        <w:t xml:space="preserve"> </w:t>
      </w:r>
      <w:r>
        <w:rPr>
          <w:i/>
        </w:rPr>
        <w:t xml:space="preserve">Language in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e09b3f9964514d95">
        <w:r>
          <w:rPr>
            <w:rStyle w:val="Hyperlink"/>
          </w:rPr>
          <w:t xml:space="preserve">https://www.languageinindia.com/nov2019/josephinegenreanalysisresearchproposals1.pdf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Josephine Brew Daniels</w:t>
      </w:r>
      <w:r>
        <w:t xml:space="preserve">, Anto Sylvester Kwabena</w:t>
      </w:r>
      <w:r>
        <w:t xml:space="preserve"> (2016). </w:t>
      </w:r>
      <w:r>
        <w:t xml:space="preserve">Grammatical Cohesion in Teacher Trainees’ Argument Essay: A Linguistics Analysis of Argument essay of a Private College of Education in Ghana.</w:t>
      </w:r>
      <w:r>
        <w:t xml:space="preserve"> </w:t>
      </w:r>
      <w:r>
        <w:rPr>
          <w:i/>
        </w:rPr>
        <w:t xml:space="preserve">IRA International Journal of Education and Multidisciplinary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47e041bacde4088">
        <w:r>
          <w:rPr>
            <w:rStyle w:val="Hyperlink"/>
          </w:rPr>
          <w:t xml:space="preserve">https://doi.org/10.21013/jems.v3.n1.p4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Josephine Brew-Daniels</w:t>
      </w:r>
      <w:r>
        <w:t xml:space="preserve"> (2011). </w:t>
      </w:r>
      <w:r>
        <w:t xml:space="preserve">Twi-English code switching in the classroom: a case study of some selected colleges of education in the Ashanti Region.</w:t>
      </w:r>
      <w:r>
        <w:t xml:space="preserve"> </w:t>
      </w:r>
      <w:r>
        <w:rPr>
          <w:i/>
        </w:rPr>
        <w:t xml:space="preserve">Unpublished thesis for the Master of Philosophy degree, University of Ghana, Legon</w:t>
      </w:r>
      <w:r>
        <w:t xml:space="preserve">.</w:t>
      </w:r>
      <w:r>
        <w:t xml:space="preserve"> </w:t>
      </w:r>
      <w:hyperlink xmlns:r="http://schemas.openxmlformats.org/officeDocument/2006/relationships" w:history="true" r:id="R7a392528c05d42d1">
        <w:r>
          <w:rPr>
            <w:rStyle w:val="Hyperlink"/>
          </w:rPr>
          <w:t xml:space="preserve">https://scholar.google.com/scholar?cluster=6610063387062593004&amp;hl=en&amp;oi=scholarr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Josephine Brew Daniels</w:t>
      </w:r>
      <w:r>
        <w:t xml:space="preserve"> (2006). </w:t>
      </w:r>
      <w:r>
        <w:t xml:space="preserve">Moves and Linguistic Analysis of Introductions of First-Year University Students’ Composition: The Case of Selected Students from the University of Cape Coast, Ghana.</w:t>
      </w:r>
      <w:r>
        <w:t xml:space="preserve"> </w:t>
      </w:r>
      <w:r>
        <w:rPr>
          <w:i/>
        </w:rPr>
        <w:t xml:space="preserve">Across the Disciplines</w:t>
      </w:r>
      <w:r>
        <w:t xml:space="preserve">.</w:t>
      </w:r>
      <w:r>
        <w:t xml:space="preserve"> </w:t>
      </w:r>
      <w:hyperlink xmlns:r="http://schemas.openxmlformats.org/officeDocument/2006/relationships" w:history="true" r:id="Rea8e9368d4fb44e9">
        <w:r>
          <w:rPr>
            <w:rStyle w:val="Hyperlink"/>
          </w:rPr>
          <w:t xml:space="preserve">https://noyam.org/wp-content/uploads/2023/05/EHASS2023457.pdf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JOSEPHINE BREW Daniels</w:t>
      </w:r>
      <w:r>
        <w:t xml:space="preserve"> (2017). </w:t>
      </w:r>
      <w:r>
        <w:t xml:space="preserve">Generic Moves in Selected M. Phil Research Proposals from a Public University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b9c5485176243e0">
        <w:r>
          <w:rPr>
            <w:rStyle w:val="Hyperlink"/>
          </w:rPr>
          <w:t xml:space="preserve">https://scholar.google.com/scholar?cluster=17939810159128022916&amp;hl=en&amp;oi=scholarr</w:t>
        </w:r>
      </w:hyperlink>
    </w:p>
    <w:sectPr>
      <w:footerReference xmlns:r="http://schemas.openxmlformats.org/officeDocument/2006/relationships" w:type="default" r:id="R9266dbe6ed6146d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scholar.ucc.edu.gh/staff/9d559518-5bf8-4496-94fd-5adff8788c47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5ddd5f8a13348ae" /><Relationship Type="http://schemas.openxmlformats.org/officeDocument/2006/relationships/hyperlink" Target="https://orcid.org/0009-0009-3181-545X" TargetMode="External" Id="R033e1f69069641ee" /><Relationship Type="http://schemas.openxmlformats.org/officeDocument/2006/relationships/hyperlink" Target="https://scholar.google.com/citations?user=Hl5i5lUAAAAJ&amp;hl=en" TargetMode="External" Id="Rf4cc42744c154649" /><Relationship Type="http://schemas.openxmlformats.org/officeDocument/2006/relationships/hyperlink" Target="https://scholar.ucc.edu.gh/staff/9d559518-5bf8-4496-94fd-5adff8788c47" TargetMode="External" Id="Rc46daced1a3145c1" /><Relationship Type="http://schemas.openxmlformats.org/officeDocument/2006/relationships/hyperlink" Target="https://doi.org/10.38159/ehass.20234537" TargetMode="External" Id="Raf8665150d6d4685" /><Relationship Type="http://schemas.openxmlformats.org/officeDocument/2006/relationships/hyperlink" Target="https://doi.org/10.20431/2347-3134.1010003" TargetMode="External" Id="R214549bae1a447ae" /><Relationship Type="http://schemas.openxmlformats.org/officeDocument/2006/relationships/hyperlink" Target="https://www.academia.edu/download/96934479/3.pdf" TargetMode="External" Id="Rb7df8ef1e23d446b" /><Relationship Type="http://schemas.openxmlformats.org/officeDocument/2006/relationships/hyperlink" Target="https://www.languageinindia.com/nov2019/josephinegenreanalysisresearchproposals1.pdf" TargetMode="External" Id="Re09b3f9964514d95" /><Relationship Type="http://schemas.openxmlformats.org/officeDocument/2006/relationships/hyperlink" Target="https://doi.org/10.21013/jems.v3.n1.p4" TargetMode="External" Id="R147e041bacde4088" /><Relationship Type="http://schemas.openxmlformats.org/officeDocument/2006/relationships/hyperlink" Target="https://scholar.google.com/scholar?cluster=6610063387062593004&amp;hl=en&amp;oi=scholarr" TargetMode="External" Id="R7a392528c05d42d1" /><Relationship Type="http://schemas.openxmlformats.org/officeDocument/2006/relationships/hyperlink" Target="https://noyam.org/wp-content/uploads/2023/05/EHASS2023457.pdf" TargetMode="External" Id="Rea8e9368d4fb44e9" /><Relationship Type="http://schemas.openxmlformats.org/officeDocument/2006/relationships/hyperlink" Target="https://scholar.google.com/scholar?cluster=17939810159128022916&amp;hl=en&amp;oi=scholarr" TargetMode="External" Id="R2b9c5485176243e0" /><Relationship Type="http://schemas.openxmlformats.org/officeDocument/2006/relationships/footer" Target="/word/footer1.xml" Id="R9266dbe6ed6146d5" /></Relationships>
</file>