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e9598f395947fe" /><Relationship Type="http://schemas.openxmlformats.org/package/2006/relationships/metadata/core-properties" Target="/package/services/metadata/core-properties/7eba6224cc1a45899d5717324cc42ce0.psmdcp" Id="Rb20eb5070c754d1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Seth Selassie Dzah</w:t>
      </w:r>
    </w:p>
    <w:p>
      <w:r>
        <w:rPr>
          <w:rStyle w:val="Muted"/>
          <w:sz w:val="22"/>
        </w:rPr>
        <w:t xml:space="preserve">Assistant Lecturer · Nursing and Midwifery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19d0f61bbd54029">
        <w:r>
          <w:rPr>
            <w:rStyle w:val="Hyperlink"/>
            <w:sz w:val="18"/>
          </w:rPr>
          <w:t xml:space="preserve">0000-0001-6399-5277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af2ca39bb93147ff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11ac9790d804290">
        <w:r>
          <w:rPr>
            <w:rStyle w:val="Hyperlink"/>
            <w:sz w:val="18"/>
          </w:rPr>
          <w:t xml:space="preserve">scholar.google.com/citations?user=_TqYAKUAAAAJ&amp;hl=en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98c1c4d312b42e3">
        <w:r>
          <w:rPr>
            <w:rStyle w:val="Hyperlink"/>
            <w:sz w:val="18"/>
          </w:rPr>
          <w:t xml:space="preserve">scholar.ucc.edu.gh/staff/9df910d4-f104-491e-8e1d-7fd51490a46a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Neuroscience nursing · Epilepsy management · Guidance and counselling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Psychiatry and Mental health · Infectious Diseases · Nutrition and Dietetics · Pediatrics, Perinatology and Child Health · Public Health, Environmental and Occupational Health · Research and Theory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2015–2025. Field-weighted impact is the mean over the 3 works scored for it; 1.00 is the world average for works of the same field, type and year. 1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Seth Selassie Dzah</w:t>
      </w:r>
      <w:r>
        <w:t xml:space="preserve">, Diana Akoah Mansah Owusu, Anna Van der Wath, Susana Aba Abraham, Mustapha Amoadu, Ronell Leech</w:t>
      </w:r>
      <w:r>
        <w:t xml:space="preserve"> (2025). </w:t>
      </w:r>
      <w:r>
        <w:t xml:space="preserve">Strategies utilized and challenges faced by stakeholders while managing epilepsy in African schools: A scoping review.</w:t>
      </w:r>
      <w:r>
        <w:t xml:space="preserve"> </w:t>
      </w:r>
      <w:r>
        <w:rPr>
          <w:i/>
        </w:rPr>
        <w:t xml:space="preserve">Epilepsy &amp;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ff10bd0ee7624127">
        <w:r>
          <w:rPr>
            <w:rStyle w:val="Hyperlink"/>
          </w:rPr>
          <w:t xml:space="preserve">https://doi.org/10.1016/j.yebeh.2025.110612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Seth Selassie Dzah</w:t>
      </w:r>
      <w:r>
        <w:t xml:space="preserve">, Ronell Leech, Anna Van der Wath</w:t>
      </w:r>
      <w:r>
        <w:t xml:space="preserve"> (2024). </w:t>
      </w:r>
      <w:r>
        <w:t xml:space="preserve">Developing guidelines for nursing management of epilepsy in Ghanaian schools.</w:t>
      </w:r>
      <w:r>
        <w:t xml:space="preserve"> </w:t>
      </w:r>
      <w:r>
        <w:rPr>
          <w:i/>
        </w:rPr>
        <w:t xml:space="preserve">BMC Neurology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8c12bdd494842c9">
        <w:r>
          <w:rPr>
            <w:rStyle w:val="Hyperlink"/>
          </w:rPr>
          <w:t xml:space="preserve">https://doi.org/10.1186/s12883-024-03908-5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Patience Fakornam Doe, Andrews Adjei Druye, Theodora Dedo Azu, Christian Makafui Boso, Isaac Tetteh Commey, Dorcas Frempomaa Agyare, Joyce Agyeiwaa, Gifty Osei Berchie, Rita Opoku-Danso, Gifty Owusu, … </w:t>
      </w:r>
      <w:r>
        <w:rPr>
          <w:b/>
        </w:rPr>
        <w:t xml:space="preserve">Seth Selassie Dzah</w:t>
      </w:r>
      <w:r>
        <w:t xml:space="preserve"> and 12 others</w:t>
      </w:r>
      <w:r>
        <w:t xml:space="preserve"> (2024). </w:t>
      </w:r>
      <w:r>
        <w:t xml:space="preserve">Ownership and usage of insecticide-treated nets in Ghana: a scoping review of facilitators and barriers.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d69bdf52b574954">
        <w:r>
          <w:rPr>
            <w:rStyle w:val="Hyperlink"/>
          </w:rPr>
          <w:t xml:space="preserve">https://doi.org/10.1186/s12936-024-05072-0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 Siakwa, AA Druye, </w:t>
      </w:r>
      <w:r>
        <w:rPr>
          <w:b/>
        </w:rPr>
        <w:t xml:space="preserve">S Dzah</w:t>
      </w:r>
      <w:r>
        <w:t xml:space="preserve"> (2015). </w:t>
      </w:r>
      <w:r>
        <w:t xml:space="preserve">Prevalence of Psychiatric Disorders in HIV Patients in the Central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78c23a5765144ebb">
        <w:r>
          <w:rPr>
            <w:rStyle w:val="Hyperlink"/>
          </w:rPr>
          <w:t xml:space="preserve">https://ir.ucc.edu.gh/items/3dc582a3-62e8-46a6-b5f8-488bc9b5884c</w:t>
        </w:r>
      </w:hyperlink>
    </w:p>
    <w:sectPr>
      <w:footerReference xmlns:r="http://schemas.openxmlformats.org/officeDocument/2006/relationships" w:type="default" r:id="Rf84efac55896423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scholar.ucc.edu.gh/staff/9df910d4-f104-491e-8e1d-7fd51490a46a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9addb752bee443f" /><Relationship Type="http://schemas.openxmlformats.org/officeDocument/2006/relationships/hyperlink" Target="https://orcid.org/0000-0001-6399-5277" TargetMode="External" Id="R919d0f61bbd54029" /><Relationship Type="http://schemas.openxmlformats.org/officeDocument/2006/relationships/hyperlink" Target="https://www.ucc.edu.gh/" TargetMode="External" Id="Raf2ca39bb93147ff" /><Relationship Type="http://schemas.openxmlformats.org/officeDocument/2006/relationships/hyperlink" Target="https://scholar.google.com/citations?user=_TqYAKUAAAAJ&amp;hl=en" TargetMode="External" Id="Ra11ac9790d804290" /><Relationship Type="http://schemas.openxmlformats.org/officeDocument/2006/relationships/hyperlink" Target="https://scholar.ucc.edu.gh/staff/9df910d4-f104-491e-8e1d-7fd51490a46a" TargetMode="External" Id="Re98c1c4d312b42e3" /><Relationship Type="http://schemas.openxmlformats.org/officeDocument/2006/relationships/hyperlink" Target="https://doi.org/10.1016/j.yebeh.2025.110612" TargetMode="External" Id="Rff10bd0ee7624127" /><Relationship Type="http://schemas.openxmlformats.org/officeDocument/2006/relationships/hyperlink" Target="https://doi.org/10.1186/s12883-024-03908-5" TargetMode="External" Id="R08c12bdd494842c9" /><Relationship Type="http://schemas.openxmlformats.org/officeDocument/2006/relationships/hyperlink" Target="https://doi.org/10.1186/s12936-024-05072-0" TargetMode="External" Id="Rfd69bdf52b574954" /><Relationship Type="http://schemas.openxmlformats.org/officeDocument/2006/relationships/hyperlink" Target="https://ir.ucc.edu.gh/items/3dc582a3-62e8-46a6-b5f8-488bc9b5884c" TargetMode="External" Id="R78c23a5765144ebb" /><Relationship Type="http://schemas.openxmlformats.org/officeDocument/2006/relationships/footer" Target="/word/footer1.xml" Id="Rf84efac55896423b" /></Relationships>
</file>