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5720d525e4396" /><Relationship Type="http://schemas.openxmlformats.org/package/2006/relationships/metadata/core-properties" Target="/package/services/metadata/core-properties/857aacbb1e76436dbe8d00bebf640bbb.psmdcp" Id="Rfe9f52e5150d40a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Ivy Kpodoe</w:t>
      </w:r>
    </w:p>
    <w:p>
      <w:r>
        <w:rPr>
          <w:rStyle w:val="Muted"/>
          <w:sz w:val="22"/>
        </w:rPr>
        <w:t xml:space="preserve">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ce7048f0ce24412">
        <w:r>
          <w:rPr>
            <w:rStyle w:val="Hyperlink"/>
            <w:sz w:val="18"/>
          </w:rPr>
          <w:t xml:space="preserve">0000-0001-8446-0773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8160e1768bc443e">
        <w:r>
          <w:rPr>
            <w:rStyle w:val="Hyperlink"/>
            <w:sz w:val="18"/>
          </w:rPr>
          <w:t xml:space="preserve">scholar.google.com/citations?user=rLOxXW0AAAAJ&amp;hl=en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eedce5fa3cd4716">
        <w:r>
          <w:rPr>
            <w:rStyle w:val="Hyperlink"/>
            <w:sz w:val="18"/>
          </w:rPr>
          <w:t xml:space="preserve">scholar.ucc.edu.gh/staff/9f6b9d06-ba08-430f-9dad-46ce36405617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 · Special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Safety Research · Clinical Psychology · Cognitive Neuroscience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2019–2026.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Justice Dadzie, Ruth Keziah Annan-Brew, </w:t>
      </w:r>
      <w:r>
        <w:rPr>
          <w:b/>
        </w:rPr>
        <w:t xml:space="preserve">Ivy Ama Kpodoe</w:t>
      </w:r>
      <w:r>
        <w:t xml:space="preserve">, Daniel Kweku Anhwere, Daniel Oyeniran, Elizebath Danso</w:t>
      </w:r>
      <w:r>
        <w:t xml:space="preserve"> (2026). </w:t>
      </w:r>
      <w:r>
        <w:t xml:space="preserve">Educational Trends in Ghana: Analyzing Out-of-School Rates, Teacher Qualifications, and Completion Rates Across Levels.</w:t>
      </w:r>
      <w:r>
        <w:t xml:space="preserve"> </w:t>
      </w:r>
      <w:r>
        <w:rPr>
          <w:i/>
        </w:rPr>
        <w:t xml:space="preserve">The Clearing House A Journal of Educational Strategies Issues and Ideas</w:t>
      </w:r>
      <w:r>
        <w:t xml:space="preserve">.</w:t>
      </w:r>
      <w:r>
        <w:t xml:space="preserve"> </w:t>
      </w:r>
      <w:hyperlink xmlns:r="http://schemas.openxmlformats.org/officeDocument/2006/relationships" w:history="true" r:id="Ra9f36d334e7347f5">
        <w:r>
          <w:rPr>
            <w:rStyle w:val="Hyperlink"/>
          </w:rPr>
          <w:t xml:space="preserve">https://doi.org/10.1080/00098655.2026.2635980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John Ahorsu‐Walker, Edward Kofi Ntim, </w:t>
      </w:r>
      <w:r>
        <w:rPr>
          <w:b/>
        </w:rPr>
        <w:t xml:space="preserve">Ivy Ama Kpodoe</w:t>
      </w:r>
      <w:r>
        <w:t xml:space="preserve">, Doris Adu Agyei, Vincent Laweh Domaley</w:t>
      </w:r>
      <w:r>
        <w:t xml:space="preserve"> (2025). </w:t>
      </w:r>
      <w:r>
        <w:t xml:space="preserve">Caregivers perspective about the outcome of applied behaviour analysis intervention for children with autism spectrum disorders in Ghana.</w:t>
      </w:r>
      <w:r>
        <w:t xml:space="preserve"> </w:t>
      </w:r>
      <w:r>
        <w:rPr>
          <w:i/>
        </w:rPr>
        <w:t xml:space="preserve">Support for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c276de39302c48ac">
        <w:r>
          <w:rPr>
            <w:rStyle w:val="Hyperlink"/>
          </w:rPr>
          <w:t xml:space="preserve">https://doi.org/10.1111/1467-9604.12522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Justice Dadzie, Ifesinachi Jude Ezugwu, </w:t>
      </w:r>
      <w:r>
        <w:rPr>
          <w:b/>
        </w:rPr>
        <w:t xml:space="preserve">Ivy Ama Kpodoe</w:t>
      </w:r>
      <w:r>
        <w:t xml:space="preserve">, Daniel Kweku Anhwere, Frank Oppong, Daniel Oyeniran</w:t>
      </w:r>
      <w:r>
        <w:t xml:space="preserve"> (2025). </w:t>
      </w:r>
      <w:r>
        <w:t xml:space="preserve">Evaluating the Inﬂuence of Tutors’ Digital Assessment-Related Knowledge on Assessment Practices in Higher Education.</w:t>
      </w:r>
      <w:r>
        <w:t xml:space="preserve"> </w:t>
      </w:r>
      <w:r>
        <w:rPr>
          <w:i/>
        </w:rPr>
        <w:t xml:space="preserve">International Journal of African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1e3e87b987b41c6">
        <w:r>
          <w:rPr>
            <w:rStyle w:val="Hyperlink"/>
          </w:rPr>
          <w:t xml:space="preserve">https://doi.org/10.6017/ijahe.v12i1.20769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Ruth Annan-Brew, Jonathan Kwame Mensah, Edward Kofi Ntim, Justice Dadzie, </w:t>
      </w:r>
      <w:r>
        <w:rPr>
          <w:b/>
        </w:rPr>
        <w:t xml:space="preserve">Ivy Ama Kpodoe</w:t>
      </w:r>
      <w:r>
        <w:t xml:space="preserve">, Vida Adjeley Akai-Tetteh, Daniel Kweku Anhwere, Kyei Anane Ampofo</w:t>
      </w:r>
      <w:r>
        <w:t xml:space="preserve"> (2023). </w:t>
      </w:r>
      <w:r>
        <w:t xml:space="preserve">Emotional Reactions and Burnout of Instructors Teaching Wards with Exceptional Needs in Inclusive Schools in Offinso Municipality: Moderating Roles of Coping Mechanisms.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e7068e398644815">
        <w:r>
          <w:rPr>
            <w:rStyle w:val="Hyperlink"/>
          </w:rPr>
          <w:t xml:space="preserve">https://doi.org/10.4236/ce.2023.143034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Ivy Ama Kpodoe</w:t>
      </w:r>
      <w:r>
        <w:t xml:space="preserve">, Irene Vanderpuye, Edward Kofi Ntim, Justice Dadzie</w:t>
      </w:r>
      <w:r>
        <w:t xml:space="preserve"> (2023). </w:t>
      </w:r>
      <w:r>
        <w:t xml:space="preserve">Enhancing Teachers' Understanding and Support for Students with Emotional and Behavioral Disorders (EBD) in Ghanaian Second Cycle Educational Institutions.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d7128a9ef3ee429d">
        <w:r>
          <w:rPr>
            <w:rStyle w:val="Hyperlink"/>
          </w:rPr>
          <w:t xml:space="preserve">https://doi.org/10.7176/jep/14-28-04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Juliana Dontoh, Ruth Keziah Annan-Brew, </w:t>
      </w:r>
      <w:r>
        <w:rPr>
          <w:b/>
        </w:rPr>
        <w:t xml:space="preserve">Ivy Ama Kpodoe</w:t>
      </w:r>
      <w:r>
        <w:t xml:space="preserve">, Justice Dadzie</w:t>
      </w:r>
      <w:r>
        <w:t xml:space="preserve"> (2023). </w:t>
      </w:r>
      <w:r>
        <w:t xml:space="preserve">Navigating Academic Integrity in the Digital Era: Challenges, Strategies, and Solutions.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893579db2da4098">
        <w:r>
          <w:rPr>
            <w:rStyle w:val="Hyperlink"/>
          </w:rPr>
          <w:t xml:space="preserve">https://doi.org/10.7176/jep/14-25-05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Ivy Ama Kpodoe</w:t>
      </w:r>
      <w:r>
        <w:t xml:space="preserve">, Joseph Ampratwum, Afua Ntoaduro, Florence Yeboah</w:t>
      </w:r>
      <w:r>
        <w:t xml:space="preserve"> (2019). </w:t>
      </w:r>
      <w:r>
        <w:t xml:space="preserve">Experiences of Students with Visual Impairment in Higher Education in Ghana: Bodily Perspective on Inclusive Education.</w:t>
      </w:r>
      <w:r>
        <w:t xml:space="preserve"> </w:t>
      </w:r>
      <w:hyperlink xmlns:r="http://schemas.openxmlformats.org/officeDocument/2006/relationships" w:history="true" r:id="R4af4ce446160448b">
        <w:r>
          <w:rPr>
            <w:rStyle w:val="Hyperlink"/>
          </w:rPr>
          <w:t xml:space="preserve">https://doi.org/10.7176/jep/10-18-17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Ivy Ama Kpodoe</w:t>
      </w:r>
      <w:r>
        <w:t xml:space="preserve"> (2020). </w:t>
      </w:r>
      <w:r>
        <w:t xml:space="preserve">Influence of teachers’ knowledge and attitude on their management strategies for students with emotional and behavioural disorders in second cycle institutions in the Volta Region.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c44935583954ab2">
        <w:r>
          <w:rPr>
            <w:rStyle w:val="Hyperlink"/>
          </w:rPr>
          <w:t xml:space="preserve">https://ir.ucc.edu.gh/server/api/core/bitstreams/988ea559-7cc1-4280-91da-7cae6f3958be/content</w:t>
        </w:r>
      </w:hyperlink>
    </w:p>
    <w:sectPr>
      <w:footerReference xmlns:r="http://schemas.openxmlformats.org/officeDocument/2006/relationships" w:type="default" r:id="R9154da44474246f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scholar.ucc.edu.gh/staff/9f6b9d06-ba08-430f-9dad-46ce36405617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b897e4e0b9b4709" /><Relationship Type="http://schemas.openxmlformats.org/officeDocument/2006/relationships/hyperlink" Target="https://orcid.org/0000-0001-8446-0773" TargetMode="External" Id="Rfce7048f0ce24412" /><Relationship Type="http://schemas.openxmlformats.org/officeDocument/2006/relationships/hyperlink" Target="https://scholar.google.com/citations?user=rLOxXW0AAAAJ&amp;hl=en" TargetMode="External" Id="R18160e1768bc443e" /><Relationship Type="http://schemas.openxmlformats.org/officeDocument/2006/relationships/hyperlink" Target="https://scholar.ucc.edu.gh/staff/9f6b9d06-ba08-430f-9dad-46ce36405617" TargetMode="External" Id="Rfeedce5fa3cd4716" /><Relationship Type="http://schemas.openxmlformats.org/officeDocument/2006/relationships/hyperlink" Target="https://doi.org/10.1080/00098655.2026.2635980" TargetMode="External" Id="Ra9f36d334e7347f5" /><Relationship Type="http://schemas.openxmlformats.org/officeDocument/2006/relationships/hyperlink" Target="https://doi.org/10.1111/1467-9604.12522" TargetMode="External" Id="Rc276de39302c48ac" /><Relationship Type="http://schemas.openxmlformats.org/officeDocument/2006/relationships/hyperlink" Target="https://doi.org/10.6017/ijahe.v12i1.20769" TargetMode="External" Id="Rd1e3e87b987b41c6" /><Relationship Type="http://schemas.openxmlformats.org/officeDocument/2006/relationships/hyperlink" Target="https://doi.org/10.4236/ce.2023.143034" TargetMode="External" Id="Rce7068e398644815" /><Relationship Type="http://schemas.openxmlformats.org/officeDocument/2006/relationships/hyperlink" Target="https://doi.org/10.7176/jep/14-28-04" TargetMode="External" Id="Rd7128a9ef3ee429d" /><Relationship Type="http://schemas.openxmlformats.org/officeDocument/2006/relationships/hyperlink" Target="https://doi.org/10.7176/jep/14-25-05" TargetMode="External" Id="Ra893579db2da4098" /><Relationship Type="http://schemas.openxmlformats.org/officeDocument/2006/relationships/hyperlink" Target="https://doi.org/10.7176/jep/10-18-17" TargetMode="External" Id="R4af4ce446160448b" /><Relationship Type="http://schemas.openxmlformats.org/officeDocument/2006/relationships/hyperlink" Target="https://ir.ucc.edu.gh/server/api/core/bitstreams/988ea559-7cc1-4280-91da-7cae6f3958be/content" TargetMode="External" Id="R8c44935583954ab2" /><Relationship Type="http://schemas.openxmlformats.org/officeDocument/2006/relationships/footer" Target="/word/footer1.xml" Id="R9154da44474246fb" /></Relationships>
</file>