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5c334943f444d" /><Relationship Type="http://schemas.openxmlformats.org/package/2006/relationships/metadata/core-properties" Target="/package/services/metadata/core-properties/68a312546eed4ce9b2aba9791872f2ed.psmdcp" Id="R5b7db80799b245d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Frank Ackon</w:t>
      </w:r>
    </w:p>
    <w:p>
      <w:r>
        <w:rPr>
          <w:rStyle w:val="Muted"/>
          <w:sz w:val="22"/>
        </w:rPr>
        <w:t xml:space="preserve">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35bb48230f44c99">
        <w:r>
          <w:rPr>
            <w:rStyle w:val="Hyperlink"/>
            <w:sz w:val="18"/>
          </w:rPr>
          <w:t xml:space="preserve">0000-0002-1641-5097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0068001af5341c0">
        <w:r>
          <w:rPr>
            <w:rStyle w:val="Hyperlink"/>
            <w:sz w:val="18"/>
          </w:rPr>
          <w:t xml:space="preserve">scholar.google.com/citations?user=4TVLEqMAAAAJ&amp;hl=en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1fb521870fb41b3">
        <w:r>
          <w:rPr>
            <w:rStyle w:val="Hyperlink"/>
            <w:sz w:val="18"/>
          </w:rPr>
          <w:t xml:space="preserve">scholar.ucc.edu.gh/staff/a217b1bd-2cc9-4e00-9fc6-6a1d0b0f7f37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Lecturer in the Department of Vocational and Technical Education, University of Cape Coast, Ghana.</w:t>
      </w:r>
    </w:p>
    <w:p>
      <w:pPr>
        <w:spacing w:after="100"/>
      </w:pPr>
      <w:r>
        <w:t xml:space="preserve">Holds Dip. BSc., MPhil Construction Technology and PhD Construction Management.</w:t>
      </w:r>
    </w:p>
    <w:p>
      <w:pPr>
        <w:spacing w:after="100"/>
      </w:pPr>
      <w:r>
        <w:t xml:space="preserve">Corporate Member of Ghana Institute of Construction             2017 to date</w:t>
      </w:r>
    </w:p>
    <w:p>
      <w:pPr>
        <w:spacing w:after="100"/>
      </w:pPr>
      <w:r>
        <w:t xml:space="preserve">Member of University Teachers Association of Ghana (UTAG)           2016 to date</w:t>
      </w:r>
    </w:p>
    <w:p>
      <w:pPr>
        <w:spacing w:after="100"/>
      </w:pPr>
      <w:r>
        <w:t xml:space="preserve">AREAS OF EXPERTISE</w:t>
      </w:r>
    </w:p>
    <w:p>
      <w:pPr>
        <w:spacing w:after="100"/>
      </w:pPr>
      <w:r>
        <w:t xml:space="preserve">Quality management in construction projects</w:t>
      </w:r>
    </w:p>
    <w:p>
      <w:pPr>
        <w:spacing w:after="100"/>
      </w:pPr>
      <w:r>
        <w:t xml:space="preserve">TVET issues</w:t>
      </w:r>
    </w:p>
    <w:p>
      <w:pPr>
        <w:spacing w:after="100"/>
      </w:pPr>
      <w:r>
        <w:t xml:space="preserve">Quantitative research</w:t>
      </w:r>
    </w:p>
    <w:p>
      <w:pPr>
        <w:spacing w:after="100"/>
      </w:pPr>
      <w:r>
        <w:t xml:space="preserve">Teaching and learning of building construction and technical drawing contents</w:t>
      </w:r>
    </w:p>
    <w:p>
      <w:pPr>
        <w:spacing w:after="100"/>
      </w:pPr>
      <w:r>
        <w:t xml:space="preserve">Architectural designs and Civil Engineering works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Quality management in construction · TVET Issues · Quantitative 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Management Science and Operations Research · Education · Strategy and Management · Building and Construction · Civil and Structural Engineering · Management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2015–2026. Field-weighted impact is the mean over the 6 works scored for it; 1.00 is the world average for works of the same field, type and year. 0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VOTEC,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VOTEC, University Teachers Association of Ghana (UTAG)  2016 to date,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Andrews Ayer Teye, Humphrey Danso, </w:t>
      </w:r>
      <w:r>
        <w:rPr>
          <w:b/>
        </w:rPr>
        <w:t xml:space="preserve">Frank Ackon</w:t>
      </w:r>
      <w:r>
        <w:t xml:space="preserve">, Prosper Mensah</w:t>
      </w:r>
      <w:r>
        <w:t xml:space="preserve"> (2026). </w:t>
      </w:r>
      <w:r>
        <w:t xml:space="preserve">The potential of pulverised rabbit droppings as a soil stabiliser in compressed earth blocks.</w:t>
      </w:r>
      <w:r>
        <w:t xml:space="preserve"> </w:t>
      </w:r>
      <w:r>
        <w:rPr>
          <w:i/>
        </w:rPr>
        <w:t xml:space="preserve">Frontiers in Built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ac22617a85c470f">
        <w:r>
          <w:rPr>
            <w:rStyle w:val="Hyperlink"/>
          </w:rPr>
          <w:t xml:space="preserve">https://doi.org/10.3389/fbuil.2026.1772413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Frank Ackon</w:t>
      </w:r>
      <w:r>
        <w:t xml:space="preserve">, Nongiba Alkanam Kheni, John Victor Mensah, Chelteau Barajei</w:t>
      </w:r>
      <w:r>
        <w:t xml:space="preserve"> (2024). </w:t>
      </w:r>
      <w:r>
        <w:t xml:space="preserve">Effects of Organizational Culture Types on Construction Project Performance: A Competing Values Framework Approach in Ghanaian Perspective.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94682d214d44b39">
        <w:r>
          <w:rPr>
            <w:rStyle w:val="Hyperlink"/>
          </w:rPr>
          <w:t xml:space="preserve">https://doi.org/10.51867/ajernet.5.4.154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Frank Ackon</w:t>
      </w:r>
      <w:r>
        <w:t xml:space="preserve">, John Victor Mensah, Humphery Danso, Nongiba Alkanam Kheni</w:t>
      </w:r>
      <w:r>
        <w:t xml:space="preserve"> (2024). </w:t>
      </w:r>
      <w:r>
        <w:t xml:space="preserve">Exploration of Contractors’ Management Strategies in Delivering Successful Construction Projects in Ghana: A Factor Analysis Approach.</w:t>
      </w:r>
      <w:r>
        <w:t xml:space="preserve"> </w:t>
      </w:r>
      <w:r>
        <w:rPr>
          <w:i/>
        </w:rPr>
        <w:t xml:space="preserve">International Journal of Advances in Scientific Research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68c67c36fa534274">
        <w:r>
          <w:rPr>
            <w:rStyle w:val="Hyperlink"/>
          </w:rPr>
          <w:t xml:space="preserve">https://doi.org/10.31695/ijasre.2024.12.3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Christina Boateng, </w:t>
      </w:r>
      <w:r>
        <w:rPr>
          <w:b/>
        </w:rPr>
        <w:t xml:space="preserve">Frank Ackon</w:t>
      </w:r>
      <w:r>
        <w:t xml:space="preserve">, Isaac Kwadwo Nyarko</w:t>
      </w:r>
      <w:r>
        <w:t xml:space="preserve"> (2024). </w:t>
      </w:r>
      <w:r>
        <w:t xml:space="preserve">Factors Influencing Students’ Choice of the Technical and Vocational Education and Training (TVET) Pathway in the Central Region of Ghana.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0c7dc2606f5453b">
        <w:r>
          <w:rPr>
            <w:rStyle w:val="Hyperlink"/>
          </w:rPr>
          <w:t xml:space="preserve">https://doi.org/10.51867/ajernet.5.4.152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 Boateng, </w:t>
      </w:r>
      <w:r>
        <w:rPr>
          <w:b/>
        </w:rPr>
        <w:t xml:space="preserve">F Ackon</w:t>
      </w:r>
      <w:r>
        <w:t xml:space="preserve"> (2024). </w:t>
      </w:r>
      <w:r>
        <w:t xml:space="preserve">Factors influencing students’ choice of technical and vocational education and training (TVET) pathway in the Central Region of Ghana.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eafacf6474947ac">
        <w:r>
          <w:rPr>
            <w:rStyle w:val="Hyperlink"/>
          </w:rPr>
          <w:t xml:space="preserve">https://scholar.google.com/scholar?cluster=11545484892862355703&amp;hl=en&amp;oi=scholarr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Chelteau Barajei, Elijah Kusi, </w:t>
      </w:r>
      <w:r>
        <w:rPr>
          <w:b/>
        </w:rPr>
        <w:t xml:space="preserve">Frank Ackon</w:t>
      </w:r>
      <w:r>
        <w:t xml:space="preserve">, Abdul Manaan Osman, Abdul Muhsin Zambang Mohammed, Frederick Simpeh, Francis Gyimah</w:t>
      </w:r>
      <w:r>
        <w:t xml:space="preserve"> (2024). </w:t>
      </w:r>
      <w:r>
        <w:t xml:space="preserve">Success Factors of the Consultant Selection Stage of the Ghanaian Public Construction Projects: The Road Sector’s Perspective.</w:t>
      </w:r>
      <w:r>
        <w:t xml:space="preserve"> </w:t>
      </w:r>
      <w:r>
        <w:rPr>
          <w:i/>
        </w:rPr>
        <w:t xml:space="preserve">Construction Economics and Building</w:t>
      </w:r>
      <w:r>
        <w:t xml:space="preserve">.</w:t>
      </w:r>
      <w:r>
        <w:t xml:space="preserve"> </w:t>
      </w:r>
      <w:hyperlink xmlns:r="http://schemas.openxmlformats.org/officeDocument/2006/relationships" w:history="true" r:id="R27aa34e6df6148e9">
        <w:r>
          <w:rPr>
            <w:rStyle w:val="Hyperlink"/>
          </w:rPr>
          <w:t xml:space="preserve">https://doi.org/10.5130/ajceb.v24i1/2.8660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Frank Ackon</w:t>
      </w:r>
      <w:r>
        <w:t xml:space="preserve"> (2017). </w:t>
      </w:r>
      <w:r>
        <w:t xml:space="preserve">Perception of JHS students and parents about technical and vocational education in Cape Coast Metropolis,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0b83a6d170cc4b9f">
        <w:r>
          <w:rPr>
            <w:rStyle w:val="Hyperlink"/>
          </w:rPr>
          <w:t xml:space="preserve">https://doi.org/10.47963/gje.v3i.484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Frank Ackon</w:t>
      </w:r>
      <w:r>
        <w:t xml:space="preserve"> (2015). </w:t>
      </w:r>
      <w:r>
        <w:t xml:space="preserve">Impact of total quality management practices (TQMPS) on construction project quality performance in developing countries: Study of construction businesses in Ghana.</w:t>
      </w:r>
      <w:r>
        <w:t xml:space="preserve"> </w:t>
      </w:r>
      <w:r>
        <w:rPr>
          <w:i/>
        </w:rPr>
        <w:t xml:space="preserve">International Journal of Management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7bfcfd7e5a548ac">
        <w:r>
          <w:rPr>
            <w:rStyle w:val="Hyperlink"/>
          </w:rPr>
          <w:t xml:space="preserve">https://scholar.google.com/scholar?cluster=8915282973903572954&amp;hl=en&amp;oi=scholarr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FRANK Ackon</w:t>
      </w:r>
      <w:r>
        <w:t xml:space="preserve"> (2022). </w:t>
      </w:r>
      <w:r>
        <w:t xml:space="preserve">Effects of organisational culture and strategy on construction project performance in Ghana.</w:t>
      </w:r>
      <w:r>
        <w:t xml:space="preserve"> </w:t>
      </w:r>
      <w:r>
        <w:rPr>
          <w:i/>
        </w:rPr>
        <w:t xml:space="preserve">University of Education,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bd80d0ea9970411a">
        <w:r>
          <w:rPr>
            <w:rStyle w:val="Hyperlink"/>
          </w:rPr>
          <w:t xml:space="preserve">https://ir.uew.edu.gh/handle/123456789/3075</w:t>
        </w:r>
      </w:hyperlink>
    </w:p>
    <w:sectPr>
      <w:footerReference xmlns:r="http://schemas.openxmlformats.org/officeDocument/2006/relationships" w:type="default" r:id="R43690166633d423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scholar.ucc.edu.gh/staff/a217b1bd-2cc9-4e00-9fc6-6a1d0b0f7f37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940a2936d54037" /><Relationship Type="http://schemas.openxmlformats.org/officeDocument/2006/relationships/hyperlink" Target="https://orcid.org/0000-0002-1641-5097" TargetMode="External" Id="Rc35bb48230f44c99" /><Relationship Type="http://schemas.openxmlformats.org/officeDocument/2006/relationships/hyperlink" Target="https://scholar.google.com/citations?user=4TVLEqMAAAAJ&amp;hl=en" TargetMode="External" Id="R80068001af5341c0" /><Relationship Type="http://schemas.openxmlformats.org/officeDocument/2006/relationships/hyperlink" Target="https://scholar.ucc.edu.gh/staff/a217b1bd-2cc9-4e00-9fc6-6a1d0b0f7f37" TargetMode="External" Id="Ra1fb521870fb41b3" /><Relationship Type="http://schemas.openxmlformats.org/officeDocument/2006/relationships/hyperlink" Target="https://doi.org/10.3389/fbuil.2026.1772413" TargetMode="External" Id="Rcac22617a85c470f" /><Relationship Type="http://schemas.openxmlformats.org/officeDocument/2006/relationships/hyperlink" Target="https://doi.org/10.51867/ajernet.5.4.154" TargetMode="External" Id="R994682d214d44b39" /><Relationship Type="http://schemas.openxmlformats.org/officeDocument/2006/relationships/hyperlink" Target="https://doi.org/10.31695/ijasre.2024.12.3" TargetMode="External" Id="R68c67c36fa534274" /><Relationship Type="http://schemas.openxmlformats.org/officeDocument/2006/relationships/hyperlink" Target="https://doi.org/10.51867/ajernet.5.4.152" TargetMode="External" Id="R40c7dc2606f5453b" /><Relationship Type="http://schemas.openxmlformats.org/officeDocument/2006/relationships/hyperlink" Target="https://scholar.google.com/scholar?cluster=11545484892862355703&amp;hl=en&amp;oi=scholarr" TargetMode="External" Id="R1eafacf6474947ac" /><Relationship Type="http://schemas.openxmlformats.org/officeDocument/2006/relationships/hyperlink" Target="https://doi.org/10.5130/ajceb.v24i1/2.8660" TargetMode="External" Id="R27aa34e6df6148e9" /><Relationship Type="http://schemas.openxmlformats.org/officeDocument/2006/relationships/hyperlink" Target="https://doi.org/10.47963/gje.v3i.484" TargetMode="External" Id="R0b83a6d170cc4b9f" /><Relationship Type="http://schemas.openxmlformats.org/officeDocument/2006/relationships/hyperlink" Target="https://scholar.google.com/scholar?cluster=8915282973903572954&amp;hl=en&amp;oi=scholarr" TargetMode="External" Id="R77bfcfd7e5a548ac" /><Relationship Type="http://schemas.openxmlformats.org/officeDocument/2006/relationships/hyperlink" Target="https://ir.uew.edu.gh/handle/123456789/3075" TargetMode="External" Id="Rbd80d0ea9970411a" /><Relationship Type="http://schemas.openxmlformats.org/officeDocument/2006/relationships/footer" Target="/word/footer1.xml" Id="R43690166633d4235" /></Relationships>
</file>