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5236090994cbc" /><Relationship Type="http://schemas.openxmlformats.org/package/2006/relationships/metadata/core-properties" Target="/package/services/metadata/core-properties/46ff9427a4cf4ab7865f8a79182df513.psmdcp" Id="R1f481815179240d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Sokpe</w:t>
      </w:r>
    </w:p>
    <w:p>
      <w:r>
        <w:rPr>
          <w:rStyle w:val="Muted"/>
          <w:sz w:val="22"/>
        </w:rPr>
        <w:t xml:space="preserve">Senior Lecturer · Mathematics &amp; ICT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4dbae4ccb7649c4">
        <w:r>
          <w:rPr>
            <w:rStyle w:val="Hyperlink"/>
            <w:sz w:val="18"/>
          </w:rPr>
          <w:t xml:space="preserve">scholar.ucc.edu.gh/staff/a530d29e-69a9-4874-868a-94b13b52c60e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Demography · Education · Political Science and International Relations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 publications listed below from 2025. Field-weighted impact is the mean over the 1 works scored for it; 1.00 is the world average for works of the same field, type and year. 0 of the 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Marilyn T. Rubio, John Mensah, </w:t>
      </w:r>
      <w:r>
        <w:rPr>
          <w:b/>
        </w:rPr>
        <w:t xml:space="preserve">Benjamin Sokpe</w:t>
      </w:r>
      <w:r>
        <w:t xml:space="preserve"> (2025). </w:t>
      </w:r>
      <w:r>
        <w:t xml:space="preserve">Trends in International Mathematics and Science Study (TIMSS): A Comparative Analysis of Mathematics Achievement.</w:t>
      </w:r>
      <w:r>
        <w:t xml:space="preserve"> </w:t>
      </w:r>
      <w:r>
        <w:rPr>
          <w:i/>
        </w:rPr>
        <w:t xml:space="preserve">Interval Indonesian Journal of Mathematical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cf980cf558a4142">
        <w:r>
          <w:rPr>
            <w:rStyle w:val="Hyperlink"/>
          </w:rPr>
          <w:t xml:space="preserve">https://doi.org/10.37251/ijome.v3i1.1733</w:t>
        </w:r>
      </w:hyperlink>
    </w:p>
    <w:sectPr>
      <w:footerReference xmlns:r="http://schemas.openxmlformats.org/officeDocument/2006/relationships" w:type="default" r:id="Rc807847b1e07488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scholar.ucc.edu.gh/staff/a530d29e-69a9-4874-868a-94b13b52c60e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a85a659c694234" /><Relationship Type="http://schemas.openxmlformats.org/officeDocument/2006/relationships/hyperlink" Target="https://scholar.ucc.edu.gh/staff/a530d29e-69a9-4874-868a-94b13b52c60e" TargetMode="External" Id="R14dbae4ccb7649c4" /><Relationship Type="http://schemas.openxmlformats.org/officeDocument/2006/relationships/hyperlink" Target="https://doi.org/10.37251/ijome.v3i1.1733" TargetMode="External" Id="R1cf980cf558a4142" /><Relationship Type="http://schemas.openxmlformats.org/officeDocument/2006/relationships/footer" Target="/word/footer1.xml" Id="Rc807847b1e074884" /></Relationships>
</file>