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67f5a31844449c" /><Relationship Type="http://schemas.openxmlformats.org/package/2006/relationships/metadata/core-properties" Target="/package/services/metadata/core-properties/90c4fc0271524312a2f1d8fd8551e1b6.psmdcp" Id="R1e6263eb9b474a1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Francis Kwame Abrokwah</w:t>
      </w:r>
    </w:p>
    <w:p>
      <w:r>
        <w:rPr>
          <w:rStyle w:val="Muted"/>
          <w:sz w:val="22"/>
        </w:rPr>
        <w:t xml:space="preserve">Senior Lecturer · Biochemistry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b5e5af670b654be5">
        <w:r>
          <w:rPr>
            <w:rStyle w:val="Hyperlink"/>
            <w:sz w:val="18"/>
          </w:rPr>
          <w:t xml:space="preserve">0000-0003-2427-7082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4c1c019043784e07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3fb6cc4e83484a5e">
        <w:r>
          <w:rPr>
            <w:rStyle w:val="Hyperlink"/>
            <w:sz w:val="18"/>
          </w:rPr>
          <w:t xml:space="preserve">scholar.google.com/citations?user=1rhB6UkAAAAJ&amp;hl=en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e99b25af1534433">
        <w:r>
          <w:rPr>
            <w:rStyle w:val="Hyperlink"/>
            <w:sz w:val="18"/>
          </w:rPr>
          <w:t xml:space="preserve">scholar.ucc.edu.gh/staff/ab46b205-71d0-4298-acea-84a14c5486ad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Molecular biology · virology · food biochemistry · food safety · Phylogeny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Plant Science · Horticulture · Molecular Biology · Biochemistry · Cancer Research · Pharmacology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2.63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20 publications listed below, 2009–2026. Field-weighted impact is the mean over the 12 works scored for it; 1.00 is the world average for works of the same field, type and year. 4 of the 12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</w:p>
    <w:p>
      <w:r>
        <w:rPr>
          <w:rStyle w:val="Muted"/>
        </w:rPr>
        <w:t xml:space="preserve">Department of Biochemistry,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Albert Achirofi, Daniel Sakyi Agyirifo, Meshack Antwi-Adjei, Elvis Awuni, </w:t>
      </w:r>
      <w:r>
        <w:rPr>
          <w:b/>
        </w:rPr>
        <w:t xml:space="preserve">Francis Kwame Abrokwah</w:t>
      </w:r>
      <w:r>
        <w:t xml:space="preserve"> (2026). </w:t>
      </w:r>
      <w:r>
        <w:t xml:space="preserve">Combined antibacterial effects of turmeric and cinnamon ethanolic extracts with ampicillin against resistant-microbial strains: in vitro and molecular docking approaches.</w:t>
      </w:r>
      <w:r>
        <w:t xml:space="preserve"> </w:t>
      </w:r>
      <w:r>
        <w:rPr>
          <w:i/>
        </w:rPr>
        <w:t xml:space="preserve">Discover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f71f2e8465f4b34">
        <w:r>
          <w:rPr>
            <w:rStyle w:val="Hyperlink"/>
          </w:rPr>
          <w:t xml:space="preserve">https://doi.org/10.1007/s42452-026-08319-4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George Owusu, Meshack Antwi-Adjei, Yeboaba Kofi Opoku-Yeboah, Barnabas Tuatil, Abigail Adu-Boateng, Frederick Emmanuel Baidoo, </w:t>
      </w:r>
      <w:r>
        <w:rPr>
          <w:b/>
        </w:rPr>
        <w:t xml:space="preserve">Francis Kwame Abrokwah</w:t>
      </w:r>
      <w:r>
        <w:t xml:space="preserve">, Benjamin Aboagye</w:t>
      </w:r>
      <w:r>
        <w:t xml:space="preserve"> (2026). </w:t>
      </w:r>
      <w:r>
        <w:t xml:space="preserve">Hydroethanolic root extract of Ficus capensis exhibits antiulcerogenic activities in acetic acid-induced colitis rat model.</w:t>
      </w:r>
      <w:r>
        <w:t xml:space="preserve"> </w:t>
      </w:r>
      <w:r>
        <w:rPr>
          <w:i/>
        </w:rPr>
        <w:t xml:space="preserve">Journal of Complementary and Integrative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d469ec24b3454e98">
        <w:r>
          <w:rPr>
            <w:rStyle w:val="Hyperlink"/>
          </w:rPr>
          <w:t xml:space="preserve">https://doi.org/10.1515/jcim-2025-0389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Helena Quayson, Joseph Humphrey Kofi Bonney, Daniel Sam, Gloria Francisca Nuer-Allornuvor, Roland Osei Saahene, Nicholas Ekow Thomford, Benjamin Amoani, </w:t>
      </w:r>
      <w:r>
        <w:rPr>
          <w:b/>
        </w:rPr>
        <w:t xml:space="preserve">Francis Abrokwah</w:t>
      </w:r>
      <w:r>
        <w:t xml:space="preserve">, Karen Pomeyie, Musah Kalaamullah Salisu, Prince Amoah Barnie</w:t>
      </w:r>
      <w:r>
        <w:t xml:space="preserve"> (2025). </w:t>
      </w:r>
      <w:r>
        <w:t xml:space="preserve">Expression patterns of plasma microRNAs in patients with cervical cancer from two teaching hospitals in Ghana.</w:t>
      </w:r>
      <w:r>
        <w:t xml:space="preserve"> </w:t>
      </w:r>
      <w:r>
        <w:rPr>
          <w:i/>
        </w:rPr>
        <w:t xml:space="preserve">Journal of Cancer Research and Clinical Oncology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6bf2401d2eb4f18">
        <w:r>
          <w:rPr>
            <w:rStyle w:val="Hyperlink"/>
          </w:rPr>
          <w:t xml:space="preserve">https://doi.org/10.1007/s00432-025-06281-z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Karen Pomeyie, Joseph Humphrey Kofi Bonney, Benjamin Amoani, Roland Osei Saahene, Nicholas Ekow Thomford, Wishwell Pomeyie, </w:t>
      </w:r>
      <w:r>
        <w:rPr>
          <w:b/>
        </w:rPr>
        <w:t xml:space="preserve">Francis Abrokwah</w:t>
      </w:r>
      <w:r>
        <w:t xml:space="preserve">, Helena Quayson, Salisu Kalaamullah Musah, Selina Appiah, Deborah Pratt, Magdalene Sarah Ofori, Alexander Owusu-Ansah, Prince Amoah Barnie</w:t>
      </w:r>
      <w:r>
        <w:t xml:space="preserve"> (2025). </w:t>
      </w:r>
      <w:r>
        <w:t xml:space="preserve">HIV-1 diagnostic, prognostic and ART-resistance detection potential of selected MiRNAs.</w:t>
      </w:r>
      <w:r>
        <w:t xml:space="preserve"> </w:t>
      </w:r>
      <w:r>
        <w:rPr>
          <w:i/>
        </w:rPr>
        <w:t xml:space="preserve">BMC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1989c0b939ad4491">
        <w:r>
          <w:rPr>
            <w:rStyle w:val="Hyperlink"/>
          </w:rPr>
          <w:t xml:space="preserve">https://doi.org/10.1186/s12879-025-11135-7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Karen Pomeyie, </w:t>
      </w:r>
      <w:r>
        <w:rPr>
          <w:b/>
        </w:rPr>
        <w:t xml:space="preserve">Francis Abrokwah</w:t>
      </w:r>
      <w:r>
        <w:t xml:space="preserve">, Daniel Boison, Benjamin Amoani, Foster Kyei, Cynthia A. Adinortey, Prince Amoah Barnie</w:t>
      </w:r>
      <w:r>
        <w:t xml:space="preserve"> (2025). </w:t>
      </w:r>
      <w:r>
        <w:t xml:space="preserve">Macrophage immunometabolism dysregulation and inflammatory disorders.</w:t>
      </w:r>
      <w:r>
        <w:t xml:space="preserve"> </w:t>
      </w:r>
      <w:r>
        <w:rPr>
          <w:i/>
        </w:rPr>
        <w:t xml:space="preserve">Biomedicine &amp; Pharmacotherapy</w:t>
      </w:r>
      <w:r>
        <w:t xml:space="preserve">.</w:t>
      </w:r>
      <w:r>
        <w:t xml:space="preserve"> </w:t>
      </w:r>
      <w:hyperlink xmlns:r="http://schemas.openxmlformats.org/officeDocument/2006/relationships" w:history="true" r:id="R004e2d59d61a4180">
        <w:r>
          <w:rPr>
            <w:rStyle w:val="Hyperlink"/>
          </w:rPr>
          <w:t xml:space="preserve">https://doi.org/10.1016/j.biopha.2025.118142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George Owusu, Meshack Antwi-Adjei, Benjamin Aboagye, Roberta Antwi-Adjei, William Adu-Asamoah, </w:t>
      </w:r>
      <w:r>
        <w:rPr>
          <w:b/>
        </w:rPr>
        <w:t xml:space="preserve">Francis Kwame Abrokwah</w:t>
      </w:r>
      <w:r>
        <w:t xml:space="preserve"> (2025). </w:t>
      </w:r>
      <w:r>
        <w:t xml:space="preserve">Safety Profile and Antiulcerogenic Activities of Cordia Vignei Hutch &amp; Dalziel (Boraginaceae) Leaf Extract Against Chronic DSS-Induced Colitis in C57BL/6 Mice.</w:t>
      </w:r>
      <w:r>
        <w:t xml:space="preserve"> </w:t>
      </w:r>
      <w:r>
        <w:rPr>
          <w:i/>
        </w:rPr>
        <w:t xml:space="preserve">African Journal of Pharmacy and Alternative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ef8ae35964f745cf">
        <w:r>
          <w:rPr>
            <w:rStyle w:val="Hyperlink"/>
          </w:rPr>
          <w:t xml:space="preserve">https://doi.org/10.58460/ajpam.v3i01.129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Francis Kwame Abrokwah</w:t>
      </w:r>
      <w:r>
        <w:t xml:space="preserve">, Kwabena Dabie, Felix Adulley</w:t>
      </w:r>
      <w:r>
        <w:t xml:space="preserve"> (2021). </w:t>
      </w:r>
      <w:r>
        <w:t xml:space="preserve">Genome variability, species diversity, phylogenetic relationships, origin, and geographical distribution of badnaviruses involved in the cacao swollen shoot disease: the case of West Africa.</w:t>
      </w:r>
      <w:r>
        <w:t xml:space="preserve"> </w:t>
      </w:r>
      <w:r>
        <w:rPr>
          <w:i/>
        </w:rPr>
        <w:t xml:space="preserve">Tropical Plant Pathology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4408a914de440a1">
        <w:r>
          <w:rPr>
            <w:rStyle w:val="Hyperlink"/>
          </w:rPr>
          <w:t xml:space="preserve">https://doi.org/10.1007/s40858-021-00475-9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Francis Kwame Abrokwah</w:t>
      </w:r>
      <w:r>
        <w:t xml:space="preserve"> (2019). </w:t>
      </w:r>
      <w:r>
        <w:t xml:space="preserve">Effect of traditional fermentation process on the nutrient and anti-nutrient content of maize and African locust beans.</w:t>
      </w:r>
      <w:r>
        <w:t xml:space="preserve"> </w:t>
      </w:r>
      <w:r>
        <w:rPr>
          <w:i/>
        </w:rPr>
        <w:t xml:space="preserve">Journal of Food Science and Nutrition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a1a5ea0a9574eef">
        <w:r>
          <w:rPr>
            <w:rStyle w:val="Hyperlink"/>
          </w:rPr>
          <w:t xml:space="preserve">https://fortunescholar.org/articles/effect-of-traditional-fermentation-process-on-the-nutrient-and-antinutrient-content-of-maize-and-african-locust-beans.html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Sika Abrokwah, Bernard Ekumah, </w:t>
      </w:r>
      <w:r>
        <w:rPr>
          <w:b/>
        </w:rPr>
        <w:t xml:space="preserve">Francis Kwame Abrokwah</w:t>
      </w:r>
      <w:r>
        <w:t xml:space="preserve"> (2019). </w:t>
      </w:r>
      <w:r>
        <w:t xml:space="preserve">Microbial assessment of plastic bottles reused for packaging food products in Ghana.</w:t>
      </w:r>
      <w:r>
        <w:t xml:space="preserve"> </w:t>
      </w:r>
      <w:r>
        <w:rPr>
          <w:i/>
        </w:rPr>
        <w:t xml:space="preserve">Food Control</w:t>
      </w:r>
      <w:r>
        <w:t xml:space="preserve">.</w:t>
      </w:r>
      <w:r>
        <w:t xml:space="preserve"> </w:t>
      </w:r>
      <w:hyperlink xmlns:r="http://schemas.openxmlformats.org/officeDocument/2006/relationships" w:history="true" r:id="R01701ba1806946fc">
        <w:r>
          <w:rPr>
            <w:rStyle w:val="Hyperlink"/>
          </w:rPr>
          <w:t xml:space="preserve">https://doi.org/10.1016/j.foodcont.2019.106956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Francis Kwame Abrokwah</w:t>
      </w:r>
      <w:r>
        <w:t xml:space="preserve"> (2019). </w:t>
      </w:r>
      <w:r>
        <w:t xml:space="preserve">Phytochemical Constituents and in-vitro Antioxidant Activity of Aqueous Extracts of Mushrooms (Pleurotus ostreatus &amp; Agaricus sp).</w:t>
      </w:r>
      <w:r>
        <w:t xml:space="preserve"> </w:t>
      </w:r>
      <w:r>
        <w:rPr>
          <w:i/>
        </w:rPr>
        <w:t xml:space="preserve">Research Journal of Food and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fe764b29ba946f3">
        <w:r>
          <w:rPr>
            <w:rStyle w:val="Hyperlink"/>
          </w:rPr>
          <w:t xml:space="preserve">https://scholar.google.com/scholar?cluster=7166258732307656000&amp;hl=en&amp;oi=scholarr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Williams Kweku Darkwah, Yanhui Ao, Micheal Buenor Adinortey, Alexander Weremfo, </w:t>
      </w:r>
      <w:r>
        <w:rPr>
          <w:b/>
        </w:rPr>
        <w:t xml:space="preserve">Francis Kwame Abrokwah</w:t>
      </w:r>
      <w:r>
        <w:t xml:space="preserve">, Emmanuel Afriyie</w:t>
      </w:r>
      <w:r>
        <w:t xml:space="preserve"> (2018). </w:t>
      </w:r>
      <w:r>
        <w:t xml:space="preserve">Total Phenolic, Flavonoid and Alkaloid Contents, Oxidative DNA Damage Protective and Antioxidant Properties of Methanol and Aqueous Extracts of Dissotis rotundifolia Whole Plant.</w:t>
      </w:r>
      <w:r>
        <w:t xml:space="preserve"> </w:t>
      </w:r>
      <w:r>
        <w:rPr>
          <w:i/>
        </w:rPr>
        <w:t xml:space="preserve">Free Radicals and Antioxidants</w:t>
      </w:r>
      <w:r>
        <w:t xml:space="preserve">.</w:t>
      </w:r>
      <w:r>
        <w:t xml:space="preserve"> </w:t>
      </w:r>
      <w:hyperlink xmlns:r="http://schemas.openxmlformats.org/officeDocument/2006/relationships" w:history="true" r:id="Radeaadc7b7e3432c">
        <w:r>
          <w:rPr>
            <w:rStyle w:val="Hyperlink"/>
          </w:rPr>
          <w:t xml:space="preserve">https://doi.org/10.5530/fra.2018.2.13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E. Muller, S. Ravel, C. Agret, </w:t>
      </w:r>
      <w:r>
        <w:rPr>
          <w:b/>
        </w:rPr>
        <w:t xml:space="preserve">F. Abrokwah</w:t>
      </w:r>
      <w:r>
        <w:t xml:space="preserve">, H. Dzahini-Obiatey, I. Galyuon, K. Kouakou, E.C. Jeyaseelan, J. Allainguillaume, A. Wetten</w:t>
      </w:r>
      <w:r>
        <w:t xml:space="preserve"> (2017). </w:t>
      </w:r>
      <w:r>
        <w:t xml:space="preserve">Next generation sequencing elucidates cacao badnavirus diversity and reveals the existence of more than ten viral species.</w:t>
      </w:r>
      <w:r>
        <w:t xml:space="preserve"> </w:t>
      </w:r>
      <w:r>
        <w:rPr>
          <w:i/>
        </w:rPr>
        <w:t xml:space="preserve">Virus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73d91ad11b34814">
        <w:r>
          <w:rPr>
            <w:rStyle w:val="Hyperlink"/>
          </w:rPr>
          <w:t xml:space="preserve">https://doi.org/10.1016/j.virusres.2017.11.019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Francis Abrokwah</w:t>
      </w:r>
      <w:r>
        <w:t xml:space="preserve">, Henry Dzahini-Obiatey, Isaac Galyuon, Francis Osae-Awuku, Emmanuelle Muller</w:t>
      </w:r>
      <w:r>
        <w:t xml:space="preserve"> (2016). </w:t>
      </w:r>
      <w:r>
        <w:t xml:space="preserve">Geographical Distribution of Cacao swollen shoot virus Molecular Variability in Ghana.</w:t>
      </w:r>
      <w:r>
        <w:t xml:space="preserve"> </w:t>
      </w:r>
      <w:r>
        <w:rPr>
          <w:i/>
        </w:rPr>
        <w:t xml:space="preserve">Plant Disease</w:t>
      </w:r>
      <w:r>
        <w:t xml:space="preserve">.</w:t>
      </w:r>
      <w:r>
        <w:t xml:space="preserve"> </w:t>
      </w:r>
      <w:hyperlink xmlns:r="http://schemas.openxmlformats.org/officeDocument/2006/relationships" w:history="true" r:id="R925ea0f519fc41fb">
        <w:r>
          <w:rPr>
            <w:rStyle w:val="Hyperlink"/>
          </w:rPr>
          <w:t xml:space="preserve">https://doi.org/10.1094/pdis-01-16-0081-re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FK Abrokwah</w:t>
      </w:r>
      <w:r>
        <w:t xml:space="preserve"> (2013). </w:t>
      </w:r>
      <w:r>
        <w:t xml:space="preserve">Studies on factors which predispose fermented cocoa (Theobroma cacao) beans to mycotoxin contamination.</w:t>
      </w:r>
      <w:r>
        <w:t xml:space="preserve"> </w:t>
      </w:r>
      <w:r>
        <w:rPr>
          <w:i/>
        </w:rPr>
        <w:t xml:space="preserve">Journal of Experimental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94e96132de34e4f">
        <w:r>
          <w:rPr>
            <w:rStyle w:val="Hyperlink"/>
          </w:rPr>
          <w:t xml:space="preserve">https://www.academia.edu/download/68267405/STUDIES_ON_FACTORS_WHICH_PREDISPOSE_FERM20210723-420-14u15oa.pdf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F K Abrokwah</w:t>
      </w:r>
      <w:r>
        <w:t xml:space="preserve">, K A Asamoah, P K A Esubonteng</w:t>
      </w:r>
      <w:r>
        <w:t xml:space="preserve"> (2009). </w:t>
      </w:r>
      <w:r>
        <w:t xml:space="preserve">Effects of the intake of natural cocoa powder on some biochemical and haematological indices in the rat.</w:t>
      </w:r>
      <w:r>
        <w:t xml:space="preserve"> </w:t>
      </w:r>
      <w:r>
        <w:rPr>
          <w:i/>
        </w:rPr>
        <w:t xml:space="preserve">PubMed</w:t>
      </w:r>
      <w:r>
        <w:t xml:space="preserve">.</w:t>
      </w:r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Francis Abrokwah</w:t>
      </w:r>
      <w:r>
        <w:t xml:space="preserve"> (2019). </w:t>
      </w:r>
      <w:r>
        <w:t xml:space="preserve">Next Generation Sequencing elucidates cacao badnavirus diversity and reveals the existence of nine viral species associated with cacao swollen shoot disease.[P. 46].</w:t>
      </w:r>
      <w:r>
        <w:t xml:space="preserve"> </w:t>
      </w:r>
      <w:r>
        <w:rPr>
          <w:i/>
        </w:rPr>
        <w:t xml:space="preserve">17. Rencontres de Virologie Végétale (RVV 2019)</w:t>
      </w:r>
      <w:r>
        <w:t xml:space="preserve">.</w:t>
      </w:r>
      <w:r>
        <w:t xml:space="preserve"> </w:t>
      </w:r>
      <w:hyperlink xmlns:r="http://schemas.openxmlformats.org/officeDocument/2006/relationships" w:history="true" r:id="Reead2583bb014050">
        <w:r>
          <w:rPr>
            <w:rStyle w:val="Hyperlink"/>
          </w:rPr>
          <w:t xml:space="preserve">https://hal.science/hal-05173719/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Francis Abrokwah</w:t>
      </w:r>
      <w:r>
        <w:t xml:space="preserve"> (2017). </w:t>
      </w:r>
      <w:r>
        <w:t xml:space="preserve">A Next Generation Sequencing approach to elucidate CSSV species profiles.</w:t>
      </w:r>
      <w:r>
        <w:t xml:space="preserve"> </w:t>
      </w:r>
      <w:r>
        <w:rPr>
          <w:i/>
        </w:rPr>
        <w:t xml:space="preserve">ICCO</w:t>
      </w:r>
      <w:r>
        <w:t xml:space="preserve">.</w:t>
      </w:r>
      <w:r>
        <w:t xml:space="preserve"> </w:t>
      </w:r>
      <w:hyperlink xmlns:r="http://schemas.openxmlformats.org/officeDocument/2006/relationships" w:history="true" r:id="Red01a8f929cc4c58">
        <w:r>
          <w:rPr>
            <w:rStyle w:val="Hyperlink"/>
          </w:rPr>
          <w:t xml:space="preserve">https://www.academia.edu/download/104855302/ID586665_Complet.pdf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Francis Kwame Abrokwah</w:t>
      </w:r>
      <w:r>
        <w:t xml:space="preserve"> (2016). </w:t>
      </w:r>
      <w:r>
        <w:t xml:space="preserve">Study on the origin of Cacao swollen shoot virus (CSSV) and its dispersal on cacao trees in West Africa.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dc344a8dfc2241fc">
        <w:r>
          <w:rPr>
            <w:rStyle w:val="Hyperlink"/>
          </w:rPr>
          <w:t xml:space="preserve">https://www.sidalc.net/search/Record/dig-cirad-fr-592006/Description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Francis Abrokwah</w:t>
      </w:r>
      <w:r>
        <w:t xml:space="preserve"> (2016). </w:t>
      </w:r>
      <w:r>
        <w:t xml:space="preserve">Understanding the origin and spread of the complex of viral species responsible for cocoa swollen shoot disease.</w:t>
      </w:r>
      <w:r>
        <w:t xml:space="preserve"> </w:t>
      </w:r>
      <w:r>
        <w:rPr>
          <w:i/>
        </w:rPr>
        <w:t xml:space="preserve">Penn State University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62f5798f097340b8">
        <w:r>
          <w:rPr>
            <w:rStyle w:val="Hyperlink"/>
          </w:rPr>
          <w:t xml:space="preserve">https://www.sidalc.net/search/Record/dig-cirad-fr-583157/Description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Francis Abrokwah</w:t>
      </w:r>
      <w:r>
        <w:t xml:space="preserve"> (2015). </w:t>
      </w:r>
      <w:r>
        <w:t xml:space="preserve">Study on the origin of cacao swollen shoot virus and its dispersal on cacao trees in West Africa.</w:t>
      </w:r>
      <w:r>
        <w:t xml:space="preserve"> </w:t>
      </w:r>
      <w:r>
        <w:rPr>
          <w:i/>
        </w:rPr>
        <w:t xml:space="preserve">INRA</w:t>
      </w:r>
      <w:r>
        <w:t xml:space="preserve">.</w:t>
      </w:r>
      <w:r>
        <w:t xml:space="preserve"> </w:t>
      </w:r>
      <w:hyperlink xmlns:r="http://schemas.openxmlformats.org/officeDocument/2006/relationships" w:history="true" r:id="R467f326691cc48d3">
        <w:r>
          <w:rPr>
            <w:rStyle w:val="Hyperlink"/>
          </w:rPr>
          <w:t xml:space="preserve">https://www.sidalc.net/search/Record/dig-cirad-fr-581596/Description</w:t>
        </w:r>
      </w:hyperlink>
    </w:p>
    <w:sectPr>
      <w:footerReference xmlns:r="http://schemas.openxmlformats.org/officeDocument/2006/relationships" w:type="default" r:id="Rcd4aff70020e432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scholar.ucc.edu.gh/staff/ab46b205-71d0-4298-acea-84a14c5486ad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bc365410a374811" /><Relationship Type="http://schemas.openxmlformats.org/officeDocument/2006/relationships/hyperlink" Target="https://orcid.org/0000-0003-2427-7082" TargetMode="External" Id="Rb5e5af670b654be5" /><Relationship Type="http://schemas.openxmlformats.org/officeDocument/2006/relationships/hyperlink" Target="https://www.ucc.edu.gh/" TargetMode="External" Id="R4c1c019043784e07" /><Relationship Type="http://schemas.openxmlformats.org/officeDocument/2006/relationships/hyperlink" Target="https://scholar.google.com/citations?user=1rhB6UkAAAAJ&amp;hl=en" TargetMode="External" Id="R3fb6cc4e83484a5e" /><Relationship Type="http://schemas.openxmlformats.org/officeDocument/2006/relationships/hyperlink" Target="https://scholar.ucc.edu.gh/staff/ab46b205-71d0-4298-acea-84a14c5486ad" TargetMode="External" Id="R2e99b25af1534433" /><Relationship Type="http://schemas.openxmlformats.org/officeDocument/2006/relationships/hyperlink" Target="https://doi.org/10.1007/s42452-026-08319-4" TargetMode="External" Id="R0f71f2e8465f4b34" /><Relationship Type="http://schemas.openxmlformats.org/officeDocument/2006/relationships/hyperlink" Target="https://doi.org/10.1515/jcim-2025-0389" TargetMode="External" Id="Rd469ec24b3454e98" /><Relationship Type="http://schemas.openxmlformats.org/officeDocument/2006/relationships/hyperlink" Target="https://doi.org/10.1007/s00432-025-06281-z" TargetMode="External" Id="R46bf2401d2eb4f18" /><Relationship Type="http://schemas.openxmlformats.org/officeDocument/2006/relationships/hyperlink" Target="https://doi.org/10.1186/s12879-025-11135-7" TargetMode="External" Id="R1989c0b939ad4491" /><Relationship Type="http://schemas.openxmlformats.org/officeDocument/2006/relationships/hyperlink" Target="https://doi.org/10.1016/j.biopha.2025.118142" TargetMode="External" Id="R004e2d59d61a4180" /><Relationship Type="http://schemas.openxmlformats.org/officeDocument/2006/relationships/hyperlink" Target="https://doi.org/10.58460/ajpam.v3i01.129" TargetMode="External" Id="Ref8ae35964f745cf" /><Relationship Type="http://schemas.openxmlformats.org/officeDocument/2006/relationships/hyperlink" Target="https://doi.org/10.1007/s40858-021-00475-9" TargetMode="External" Id="Rd4408a914de440a1" /><Relationship Type="http://schemas.openxmlformats.org/officeDocument/2006/relationships/hyperlink" Target="https://fortunescholar.org/articles/effect-of-traditional-fermentation-process-on-the-nutrient-and-antinutrient-content-of-maize-and-african-locust-beans.html" TargetMode="External" Id="R2a1a5ea0a9574eef" /><Relationship Type="http://schemas.openxmlformats.org/officeDocument/2006/relationships/hyperlink" Target="https://doi.org/10.1016/j.foodcont.2019.106956" TargetMode="External" Id="R01701ba1806946fc" /><Relationship Type="http://schemas.openxmlformats.org/officeDocument/2006/relationships/hyperlink" Target="https://scholar.google.com/scholar?cluster=7166258732307656000&amp;hl=en&amp;oi=scholarr" TargetMode="External" Id="Rdfe764b29ba946f3" /><Relationship Type="http://schemas.openxmlformats.org/officeDocument/2006/relationships/hyperlink" Target="https://doi.org/10.5530/fra.2018.2.13" TargetMode="External" Id="Radeaadc7b7e3432c" /><Relationship Type="http://schemas.openxmlformats.org/officeDocument/2006/relationships/hyperlink" Target="https://doi.org/10.1016/j.virusres.2017.11.019" TargetMode="External" Id="Rf73d91ad11b34814" /><Relationship Type="http://schemas.openxmlformats.org/officeDocument/2006/relationships/hyperlink" Target="https://doi.org/10.1094/pdis-01-16-0081-re" TargetMode="External" Id="R925ea0f519fc41fb" /><Relationship Type="http://schemas.openxmlformats.org/officeDocument/2006/relationships/hyperlink" Target="https://www.academia.edu/download/68267405/STUDIES_ON_FACTORS_WHICH_PREDISPOSE_FERM20210723-420-14u15oa.pdf" TargetMode="External" Id="R994e96132de34e4f" /><Relationship Type="http://schemas.openxmlformats.org/officeDocument/2006/relationships/hyperlink" Target="https://hal.science/hal-05173719/" TargetMode="External" Id="Reead2583bb014050" /><Relationship Type="http://schemas.openxmlformats.org/officeDocument/2006/relationships/hyperlink" Target="https://www.academia.edu/download/104855302/ID586665_Complet.pdf" TargetMode="External" Id="Red01a8f929cc4c58" /><Relationship Type="http://schemas.openxmlformats.org/officeDocument/2006/relationships/hyperlink" Target="https://www.sidalc.net/search/Record/dig-cirad-fr-592006/Description" TargetMode="External" Id="Rdc344a8dfc2241fc" /><Relationship Type="http://schemas.openxmlformats.org/officeDocument/2006/relationships/hyperlink" Target="https://www.sidalc.net/search/Record/dig-cirad-fr-583157/Description" TargetMode="External" Id="R62f5798f097340b8" /><Relationship Type="http://schemas.openxmlformats.org/officeDocument/2006/relationships/hyperlink" Target="https://www.sidalc.net/search/Record/dig-cirad-fr-581596/Description" TargetMode="External" Id="R467f326691cc48d3" /><Relationship Type="http://schemas.openxmlformats.org/officeDocument/2006/relationships/footer" Target="/word/footer1.xml" Id="Rcd4aff70020e4323" /></Relationships>
</file>