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7be82f79294ae1" /><Relationship Type="http://schemas.openxmlformats.org/package/2006/relationships/metadata/core-properties" Target="/package/services/metadata/core-properties/d10d34484a3845d7a28fcecb6c12725b.psmdcp" Id="Rde88e91f6a71460a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Lawrence Acheampong</w:t>
      </w:r>
    </w:p>
    <w:p>
      <w:r>
        <w:rPr>
          <w:rStyle w:val="Muted"/>
          <w:sz w:val="22"/>
        </w:rPr>
        <w:t xml:space="preserve">Lecturer · Department of Agricultural Economics and Extension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1876b2403764457f">
        <w:r>
          <w:rPr>
            <w:rStyle w:val="Hyperlink"/>
            <w:sz w:val="18"/>
          </w:rPr>
          <w:t xml:space="preserve">0000-0001-5173-1207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e182f69bc59e42fa">
        <w:r>
          <w:rPr>
            <w:rStyle w:val="Hyperlink"/>
            <w:sz w:val="18"/>
          </w:rPr>
          <w:t xml:space="preserve">scholar.google.com/citations?user=GF3UfNMAAAAJ&amp;hl=en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d4dc0035810d45af">
        <w:r>
          <w:rPr>
            <w:rStyle w:val="Hyperlink"/>
            <w:sz w:val="18"/>
          </w:rPr>
          <w:t xml:space="preserve">scholar.ucc.edu.gh/staff/abff3281-d363-4a3c-9796-b4415de9f867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Profile</w:t>
      </w:r>
    </w:p>
    <w:p>
      <w:pPr>
        <w:spacing w:after="100"/>
      </w:pPr>
      <w:r>
        <w:t xml:space="preserve">Ph.D. (Hons) Non-Governmental Organization Studies and Community Development, University of Cape Coast</w:t>
      </w:r>
    </w:p>
    <w:p>
      <w:pPr>
        <w:spacing w:after="100"/>
      </w:pPr>
      <w:r>
        <w:t xml:space="preserve">M.Sc. (Hons) Management, Economics and Consumer Studies, Wageningen University, The Netherlands.  BSc. (Hons) Agriculture, University of Cape Coast Ghana.</w:t>
      </w:r>
    </w:p>
    <w:p>
      <w:pPr>
        <w:spacing w:after="100"/>
      </w:pPr>
      <w:r>
        <w:t xml:space="preserve">Date of Birth: 08th April, 1978</w:t>
      </w:r>
    </w:p>
    <w:p>
      <w:pPr>
        <w:spacing w:after="100"/>
      </w:pPr>
      <w:r>
        <w:t xml:space="preserve">Address: Department of Agricultural Economics &amp; Extension, School of Agriculture,</w:t>
      </w:r>
    </w:p>
    <w:p>
      <w:pPr>
        <w:spacing w:after="100"/>
      </w:pPr>
      <w:r>
        <w:t xml:space="preserve">University of Cape Coast, Private Mail Bag, Cape Coast, Ghana</w:t>
      </w:r>
    </w:p>
    <w:p>
      <w:pPr>
        <w:spacing w:after="100"/>
      </w:pPr>
      <w:r>
        <w:t xml:space="preserve">Telephone: 0264304237/0509640497.  Email:  lacheampong@ucc.edu.gh</w:t>
      </w: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Corporate Social Responsibility · Mining · Marketing Research · Policy formulation · Advocacy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Animal Science and Zoology · General Agricultural and Biological Sciences · Insect Science · Plant Science · Strategy and Management · Cellular and Molecular Neuroscience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0.68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16 publications listed below, 2011–2026. Field-weighted impact is the mean over the 8 works scored for it; 1.00 is the world average for works of the same field, type and year. 0 of the 8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2022–present</w:t>
      </w:r>
    </w:p>
    <w:p>
      <w:r>
        <w:rPr>
          <w:rStyle w:val="Muted"/>
        </w:rPr>
        <w:t xml:space="preserve">Agricultural Economic and Extension,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Principal Research Assistant</w:t>
      </w:r>
      <w:r>
        <w:tab/>
      </w:r>
      <w:r>
        <w:rPr>
          <w:rStyle w:val="Muted"/>
        </w:rPr>
        <w:t xml:space="preserve">2013–2016</w:t>
      </w:r>
    </w:p>
    <w:p>
      <w:r>
        <w:rPr>
          <w:rStyle w:val="Muted"/>
        </w:rPr>
        <w:t xml:space="preserve">Agricultural Economics and Extension,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Research Assistant</w:t>
      </w:r>
      <w:r>
        <w:tab/>
      </w:r>
      <w:r>
        <w:rPr>
          <w:rStyle w:val="Muted"/>
        </w:rPr>
        <w:t xml:space="preserve">2009–2013</w:t>
      </w:r>
    </w:p>
    <w:p>
      <w:r>
        <w:rPr>
          <w:rStyle w:val="Muted"/>
        </w:rPr>
        <w:t xml:space="preserve">Agricultural Economics and Extension,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MSc. Management Economics and Consumer Studies</w:t>
      </w:r>
      <w:r>
        <w:tab/>
      </w:r>
      <w:r>
        <w:rPr>
          <w:rStyle w:val="Muted"/>
        </w:rPr>
        <w:t xml:space="preserve">2010–2012</w:t>
      </w:r>
    </w:p>
    <w:p>
      <w:r>
        <w:rPr>
          <w:rStyle w:val="Muted"/>
        </w:rPr>
        <w:t xml:space="preserve">Marketing and Consumer Behaviour, Wageningen University &amp; Research, Wageningen, Netherlands</w:t>
      </w:r>
    </w:p>
    <w:p>
      <w:pPr>
        <w:pStyle w:val="Heading1"/>
      </w:pPr>
      <w:r>
        <w:t xml:space="preserve">Distinctions, memberships and service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Member, University Teachers Association of Ghana</w:t>
      </w:r>
      <w:r>
        <w:tab/>
      </w:r>
      <w:r>
        <w:rPr>
          <w:rStyle w:val="Muted"/>
        </w:rPr>
        <w:t xml:space="preserve">2016–present</w:t>
      </w:r>
    </w:p>
    <w:p>
      <w:r>
        <w:rPr>
          <w:rStyle w:val="Muted"/>
        </w:rPr>
        <w:t xml:space="preserve">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Rebecca Owusu, </w:t>
      </w:r>
      <w:r>
        <w:rPr>
          <w:b/>
        </w:rPr>
        <w:t xml:space="preserve">Lawrence Acheampong</w:t>
      </w:r>
      <w:r>
        <w:t xml:space="preserve">, Alexander Tetteh Kwasi Nuer</w:t>
      </w:r>
      <w:r>
        <w:t xml:space="preserve"> (2026). </w:t>
      </w:r>
      <w:r>
        <w:t xml:space="preserve">Understanding insect-based food preferences in Ghana through psychological segmentation.</w:t>
      </w:r>
      <w:r>
        <w:t xml:space="preserve"> </w:t>
      </w:r>
      <w:r>
        <w:rPr>
          <w:i/>
        </w:rPr>
        <w:t xml:space="preserve">Applied Food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b7fc9f118d2047ac">
        <w:r>
          <w:rPr>
            <w:rStyle w:val="Hyperlink"/>
          </w:rPr>
          <w:t xml:space="preserve">https://doi.org/10.1016/j.afres.2026.102207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Rebecca Owusu, Fatimah Von Abubakari, </w:t>
      </w:r>
      <w:r>
        <w:rPr>
          <w:b/>
        </w:rPr>
        <w:t xml:space="preserve">Lawrence Acheampong</w:t>
      </w:r>
      <w:r>
        <w:t xml:space="preserve">, Alexander Tetteh Kwasi Nuer</w:t>
      </w:r>
      <w:r>
        <w:t xml:space="preserve"> (2025). </w:t>
      </w:r>
      <w:r>
        <w:t xml:space="preserve">Evaluation of Consumer Preferences for Poultry Products in Ghana Using Utility Space and Willingness to Pay Space Models.</w:t>
      </w:r>
      <w:r>
        <w:t xml:space="preserve"> </w:t>
      </w:r>
      <w:r>
        <w:rPr>
          <w:i/>
        </w:rPr>
        <w:t xml:space="preserve">Current Research in Nutrition and Food Science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ada9d690c04c4a93">
        <w:r>
          <w:rPr>
            <w:rStyle w:val="Hyperlink"/>
          </w:rPr>
          <w:t xml:space="preserve">https://doi.org/10.12944/crnfsj.13.1.26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Rebecca Owusu, Fatimah Von Abubakari, </w:t>
      </w:r>
      <w:r>
        <w:rPr>
          <w:b/>
        </w:rPr>
        <w:t xml:space="preserve">Lawrence Acheampong</w:t>
      </w:r>
      <w:r>
        <w:t xml:space="preserve">, Alexander Tetteh Kwasi Nuer</w:t>
      </w:r>
      <w:r>
        <w:t xml:space="preserve"> (2025). </w:t>
      </w:r>
      <w:r>
        <w:t xml:space="preserve">Extending the sustainable poultry value chain with institutional factors and business models in Central Ghana.</w:t>
      </w:r>
      <w:r>
        <w:t xml:space="preserve"> </w:t>
      </w:r>
      <w:r>
        <w:rPr>
          <w:i/>
        </w:rPr>
        <w:t xml:space="preserve">Journal of International Food &amp; Agribusiness Marketing</w:t>
      </w:r>
      <w:r>
        <w:t xml:space="preserve">.</w:t>
      </w:r>
      <w:r>
        <w:t xml:space="preserve"> </w:t>
      </w:r>
      <w:hyperlink xmlns:r="http://schemas.openxmlformats.org/officeDocument/2006/relationships" w:history="true" r:id="Rf6af9202141f4636">
        <w:r>
          <w:rPr>
            <w:rStyle w:val="Hyperlink"/>
          </w:rPr>
          <w:t xml:space="preserve">https://doi.org/10.1080/08974438.2025.2582074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&amp; Acheampong</w:t>
      </w:r>
      <w:r>
        <w:t xml:space="preserve"> (2025). </w:t>
      </w:r>
      <w:r>
        <w:t xml:space="preserve">The impact of cognitive absorption on perceived usefulness and ease of use in online learning: AA study of Ghanaian distance students.</w:t>
      </w:r>
      <w:r>
        <w:t xml:space="preserve"> </w:t>
      </w:r>
      <w:r>
        <w:rPr>
          <w:i/>
        </w:rPr>
        <w:t xml:space="preserve">African Journal of Applied Research Vol. 11, No. 4 (2025), pp.73-97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Emmanuel Anobir Mensah, </w:t>
      </w:r>
      <w:r>
        <w:rPr>
          <w:b/>
        </w:rPr>
        <w:t xml:space="preserve">Lawrence Acheampong</w:t>
      </w:r>
      <w:r>
        <w:t xml:space="preserve">, Enoch Kwame Tham-Agyekum</w:t>
      </w:r>
      <w:r>
        <w:t xml:space="preserve"> (2024). </w:t>
      </w:r>
      <w:r>
        <w:t xml:space="preserve">SOCIOECONOMIC DETERMINANTS OF THE INTENSITY OF MUSHROOM COMMERCIALISATION IN GREATER ACCRA REGION, GHANA.</w:t>
      </w:r>
      <w:r>
        <w:t xml:space="preserve"> </w:t>
      </w:r>
      <w:r>
        <w:rPr>
          <w:i/>
        </w:rPr>
        <w:t xml:space="preserve">Applied Studies in Agribusiness and Commerce</w:t>
      </w:r>
      <w:r>
        <w:t xml:space="preserve">.</w:t>
      </w:r>
      <w:r>
        <w:t xml:space="preserve"> </w:t>
      </w:r>
      <w:hyperlink xmlns:r="http://schemas.openxmlformats.org/officeDocument/2006/relationships" w:history="true" r:id="Rb472624e52484618">
        <w:r>
          <w:rPr>
            <w:rStyle w:val="Hyperlink"/>
          </w:rPr>
          <w:t xml:space="preserve">https://doi.org/10.19041/apstract/2024/1/4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Emmanuel Anobir Mensah, </w:t>
      </w:r>
      <w:r>
        <w:rPr>
          <w:b/>
        </w:rPr>
        <w:t xml:space="preserve">Lawrence Acheampong</w:t>
      </w:r>
      <w:r>
        <w:t xml:space="preserve"> (2023). </w:t>
      </w:r>
      <w:r>
        <w:t xml:space="preserve">Motivators and impediments to mushroom commercialisation in Ghana: Implication for policymakers, development partners and extension agents.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2fb248ff1cab42b2">
        <w:r>
          <w:rPr>
            <w:rStyle w:val="Hyperlink"/>
          </w:rPr>
          <w:t xml:space="preserve">https://doi.org/10.1016/j.heliyon.2023.e19523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Emmanuel Anobir Mensah, </w:t>
      </w:r>
      <w:r>
        <w:rPr>
          <w:b/>
        </w:rPr>
        <w:t xml:space="preserve">Lawrence Acheampong</w:t>
      </w:r>
      <w:r>
        <w:t xml:space="preserve">, Isaac Kwasi Asante</w:t>
      </w:r>
      <w:r>
        <w:t xml:space="preserve"> (2022). </w:t>
      </w:r>
      <w:r>
        <w:t xml:space="preserve">Institutional Factors Influencing Commercial Large-Scale Oyster Mushroom Production in the Greater Accra Region of Ghana.</w:t>
      </w:r>
      <w:r>
        <w:t xml:space="preserve"> </w:t>
      </w:r>
      <w:r>
        <w:rPr>
          <w:i/>
        </w:rPr>
        <w:t xml:space="preserve">The Bangladesh Journal of Agricultural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e902bf0b9f014116">
        <w:r>
          <w:rPr>
            <w:rStyle w:val="Hyperlink"/>
          </w:rPr>
          <w:t xml:space="preserve">http://bjae.bau.edu.bd/index.php/home/article/view/220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Henry De-Graft Acquah, </w:t>
      </w:r>
      <w:r>
        <w:rPr>
          <w:b/>
        </w:rPr>
        <w:t xml:space="preserve">Lawrence Acheampong</w:t>
      </w:r>
      <w:r>
        <w:t xml:space="preserve"> (2017). </w:t>
      </w:r>
      <w:r>
        <w:t xml:space="preserve">Comparing parametric and semiparametric error correction models for estimation of long run equilibrium between exports and imports.</w:t>
      </w:r>
      <w:r>
        <w:t xml:space="preserve"> </w:t>
      </w:r>
      <w:r>
        <w:rPr>
          <w:i/>
        </w:rPr>
        <w:t xml:space="preserve">Applied Studies in Agribusiness and Commerce</w:t>
      </w:r>
      <w:r>
        <w:t xml:space="preserve">.</w:t>
      </w:r>
      <w:r>
        <w:t xml:space="preserve"> </w:t>
      </w:r>
      <w:hyperlink xmlns:r="http://schemas.openxmlformats.org/officeDocument/2006/relationships" w:history="true" r:id="Rb168b26219bc4439">
        <w:r>
          <w:rPr>
            <w:rStyle w:val="Hyperlink"/>
          </w:rPr>
          <w:t xml:space="preserve">https://doi.org/10.19041/apstract/2017/1-2/3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ACHEAMPONG, L</w:t>
      </w:r>
      <w:r>
        <w:t xml:space="preserve">, ANTWI, D, ACHEAMPONG, L, ANTWI, D</w:t>
      </w:r>
      <w:r>
        <w:t xml:space="preserve"> (2017). </w:t>
      </w:r>
      <w:r>
        <w:t xml:space="preserve">Perceived livelihood of palm kernel processors at Abura in the Cape Coast Metropolis of Ghana.</w:t>
      </w:r>
      <w:r>
        <w:t xml:space="preserve"> </w:t>
      </w:r>
      <w:r>
        <w:rPr>
          <w:i/>
        </w:rPr>
        <w:t xml:space="preserve">RePEc: Research Papers in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bcd3f324d6e04173">
        <w:r>
          <w:rPr>
            <w:rStyle w:val="Hyperlink"/>
          </w:rPr>
          <w:t xml:space="preserve">https://doi.org/10.22004/ag.econ.280037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Tutu Mark Sarpong, Elvis Asare-Bediako, </w:t>
      </w:r>
      <w:r>
        <w:rPr>
          <w:b/>
        </w:rPr>
        <w:t xml:space="preserve">Lawrence Acheampong</w:t>
      </w:r>
      <w:r>
        <w:t xml:space="preserve"> (2017). </w:t>
      </w:r>
      <w:r>
        <w:t xml:space="preserve">Perception of Mealybug Wilt Effect and Management among Pineapple Farmers in Ghana.</w:t>
      </w:r>
      <w:r>
        <w:t xml:space="preserve"> </w:t>
      </w:r>
      <w:r>
        <w:rPr>
          <w:i/>
        </w:rPr>
        <w:t xml:space="preserve">Journal of Agricultural Extension</w:t>
      </w:r>
      <w:r>
        <w:t xml:space="preserve">.</w:t>
      </w:r>
      <w:r>
        <w:t xml:space="preserve"> </w:t>
      </w:r>
      <w:hyperlink xmlns:r="http://schemas.openxmlformats.org/officeDocument/2006/relationships" w:history="true" r:id="R733fd8a597d64b02">
        <w:r>
          <w:rPr>
            <w:rStyle w:val="Hyperlink"/>
          </w:rPr>
          <w:t xml:space="preserve">https://doi.org/10.4314/jae.v21i2.1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EL Okorley, </w:t>
      </w:r>
      <w:r>
        <w:rPr>
          <w:b/>
        </w:rPr>
        <w:t xml:space="preserve">L Acheampong</w:t>
      </w:r>
      <w:r>
        <w:t xml:space="preserve"> (2014). </w:t>
      </w:r>
      <w:r>
        <w:t xml:space="preserve">The current status of mango farming business in Ghana: A case study of mango farming in the Dangme West District.</w:t>
      </w:r>
      <w:r>
        <w:t xml:space="preserve"> </w:t>
      </w:r>
      <w:r>
        <w:rPr>
          <w:i/>
        </w:rPr>
        <w:t xml:space="preserve">Ghana Journal of Agricultural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9007d396eb2c490c">
        <w:r>
          <w:rPr>
            <w:rStyle w:val="Hyperlink"/>
          </w:rPr>
          <w:t xml:space="preserve">https://www.ajol.info/index.php/gjas/article/view/107031/96933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Lawrence Acheampong</w:t>
      </w:r>
      <w:r>
        <w:t xml:space="preserve">, F Von Abubakari</w:t>
      </w:r>
      <w:r>
        <w:t xml:space="preserve"> (2024). </w:t>
      </w:r>
      <w:r>
        <w:t xml:space="preserve">Entrepreneurship education, agriculture and community development: School of Agriculture, University of Cape Coast’s approach to job creation.</w:t>
      </w:r>
      <w:r>
        <w:t xml:space="preserve"> </w:t>
      </w:r>
      <w:r>
        <w:rPr>
          <w:i/>
        </w:rPr>
        <w:t xml:space="preserve">Entrepreneurship and Enterprise Development in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dfaa7fbae36f4cd1">
        <w:r>
          <w:rPr>
            <w:rStyle w:val="Hyperlink"/>
          </w:rPr>
          <w:t xml:space="preserve">https://www.elgaronline.com/edcollchap/book/9781803925417/book-part-9781803925417-22.xml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L Acheampong</w:t>
      </w:r>
      <w:r>
        <w:t xml:space="preserve"> (2011). </w:t>
      </w:r>
      <w:r>
        <w:t xml:space="preserve">Prospects of inland fish farming for sustainable fish resource management and development in the Central Region of Ghana.</w:t>
      </w:r>
      <w:r>
        <w:t xml:space="preserve"> </w:t>
      </w:r>
      <w:r>
        <w:rPr>
          <w:i/>
        </w:rPr>
        <w:t xml:space="preserve">Culture, science and sustainable development in Africa</w:t>
      </w:r>
      <w:r>
        <w:t xml:space="preserve">.</w:t>
      </w:r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Lawrence K Acheampong</w:t>
      </w:r>
      <w:r>
        <w:t xml:space="preserve"> (2025). </w:t>
      </w:r>
      <w:r>
        <w:t xml:space="preserve">Ghana Prisons Services—Intergrated Healthcare System Inclusive of Forensics in Secure and Detention Centers.</w:t>
      </w:r>
      <w:r>
        <w:t xml:space="preserve"> </w:t>
      </w:r>
      <w:r>
        <w:rPr>
          <w:i/>
        </w:rPr>
        <w:t xml:space="preserve">Elsevier</w:t>
      </w:r>
      <w:r>
        <w:t xml:space="preserve">.</w:t>
      </w:r>
      <w:r>
        <w:t xml:space="preserve"> </w:t>
      </w:r>
      <w:hyperlink xmlns:r="http://schemas.openxmlformats.org/officeDocument/2006/relationships" w:history="true" r:id="Ree5fba5e733e45e4">
        <w:r>
          <w:rPr>
            <w:rStyle w:val="Hyperlink"/>
          </w:rPr>
          <w:t xml:space="preserve">https://scholar.google.com/scholar?cluster=5828127179366602121&amp;hl=en&amp;oi=scholarr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LAWRENCE Acheampong</w:t>
      </w:r>
      <w:r>
        <w:t xml:space="preserve"> (2021). </w:t>
      </w:r>
      <w:r>
        <w:t xml:space="preserve">Social responsibility agreement and practice in the gold mining industry in Ghana: evidence from Newmont Ghana Goldcorp limited.</w:t>
      </w:r>
      <w:r>
        <w:t xml:space="preserve"> </w:t>
      </w:r>
      <w:r>
        <w:rPr>
          <w:i/>
        </w:rPr>
        <w:t xml:space="preserve">Doctoral dissertation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8ea2b99043b48e7">
        <w:r>
          <w:rPr>
            <w:rStyle w:val="Hyperlink"/>
          </w:rPr>
          <w:t xml:space="preserve">https://ir.ucc.edu.gh/server/api/core/bitstreams/37e85694-ede7-47e5-bc74-818732a12de9/content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Lawrence Acheampong</w:t>
      </w:r>
      <w:r>
        <w:t xml:space="preserve"> (2012). </w:t>
      </w:r>
      <w:r>
        <w:t xml:space="preserve">The Effect of the environment on the market orientation and entrepreneurial proclivity of firm owners.</w:t>
      </w:r>
      <w:r>
        <w:t xml:space="preserve"> </w:t>
      </w:r>
      <w:r>
        <w:rPr>
          <w:i/>
        </w:rPr>
        <w:t xml:space="preserve">Wageningen University</w:t>
      </w:r>
      <w:r>
        <w:t xml:space="preserve">.</w:t>
      </w:r>
    </w:p>
    <w:sectPr>
      <w:footerReference xmlns:r="http://schemas.openxmlformats.org/officeDocument/2006/relationships" w:type="default" r:id="Rb719a6a76a1842f7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scholar.ucc.edu.gh/staff/abff3281-d363-4a3c-9796-b4415de9f867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d81c9d778874426" /><Relationship Type="http://schemas.openxmlformats.org/officeDocument/2006/relationships/hyperlink" Target="https://orcid.org/0000-0001-5173-1207" TargetMode="External" Id="R1876b2403764457f" /><Relationship Type="http://schemas.openxmlformats.org/officeDocument/2006/relationships/hyperlink" Target="https://scholar.google.com/citations?user=GF3UfNMAAAAJ&amp;hl=en" TargetMode="External" Id="Re182f69bc59e42fa" /><Relationship Type="http://schemas.openxmlformats.org/officeDocument/2006/relationships/hyperlink" Target="https://scholar.ucc.edu.gh/staff/abff3281-d363-4a3c-9796-b4415de9f867" TargetMode="External" Id="Rd4dc0035810d45af" /><Relationship Type="http://schemas.openxmlformats.org/officeDocument/2006/relationships/hyperlink" Target="https://doi.org/10.1016/j.afres.2026.102207" TargetMode="External" Id="Rb7fc9f118d2047ac" /><Relationship Type="http://schemas.openxmlformats.org/officeDocument/2006/relationships/hyperlink" Target="https://doi.org/10.12944/crnfsj.13.1.26" TargetMode="External" Id="Rada9d690c04c4a93" /><Relationship Type="http://schemas.openxmlformats.org/officeDocument/2006/relationships/hyperlink" Target="https://doi.org/10.1080/08974438.2025.2582074" TargetMode="External" Id="Rf6af9202141f4636" /><Relationship Type="http://schemas.openxmlformats.org/officeDocument/2006/relationships/hyperlink" Target="https://doi.org/10.19041/apstract/2024/1/4" TargetMode="External" Id="Rb472624e52484618" /><Relationship Type="http://schemas.openxmlformats.org/officeDocument/2006/relationships/hyperlink" Target="https://doi.org/10.1016/j.heliyon.2023.e19523" TargetMode="External" Id="R2fb248ff1cab42b2" /><Relationship Type="http://schemas.openxmlformats.org/officeDocument/2006/relationships/hyperlink" Target="http://bjae.bau.edu.bd/index.php/home/article/view/220" TargetMode="External" Id="Re902bf0b9f014116" /><Relationship Type="http://schemas.openxmlformats.org/officeDocument/2006/relationships/hyperlink" Target="https://doi.org/10.19041/apstract/2017/1-2/3" TargetMode="External" Id="Rb168b26219bc4439" /><Relationship Type="http://schemas.openxmlformats.org/officeDocument/2006/relationships/hyperlink" Target="https://doi.org/10.22004/ag.econ.280037" TargetMode="External" Id="Rbcd3f324d6e04173" /><Relationship Type="http://schemas.openxmlformats.org/officeDocument/2006/relationships/hyperlink" Target="https://doi.org/10.4314/jae.v21i2.1" TargetMode="External" Id="R733fd8a597d64b02" /><Relationship Type="http://schemas.openxmlformats.org/officeDocument/2006/relationships/hyperlink" Target="https://www.ajol.info/index.php/gjas/article/view/107031/96933" TargetMode="External" Id="R9007d396eb2c490c" /><Relationship Type="http://schemas.openxmlformats.org/officeDocument/2006/relationships/hyperlink" Target="https://www.elgaronline.com/edcollchap/book/9781803925417/book-part-9781803925417-22.xml" TargetMode="External" Id="Rdfaa7fbae36f4cd1" /><Relationship Type="http://schemas.openxmlformats.org/officeDocument/2006/relationships/hyperlink" Target="https://scholar.google.com/scholar?cluster=5828127179366602121&amp;hl=en&amp;oi=scholarr" TargetMode="External" Id="Ree5fba5e733e45e4" /><Relationship Type="http://schemas.openxmlformats.org/officeDocument/2006/relationships/hyperlink" Target="https://ir.ucc.edu.gh/server/api/core/bitstreams/37e85694-ede7-47e5-bc74-818732a12de9/content" TargetMode="External" Id="Rc8ea2b99043b48e7" /><Relationship Type="http://schemas.openxmlformats.org/officeDocument/2006/relationships/footer" Target="/word/footer1.xml" Id="Rb719a6a76a1842f7" /></Relationships>
</file>