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45397905946a0" /><Relationship Type="http://schemas.openxmlformats.org/package/2006/relationships/metadata/core-properties" Target="/package/services/metadata/core-properties/d87b0ad5ad164b738547adcf1fb2eeb7.psmdcp" Id="R8830201943e347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Mawuli K. Gyakobo</w:t>
      </w:r>
    </w:p>
    <w:p>
      <w:r>
        <w:rPr>
          <w:rStyle w:val="Muted"/>
          <w:sz w:val="22"/>
        </w:rPr>
        <w:t xml:space="preserve">Associate Professor · Internal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3bfd01882654280">
        <w:r>
          <w:rPr>
            <w:rStyle w:val="Hyperlink"/>
            <w:sz w:val="18"/>
          </w:rPr>
          <w:t xml:space="preserve">0000-0003-1792-1116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6c148df8d3a42f3">
        <w:r>
          <w:rPr>
            <w:rStyle w:val="Hyperlink"/>
            <w:sz w:val="18"/>
          </w:rPr>
          <w:t xml:space="preserve">scholar.google.com/citations?user=4lkD0QYAAAAJ&amp;hl=en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eebb48857674f3b">
        <w:r>
          <w:rPr>
            <w:rStyle w:val="Hyperlink"/>
            <w:sz w:val="18"/>
          </w:rPr>
          <w:t xml:space="preserve">scholar.ucc.edu.gh/staff/adacc692-595e-4888-98fa-3e3bed556852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Pain management and palliative care · family medicine · snake bites and envenomation · metabolic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Emergency Medical Services · Pediatrics, Perinatology and Child Health · General Health Professions · Economics and Econometrics · Surgery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2008–2026. Field-weighted impact is the mean over the 26 works scored for it; 1.00 is the world average for works of the same field, type and year. 8 of the 26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Mawuli Kotope Gyakobo</w:t>
      </w:r>
      <w:r>
        <w:t xml:space="preserve">, Abigail Kusi Amponsah, Michael Owusu-Ansah, Anita Eseenam Agbeko, Perditer Okyere, Arti Singh, Amy Nolen, Rachel Wortzman, Adam Goldman, Sandy Shamon, Jamie Meuser, Paolo Mazzotta, Katherine Whitehead, Salman Bahammam, Jennifer Wilson, Katherine Rouleau, Kirsten Wentlandt</w:t>
      </w:r>
      <w:r>
        <w:t xml:space="preserve"> (2026). </w:t>
      </w:r>
      <w:r>
        <w:t xml:space="preserve">Co-creating palliative care education across contexts: faculty experiences from a Ghana–Canada partnership for primary health care strengthening.</w:t>
      </w:r>
      <w:r>
        <w:t xml:space="preserve"> </w:t>
      </w:r>
      <w:r>
        <w:rPr>
          <w:i/>
        </w:rPr>
        <w:t xml:space="preserve">Frontiers in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2dd701a57c64ecf">
        <w:r>
          <w:rPr>
            <w:rStyle w:val="Hyperlink"/>
          </w:rPr>
          <w:t xml:space="preserve">https://doi.org/10.3389/fmed.2026.1860858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Stephen Tetteh Engmann, Alexander Adjei, Irene Manubea Kwansa, </w:t>
      </w:r>
      <w:r>
        <w:rPr>
          <w:b/>
        </w:rPr>
        <w:t xml:space="preserve">Mawuli Kotope Gyakobo</w:t>
      </w:r>
      <w:r>
        <w:t xml:space="preserve"> (2026). </w:t>
      </w:r>
      <w:r>
        <w:t xml:space="preserve">Demographic Variances of Burnout Prevalence Among Healthcare Workers of a Tertiary Hospital in Ghana.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a079858e3e284241">
        <w:r>
          <w:rPr>
            <w:rStyle w:val="Hyperlink"/>
          </w:rPr>
          <w:t xml:space="preserve">https://doi.org/10.1177/11786329261486705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Mawuli Kotope Gyakobo</w:t>
      </w:r>
      <w:r>
        <w:t xml:space="preserve">, Abigail Kusi Amponsah, Michael Owusu-Ansah, Anita Eseenam Agbeko, Perditer Okyere, Arti Singh, Amy Nolen, Adam Goldman, Rachel Wortzman, Sandy Shamon and 11 others</w:t>
      </w:r>
      <w:r>
        <w:t xml:space="preserve"> (2026). </w:t>
      </w:r>
      <w:r>
        <w:t xml:space="preserve">From co-creation to practice: a collaborative program strengthening palliative care capacity in primary health care in Ghana.</w:t>
      </w:r>
      <w:r>
        <w:t xml:space="preserve"> </w:t>
      </w:r>
      <w:r>
        <w:rPr>
          <w:i/>
        </w:rPr>
        <w:t xml:space="preserve">Frontiers in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5c159a830f7494d">
        <w:r>
          <w:rPr>
            <w:rStyle w:val="Hyperlink"/>
          </w:rPr>
          <w:t xml:space="preserve">https://doi.org/10.3389/fmed.2026.1848734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Mawuli Kotope Gyakobo</w:t>
      </w:r>
      <w:r>
        <w:t xml:space="preserve">, Stephen Tetteh Engmann, Forster Amponsah-Manu, Irene Manubea Kwansa, Temitope Arkorful, Samuel Attuah, Frank Ewusie Brown, Sefakor Juliet Kpormegbe, Samuel Yao Mayeden, Koku Awoonor-Williams</w:t>
      </w:r>
      <w:r>
        <w:t xml:space="preserve"> (2026). </w:t>
      </w:r>
      <w:r>
        <w:t xml:space="preserve">Morbidity profile and prevalence of postoperative complications among patients after a short-term surgical mission in a district hospital in Ghana.</w:t>
      </w:r>
      <w:r>
        <w:t xml:space="preserve"> </w:t>
      </w:r>
      <w:r>
        <w:rPr>
          <w:i/>
        </w:rPr>
        <w:t xml:space="preserve">Journal of Surgery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0df5b6923964f35">
        <w:r>
          <w:rPr>
            <w:rStyle w:val="Hyperlink"/>
          </w:rPr>
          <w:t xml:space="preserve">https://doi.org/10.28982/josam.8360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Matthew S Linz, Fatemeh P Parvin-Nejad, Nivetha Srinivasan, Geetasravya Vegunta, Ashley K Eng, Eugene Kim, Imani Alexander, Fatima Elgammal, Ryan Benson, Albert Y Benneh, </w:t>
      </w:r>
      <w:r>
        <w:rPr>
          <w:b/>
        </w:rPr>
        <w:t xml:space="preserve">Mawuli K Gyakobo</w:t>
      </w:r>
      <w:r>
        <w:t xml:space="preserve">, Lorena Lopez, Samba Jalloh, Ziad C Sifri</w:t>
      </w:r>
      <w:r>
        <w:t xml:space="preserve"> (2025). </w:t>
      </w:r>
      <w:r>
        <w:t xml:space="preserve">Postoperative Pain Management in the US vs Low- and Middle-Income Countries by US Surgeons.</w:t>
      </w:r>
      <w:r>
        <w:t xml:space="preserve"> </w:t>
      </w:r>
      <w:r>
        <w:rPr>
          <w:i/>
        </w:rPr>
        <w:t xml:space="preserve">Journal of the American College of Surgeons</w:t>
      </w:r>
      <w:r>
        <w:t xml:space="preserve">.</w:t>
      </w:r>
      <w:r>
        <w:t xml:space="preserve"> </w:t>
      </w:r>
      <w:hyperlink xmlns:r="http://schemas.openxmlformats.org/officeDocument/2006/relationships" w:history="true" r:id="R85a239caf4c14237">
        <w:r>
          <w:rPr>
            <w:rStyle w:val="Hyperlink"/>
          </w:rPr>
          <w:t xml:space="preserve">https://doi.org/10.1097/xcs.0000000000001538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Obese, Douglas Arthur, Oluwayemisi Esther Ekor, Ivan Eduku Mozu, Ransford Kumah, James Kojo Prah, Jerry Kwesi Kumah Eshun, Kwame Ofori, </w:t>
      </w:r>
      <w:r>
        <w:rPr>
          <w:b/>
        </w:rPr>
        <w:t xml:space="preserve">Mawuli Kotope Gyakobo</w:t>
      </w:r>
      <w:r>
        <w:t xml:space="preserve">, Elvis Ofori Ameyaw</w:t>
      </w:r>
      <w:r>
        <w:t xml:space="preserve"> (2025). </w:t>
      </w:r>
      <w:r>
        <w:t xml:space="preserve">Prevalence and management of pain disorders among patients of different stages of life at cape coast teaching hospital, Ghana.</w:t>
      </w:r>
      <w:r>
        <w:t xml:space="preserve"> </w:t>
      </w:r>
      <w:r>
        <w:rPr>
          <w:i/>
        </w:rPr>
        <w:t xml:space="preserve">Journal of Pain Research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a28ca76ccfa4f4d">
        <w:r>
          <w:rPr>
            <w:rStyle w:val="Hyperlink"/>
          </w:rPr>
          <w:t xml:space="preserve">https://doi.org/10.46439/painresearch.1.009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Douglas Arthur, Oluwayemisi Esther Ekor, Kofi Nyanor Amoh, Constance Caroline Cobbold, Ernest Obese, Kwasi Antwi Koranteng, </w:t>
      </w:r>
      <w:r>
        <w:rPr>
          <w:b/>
        </w:rPr>
        <w:t xml:space="preserve">Mawuli K. Gyakobo</w:t>
      </w:r>
      <w:r>
        <w:t xml:space="preserve">, Philip Afful, Elvis Ofori Ameyaw</w:t>
      </w:r>
      <w:r>
        <w:t xml:space="preserve"> (2025). </w:t>
      </w:r>
      <w:r>
        <w:t xml:space="preserve">Urological Emergencies Seen at a Tertiary Hospital in Central Region of Ghana.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cd7b6402a0d451d">
        <w:r>
          <w:rPr>
            <w:rStyle w:val="Hyperlink"/>
          </w:rPr>
          <w:t xml:space="preserve">https://doi.org/10.4236/oju.2025.158037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Mawuli Kotope Gyakobo</w:t>
      </w:r>
      <w:r>
        <w:t xml:space="preserve"> (2024). </w:t>
      </w:r>
      <w:r>
        <w:t xml:space="preserve">Availability and Distribution of Pain Medications in Ghana.</w:t>
      </w:r>
      <w:r>
        <w:t xml:space="preserve"> </w:t>
      </w:r>
      <w:r>
        <w:rPr>
          <w:i/>
        </w:rPr>
        <w:t xml:space="preserve">Journal of Anesthesia and Pain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9612f9c162845a6">
        <w:r>
          <w:rPr>
            <w:rStyle w:val="Hyperlink"/>
          </w:rPr>
          <w:t xml:space="preserve">https://doi.org/10.59462/japm.1.1.102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Julia Riccardi, Ryan Benson, Fatemeh Parvin-Nejad, Vennila Padmanaban, Samba Jalloh, </w:t>
      </w:r>
      <w:r>
        <w:rPr>
          <w:b/>
        </w:rPr>
        <w:t xml:space="preserve">Mawuli Gyakobo</w:t>
      </w:r>
      <w:r>
        <w:t xml:space="preserve">, Ziad Sifri</w:t>
      </w:r>
      <w:r>
        <w:t xml:space="preserve"> (2024). </w:t>
      </w:r>
      <w:r>
        <w:t xml:space="preserve">Breaking Barriers: Ensuring Gender Neutral Care on Short Term Surgical Missions.</w:t>
      </w:r>
      <w:r>
        <w:t xml:space="preserve"> </w:t>
      </w:r>
      <w:r>
        <w:rPr>
          <w:i/>
        </w:rPr>
        <w:t xml:space="preserve">Journal of Surgical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7e060bd95894ac3">
        <w:r>
          <w:rPr>
            <w:rStyle w:val="Hyperlink"/>
          </w:rPr>
          <w:t xml:space="preserve">https://doi.org/10.1016/j.jss.2024.09.004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Justus Precious Deikumah, Robert Peter Biney, John Koku Awoonor-Williams, </w:t>
      </w:r>
      <w:r>
        <w:rPr>
          <w:b/>
        </w:rPr>
        <w:t xml:space="preserve">Mawuli Kotope Gyakobo</w:t>
      </w:r>
      <w:r>
        <w:t xml:space="preserve"> (2023). </w:t>
      </w:r>
      <w:r>
        <w:t xml:space="preserve">Compendium of medically important snakes, venom activity and clinical presentations in Ghana.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5157ded015314dae">
        <w:r>
          <w:rPr>
            <w:rStyle w:val="Hyperlink"/>
          </w:rPr>
          <w:t xml:space="preserve">https://doi.org/10.1371/journal.pntd.0011050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MAWULI K. GYAKOBO</w:t>
      </w:r>
      <w:r>
        <w:t xml:space="preserve"> (2023). </w:t>
      </w:r>
      <w:r>
        <w:t xml:space="preserve">Postoperative Pain Management in the US vs Low-and-Middle-Income Countries by US Surgeons.</w:t>
      </w:r>
      <w:r>
        <w:t xml:space="preserve"> </w:t>
      </w:r>
      <w:r>
        <w:rPr>
          <w:i/>
        </w:rPr>
        <w:t xml:space="preserve">Journal of the American College of Surgeons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Akye Essuman, Katherine J. Gold, Caroline Vitale, Ghazwan Toma, Christine Cigolle, </w:t>
      </w:r>
      <w:r>
        <w:rPr>
          <w:b/>
        </w:rPr>
        <w:t xml:space="preserve">Mawuli Gyakobo</w:t>
      </w:r>
      <w:r>
        <w:t xml:space="preserve">, Kathryn Spangenberg, Kwasi Odoi‐Agyarko, Eric Skye, Philip Zazove</w:t>
      </w:r>
      <w:r>
        <w:t xml:space="preserve"> (2019). </w:t>
      </w:r>
      <w:r>
        <w:t xml:space="preserve">Establishing the First Geriatric Medicine Fellowship Program in Ghana.</w:t>
      </w:r>
      <w:r>
        <w:t xml:space="preserve"> </w:t>
      </w:r>
      <w:r>
        <w:rPr>
          <w:i/>
        </w:rPr>
        <w:t xml:space="preserve">Journal of the American Geriatrics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bd4774201e848d7">
        <w:r>
          <w:rPr>
            <w:rStyle w:val="Hyperlink"/>
          </w:rPr>
          <w:t xml:space="preserve">https://doi.org/10.1111/jgs.16014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Vennila Padmanaban, Peter F. Johnston, </w:t>
      </w:r>
      <w:r>
        <w:rPr>
          <w:b/>
        </w:rPr>
        <w:t xml:space="preserve">Mawuli Gyakobo</w:t>
      </w:r>
      <w:r>
        <w:t xml:space="preserve">, Albert Benneh, Alice Esinam, Ziad C. Sifri</w:t>
      </w:r>
      <w:r>
        <w:t xml:space="preserve"> (2019). </w:t>
      </w:r>
      <w:r>
        <w:t xml:space="preserve">Long-Term Follow-Up of Humanitarian Surgeries: Outcomes and Patient Satisfaction in Rural Ghana.</w:t>
      </w:r>
      <w:r>
        <w:t xml:space="preserve"> </w:t>
      </w:r>
      <w:r>
        <w:rPr>
          <w:i/>
        </w:rPr>
        <w:t xml:space="preserve">Journal of Surgical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af71c8fa5844d63">
        <w:r>
          <w:rPr>
            <w:rStyle w:val="Hyperlink"/>
          </w:rPr>
          <w:t xml:space="preserve">https://doi.org/10.1016/j.jss.2019.08.017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Mawuli Dzodzomenyo, Anita Ghansah, Nana Ensaw, Benjamin Dovie, Langbong Bimi, Reginald Quansah, Ben A. Gyan, </w:t>
      </w:r>
      <w:r>
        <w:rPr>
          <w:b/>
        </w:rPr>
        <w:t xml:space="preserve">Mawuli Gyakobo</w:t>
      </w:r>
      <w:r>
        <w:t xml:space="preserve">, Benjamin Amoani</w:t>
      </w:r>
      <w:r>
        <w:t xml:space="preserve"> (2018). </w:t>
      </w:r>
      <w:r>
        <w:t xml:space="preserve">Inducible nitric oxide synthase 2 promoter polymorphism and malaria disease severity in children in Southern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63a93b611244ee2">
        <w:r>
          <w:rPr>
            <w:rStyle w:val="Hyperlink"/>
          </w:rPr>
          <w:t xml:space="preserve">https://doi.org/10.1371/journal.pone.0202218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Peter F. Johnston, Anastasia Kunac, </w:t>
      </w:r>
      <w:r>
        <w:rPr>
          <w:b/>
        </w:rPr>
        <w:t xml:space="preserve">Mawuli Gyakobo</w:t>
      </w:r>
      <w:r>
        <w:t xml:space="preserve">, Samba Jalloh, David H. Livingston, Ziad C. Sifri</w:t>
      </w:r>
      <w:r>
        <w:t xml:space="preserve"> (2018). </w:t>
      </w:r>
      <w:r>
        <w:t xml:space="preserve">Short-term surgical missions in resource-limited environments: Five years of early surgical outcomes.</w:t>
      </w:r>
      <w:r>
        <w:t xml:space="preserve"> </w:t>
      </w:r>
      <w:r>
        <w:rPr>
          <w:i/>
        </w:rPr>
        <w:t xml:space="preserve">The American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7fba61fb4a4148c9">
        <w:r>
          <w:rPr>
            <w:rStyle w:val="Hyperlink"/>
          </w:rPr>
          <w:t xml:space="preserve">https://doi.org/10.1016/j.amjsurg.2018.05.014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Akye Essuman, Henry Lawson, David Nortey, </w:t>
      </w:r>
      <w:r>
        <w:rPr>
          <w:b/>
        </w:rPr>
        <w:t xml:space="preserve">Mawuli Gyakobo</w:t>
      </w:r>
      <w:r>
        <w:t xml:space="preserve">, Gerhart Ofori-Amankwah, Thomas A Ndanu, Katherine J Gold</w:t>
      </w:r>
      <w:r>
        <w:t xml:space="preserve"> (2017). </w:t>
      </w:r>
      <w:r>
        <w:t xml:space="preserve">Cervical Ectopic Pregnancy in Resource Deprived Areas: A Rare and Difficult Diagnosis.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Mawuli Gyakobo</w:t>
      </w:r>
      <w:r>
        <w:t xml:space="preserve"> (2017). </w:t>
      </w:r>
      <w:r>
        <w:t xml:space="preserve">Five years of family medicine undergraduate education in Ghana: a wake-up call!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ec82f4c4ca74384">
        <w:r>
          <w:rPr>
            <w:rStyle w:val="Hyperlink"/>
          </w:rPr>
          <w:t xml:space="preserve">https://www.ajol.info/index.php/gmj/article/download/160355/149932/0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Mawuli K Gyakobo</w:t>
      </w:r>
      <w:r>
        <w:t xml:space="preserve"> (2017). </w:t>
      </w:r>
      <w:r>
        <w:t xml:space="preserve">Long-Term Outcomes after Humanitarian Surgical Missions: Are Patients Still Satisfied?</w:t>
      </w:r>
      <w:r>
        <w:t xml:space="preserve"> </w:t>
      </w:r>
      <w:r>
        <w:rPr>
          <w:i/>
        </w:rPr>
        <w:t xml:space="preserve">Journal of the American College of Surgeons</w:t>
      </w:r>
      <w:r>
        <w:t xml:space="preserve">.</w:t>
      </w:r>
      <w:r>
        <w:t xml:space="preserve"> </w:t>
      </w:r>
      <w:hyperlink xmlns:r="http://schemas.openxmlformats.org/officeDocument/2006/relationships" w:history="true" r:id="R45cc22e1e2364c60">
        <w:r>
          <w:rPr>
            <w:rStyle w:val="Hyperlink"/>
          </w:rPr>
          <w:t xml:space="preserve">https://journals.lww.com/journalacs/fulltext/2017/10001/long_term_outcomes_after_humanitarian_surgical.223.aspx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MK Gyakobo</w:t>
      </w:r>
      <w:r>
        <w:t xml:space="preserve"> (2016). </w:t>
      </w:r>
      <w:r>
        <w:t xml:space="preserve">A structured approach to end-of-life decision making improves quality of care for patients with terminal illness in a teaching hospital in Ghana.</w:t>
      </w:r>
      <w:r>
        <w:t xml:space="preserve"> </w:t>
      </w:r>
      <w:r>
        <w:rPr>
          <w:i/>
        </w:rPr>
        <w:t xml:space="preserve">American Journal of Hospice and Palliative Medicine®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Mawuli K Gyakobo</w:t>
      </w:r>
      <w:r>
        <w:t xml:space="preserve"> (2016). </w:t>
      </w:r>
      <w:r>
        <w:t xml:space="preserve">Frequency and Features of Emergent Surgical Cases in a Ghanaian District Hospital.</w:t>
      </w:r>
      <w:r>
        <w:t xml:space="preserve"> </w:t>
      </w:r>
      <w:r>
        <w:rPr>
          <w:i/>
        </w:rPr>
        <w:t xml:space="preserve">Journal of the American College of Surgeons</w:t>
      </w:r>
      <w:r>
        <w:t xml:space="preserve">.</w:t>
      </w:r>
      <w:r>
        <w:t xml:space="preserve"> </w:t>
      </w:r>
      <w:hyperlink xmlns:r="http://schemas.openxmlformats.org/officeDocument/2006/relationships" w:history="true" r:id="R2178657c074b4f78">
        <w:r>
          <w:rPr>
            <w:rStyle w:val="Hyperlink"/>
          </w:rPr>
          <w:t xml:space="preserve">https://journals.lww.com/journalacs/fulltext/2016/10002/Frequency_and_Features_of_Emergent_Surgical_Cases.266.aspx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Edmund M. Der, Richard K. Gyasi, Yao Tettey, Lawrence Edusei, Marcel T. Bayor, Evelyn Jiagge, </w:t>
      </w:r>
      <w:r>
        <w:rPr>
          <w:b/>
        </w:rPr>
        <w:t xml:space="preserve">Mawuli Gyakobo</w:t>
      </w:r>
      <w:r>
        <w:t xml:space="preserve">, Sofia D. Merajver, Lisa A. Newman</w:t>
      </w:r>
      <w:r>
        <w:t xml:space="preserve"> (2015). </w:t>
      </w:r>
      <w:r>
        <w:t xml:space="preserve">Triple-Negative Breast Cancer in Ghanaian Women: The Korle Bu Teaching Hospital Experience.</w:t>
      </w:r>
      <w:r>
        <w:t xml:space="preserve"> </w:t>
      </w:r>
      <w:r>
        <w:rPr>
          <w:i/>
        </w:rPr>
        <w:t xml:space="preserve">The Breast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8103273722443a5">
        <w:r>
          <w:rPr>
            <w:rStyle w:val="Hyperlink"/>
          </w:rPr>
          <w:t xml:space="preserve">https://doi.org/10.1111/tbj.12527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Ama Kyerewaa Edwin, Summer Johnson McGee, Edwina Addo Opare-Lokko, </w:t>
      </w:r>
      <w:r>
        <w:rPr>
          <w:b/>
        </w:rPr>
        <w:t xml:space="preserve">Mawuli Kotope Gyakobo</w:t>
      </w:r>
      <w:r>
        <w:t xml:space="preserve"> (2014). </w:t>
      </w:r>
      <w:r>
        <w:t xml:space="preserve">A Structured Approach to End-of-Life Decision Making Improves Quality of Care for Patients With Terminal Illness in a Teaching Hospital in Ghana.</w:t>
      </w:r>
      <w:r>
        <w:t xml:space="preserve"> </w:t>
      </w:r>
      <w:r>
        <w:rPr>
          <w:i/>
        </w:rPr>
        <w:t xml:space="preserve">American Journal of Hospice and Palliative Medicine®</w:t>
      </w:r>
      <w:r>
        <w:t xml:space="preserve">.</w:t>
      </w:r>
      <w:r>
        <w:t xml:space="preserve"> </w:t>
      </w:r>
      <w:hyperlink xmlns:r="http://schemas.openxmlformats.org/officeDocument/2006/relationships" w:history="true" r:id="Rdc8b770a62314fc8">
        <w:r>
          <w:rPr>
            <w:rStyle w:val="Hyperlink"/>
          </w:rPr>
          <w:t xml:space="preserve">https://doi.org/10.1177/1049909114557350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Peter Ageyi-Baffour, Sarah Rominski, Emmanuel Nakua, </w:t>
      </w:r>
      <w:r>
        <w:rPr>
          <w:b/>
        </w:rPr>
        <w:t xml:space="preserve">Mawuli Gyakobo</w:t>
      </w:r>
      <w:r>
        <w:t xml:space="preserve">, Jody R Lori</w:t>
      </w:r>
      <w:r>
        <w:t xml:space="preserve"> (2013). </w:t>
      </w:r>
      <w:r>
        <w:t xml:space="preserve">Factors that influence midwifery students in Ghana when deciding where to practice: a discrete choice experiment.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2521d4cc5a41ac">
        <w:r>
          <w:rPr>
            <w:rStyle w:val="Hyperlink"/>
          </w:rPr>
          <w:t xml:space="preserve">https://doi.org/10.1186/1472-6920-13-64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Mawuli Gyakobo</w:t>
      </w:r>
      <w:r>
        <w:t xml:space="preserve"> (2012). </w:t>
      </w:r>
      <w:r>
        <w:t xml:space="preserve">Cancer care-seeking patterns in Kumasi, Ghana.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7b47df7a2414193">
        <w:r>
          <w:rPr>
            <w:rStyle w:val="Hyperlink"/>
          </w:rPr>
          <w:t xml:space="preserve">https://aacrjournals.org/cancerres/article-abstract/72/8_Supplement/5511/582597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Jody R. Lori, Sarah Rominski, John Richardson, Peter Agyei-Baffour, Nakua Emmanuel Kweku, </w:t>
      </w:r>
      <w:r>
        <w:rPr>
          <w:b/>
        </w:rPr>
        <w:t xml:space="preserve">Mawuli Gyakobo</w:t>
      </w:r>
      <w:r>
        <w:t xml:space="preserve"> (2012). </w:t>
      </w:r>
      <w:r>
        <w:t xml:space="preserve">Factors influencing Ghanaian midwifery students’ willingness to work in rural areas: A computerized survey.</w:t>
      </w:r>
      <w:r>
        <w:t xml:space="preserve"> </w:t>
      </w:r>
      <w:r>
        <w:rPr>
          <w:i/>
        </w:rPr>
        <w:t xml:space="preserve">International Journal of Nursing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0ca676fb3d94a1c">
        <w:r>
          <w:rPr>
            <w:rStyle w:val="Hyperlink"/>
          </w:rPr>
          <w:t xml:space="preserve">https://doi.org/10.1016/j.ijnurstu.2012.02.006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Sudha Rani Kotha, Jennifer Johnson, Sandro Galea, Peter Agyei-Baffour, Emmanuel Nakua, Kwesi Asabir, Janet Kwansah, </w:t>
      </w:r>
      <w:r>
        <w:rPr>
          <w:b/>
        </w:rPr>
        <w:t xml:space="preserve">Mawuli Gyakobo</w:t>
      </w:r>
      <w:r>
        <w:t xml:space="preserve">, Mawuli Dzodzomenyo, Margaret Kruk</w:t>
      </w:r>
      <w:r>
        <w:t xml:space="preserve"> (2012). </w:t>
      </w:r>
      <w:r>
        <w:t xml:space="preserve">Lifecourse factors and likelihood of rural practice and emigration: a survey of Ghanaian medical students.</w:t>
      </w:r>
      <w:r>
        <w:t xml:space="preserve"> </w:t>
      </w:r>
      <w:r>
        <w:rPr>
          <w:i/>
        </w:rPr>
        <w:t xml:space="preserve">Rural and Remote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1563af6fc404721">
        <w:r>
          <w:rPr>
            <w:rStyle w:val="Hyperlink"/>
          </w:rPr>
          <w:t xml:space="preserve">https://doi.org/10.22605/rrh1898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E Nakua, </w:t>
      </w:r>
      <w:r>
        <w:rPr>
          <w:b/>
        </w:rPr>
        <w:t xml:space="preserve">Mawuli Gyakobo</w:t>
      </w:r>
      <w:r>
        <w:t xml:space="preserve"> (2012). </w:t>
      </w:r>
      <w:r>
        <w:t xml:space="preserve">Midwifery students’ willingness to provide manual vacuum aspiration in Ghana.</w:t>
      </w:r>
      <w:r>
        <w:t xml:space="preserve"> </w:t>
      </w:r>
      <w:r>
        <w:rPr>
          <w:i/>
        </w:rPr>
        <w:t xml:space="preserve">Int J Nurs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7a3d4e14f0b14089">
        <w:r>
          <w:rPr>
            <w:rStyle w:val="Hyperlink"/>
          </w:rPr>
          <w:t xml:space="preserve">https://www.academia.edu/download/102305631/article1379410600_Rominski_20et_20al.pdf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Jody R Lori, Sarah D Rominski, </w:t>
      </w:r>
      <w:r>
        <w:rPr>
          <w:b/>
        </w:rPr>
        <w:t xml:space="preserve">Mawuli Gyakobo</w:t>
      </w:r>
      <w:r>
        <w:t xml:space="preserve">, Eunice W Muriu, Nakua E Kweku, Peter Agyei-Baffour</w:t>
      </w:r>
      <w:r>
        <w:t xml:space="preserve"> (2012). </w:t>
      </w:r>
      <w:r>
        <w:t xml:space="preserve">Perceived barriers and motivating factors influencing student midwives’ acceptance of rural postings in Ghana.</w:t>
      </w:r>
      <w:r>
        <w:t xml:space="preserve"> </w:t>
      </w:r>
      <w:r>
        <w:rPr>
          <w:i/>
        </w:rPr>
        <w:t xml:space="preserve">Human Resources for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8083347260242f0">
        <w:r>
          <w:rPr>
            <w:rStyle w:val="Hyperlink"/>
          </w:rPr>
          <w:t xml:space="preserve">https://doi.org/10.1186/1478-4491-10-17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J. Kwansah, M. Dzodzomenyo, M. Mutumba, K. Asabir, E. Koomson, </w:t>
      </w:r>
      <w:r>
        <w:rPr>
          <w:b/>
        </w:rPr>
        <w:t xml:space="preserve">M. Gyakobo</w:t>
      </w:r>
      <w:r>
        <w:t xml:space="preserve">, P. Agyei-Baffour, M. E. Kruk, R. C. Snow</w:t>
      </w:r>
      <w:r>
        <w:t xml:space="preserve"> (2012). </w:t>
      </w:r>
      <w:r>
        <w:t xml:space="preserve">Policy talk: incentives for rural service among nurses in Ghana.</w:t>
      </w:r>
      <w:r>
        <w:t xml:space="preserve"> </w:t>
      </w:r>
      <w:r>
        <w:rPr>
          <w:i/>
        </w:rPr>
        <w:t xml:space="preserve">Health Policy and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401aa466f59743a9">
        <w:r>
          <w:rPr>
            <w:rStyle w:val="Hyperlink"/>
          </w:rPr>
          <w:t xml:space="preserve">https://doi.org/10.1093/heapol/czs016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Mawuli Gyakobo</w:t>
      </w:r>
      <w:r>
        <w:t xml:space="preserve">, Albert GB Amoah, De-Anne Martey-Marbell, Rachel C Snow</w:t>
      </w:r>
      <w:r>
        <w:t xml:space="preserve"> (2012). </w:t>
      </w:r>
      <w:r>
        <w:t xml:space="preserve">Prevalence of the metabolic syndrome in a rural population in Ghana.</w:t>
      </w:r>
      <w:r>
        <w:t xml:space="preserve"> </w:t>
      </w:r>
      <w:r>
        <w:rPr>
          <w:i/>
        </w:rPr>
        <w:t xml:space="preserve">BMC Endocrine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893927593b3044e3">
        <w:r>
          <w:rPr>
            <w:rStyle w:val="Hyperlink"/>
          </w:rPr>
          <w:t xml:space="preserve">https://doi.org/10.1186/1472-6823-12-25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Jennifer C Johnson, Emmanuel Nakua, Mawuli Dzodzomenyo, Peter Agyei-Baffour, </w:t>
      </w:r>
      <w:r>
        <w:rPr>
          <w:b/>
        </w:rPr>
        <w:t xml:space="preserve">Mawuli Gyakobo</w:t>
      </w:r>
      <w:r>
        <w:t xml:space="preserve">, Kwesi Asabir, Janet Kwansah, S Rani Kotha, Rachel C Snow, Margaret E Kruk</w:t>
      </w:r>
      <w:r>
        <w:t xml:space="preserve"> (2011). </w:t>
      </w:r>
      <w:r>
        <w:t xml:space="preserve">For money or service? a cross-sectional survey of preference for financial versus non-financial rural practice characteristics among ghanaian medical students.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d5b45a7f1424248">
        <w:r>
          <w:rPr>
            <w:rStyle w:val="Hyperlink"/>
          </w:rPr>
          <w:t xml:space="preserve">https://doi.org/10.1186/1472-6963-11-300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Peter Agyei-Baffour, S Rani Kotha, Jennifer C Johnson, </w:t>
      </w:r>
      <w:r>
        <w:rPr>
          <w:b/>
        </w:rPr>
        <w:t xml:space="preserve">Mawuli Gyakobo</w:t>
      </w:r>
      <w:r>
        <w:t xml:space="preserve">, Kwesi Asabir, Janet Kwansah, Emmanuel Nakua, Mawuli Dzodzomenyo, Rachel C Snow, Margaret E Kruk</w:t>
      </w:r>
      <w:r>
        <w:t xml:space="preserve"> (2011). </w:t>
      </w:r>
      <w:r>
        <w:t xml:space="preserve">Willingness to work in rural areas and the role of intrinsic versus extrinsic professional motivations - a survey of medical students in Ghana.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3fe47e36264454b">
        <w:r>
          <w:rPr>
            <w:rStyle w:val="Hyperlink"/>
          </w:rPr>
          <w:t xml:space="preserve">https://doi.org/10.1186/1472-6920-11-56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Emmanuel K. Nakua, </w:t>
      </w:r>
      <w:r>
        <w:rPr>
          <w:b/>
        </w:rPr>
        <w:t xml:space="preserve">M Gyakobo</w:t>
      </w:r>
      <w:r>
        <w:t xml:space="preserve">, P Agyei-Baffour</w:t>
      </w:r>
      <w:r>
        <w:t xml:space="preserve"> (2010). </w:t>
      </w:r>
      <w:r>
        <w:t xml:space="preserve">Rural Interventions to Increase Stock and Improve Distribution and Performance of HRH 123 Practice Preferences among Medical Students in Ghana: A Discrete Choice Experiment.</w:t>
      </w:r>
      <w:r>
        <w:t xml:space="preserve"> </w:t>
      </w:r>
      <w:r>
        <w:rPr>
          <w:i/>
        </w:rPr>
        <w:t xml:space="preserve">Bulletin of the 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f5f14167b2a4a88">
        <w:r>
          <w:rPr>
            <w:rStyle w:val="Hyperlink"/>
          </w:rPr>
          <w:t xml:space="preserve">https://scholar.google.com/scholar?cluster=2458591063304420888&amp;hl=en&amp;oi=scholarr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Margaret E Kruk, Jennifer C Johnson, </w:t>
      </w:r>
      <w:r>
        <w:rPr>
          <w:b/>
        </w:rPr>
        <w:t xml:space="preserve">Mawuli Gyakobo</w:t>
      </w:r>
      <w:r>
        <w:t xml:space="preserve">, Peter Agyei-Baffour, Kwesi Asabir, S Rani Kotha, Janet Kwansah, Emmanuel Nakua, Rachel C Snow, Mawuli Dzodzomenyo</w:t>
      </w:r>
      <w:r>
        <w:t xml:space="preserve"> (2010). </w:t>
      </w:r>
      <w:r>
        <w:t xml:space="preserve">Rural practice preferences among medical students in Ghana: a discrete choice experiment.</w:t>
      </w:r>
      <w:r>
        <w:t xml:space="preserve"> </w:t>
      </w:r>
      <w:r>
        <w:rPr>
          <w:i/>
        </w:rPr>
        <w:t xml:space="preserve">Bulletin of the 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e7ce2737de14499">
        <w:r>
          <w:rPr>
            <w:rStyle w:val="Hyperlink"/>
          </w:rPr>
          <w:t xml:space="preserve">https://doi.org/10.2471/blt.09.072892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 Bayor, </w:t>
      </w:r>
      <w:r>
        <w:rPr>
          <w:b/>
        </w:rPr>
        <w:t xml:space="preserve">Mawuli Gyakobo</w:t>
      </w:r>
      <w:r>
        <w:t xml:space="preserve"> (2014). </w:t>
      </w:r>
      <w:r>
        <w:t xml:space="preserve">Breast Cancer Commentators: Ouyang Lizhi, Ruth Damuse.</w:t>
      </w:r>
      <w:r>
        <w:t xml:space="preserve"> </w:t>
      </w:r>
      <w:r>
        <w:rPr>
          <w:i/>
        </w:rPr>
        <w:t xml:space="preserve">Global Surgery and Anesthesia Manual</w:t>
      </w:r>
      <w:r>
        <w:t xml:space="preserve">.</w:t>
      </w:r>
      <w:r>
        <w:t xml:space="preserve"> </w:t>
      </w:r>
      <w:hyperlink xmlns:r="http://schemas.openxmlformats.org/officeDocument/2006/relationships" w:history="true" r:id="R90a17633ab084d39">
        <w:r>
          <w:rPr>
            <w:rStyle w:val="Hyperlink"/>
          </w:rPr>
          <w:t xml:space="preserve">https://scholar.google.com/scholar?cluster=17972863801159488363&amp;hl=en&amp;oi=scholarr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MAWULI KOTOPE Gyakobo</w:t>
      </w:r>
      <w:r>
        <w:t xml:space="preserve"> (2008). </w:t>
      </w:r>
      <w:r>
        <w:t xml:space="preserve">Performance of the Okwawuman Mutual Health Insurance Scheme and Impact on the Utilization and Outcome of Maternal Care Services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def8c1d3c6f64a76">
        <w:r>
          <w:rPr>
            <w:rStyle w:val="Hyperlink"/>
          </w:rPr>
          <w:t xml:space="preserve">https://scholar.google.com/scholar?cluster=18021792119492114795&amp;hl=en&amp;oi=scholarr</w:t>
        </w:r>
      </w:hyperlink>
    </w:p>
    <w:sectPr>
      <w:footerReference xmlns:r="http://schemas.openxmlformats.org/officeDocument/2006/relationships" w:type="default" r:id="R784e98d1109741d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scholar.ucc.edu.gh/staff/adacc692-595e-4888-98fa-3e3bed556852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e936095da641fa" /><Relationship Type="http://schemas.openxmlformats.org/officeDocument/2006/relationships/hyperlink" Target="https://orcid.org/0000-0003-1792-1116" TargetMode="External" Id="Ra3bfd01882654280" /><Relationship Type="http://schemas.openxmlformats.org/officeDocument/2006/relationships/hyperlink" Target="https://scholar.google.com/citations?user=4lkD0QYAAAAJ&amp;hl=en" TargetMode="External" Id="Rb6c148df8d3a42f3" /><Relationship Type="http://schemas.openxmlformats.org/officeDocument/2006/relationships/hyperlink" Target="https://scholar.ucc.edu.gh/staff/adacc692-595e-4888-98fa-3e3bed556852" TargetMode="External" Id="R8eebb48857674f3b" /><Relationship Type="http://schemas.openxmlformats.org/officeDocument/2006/relationships/hyperlink" Target="https://doi.org/10.3389/fmed.2026.1860858" TargetMode="External" Id="R42dd701a57c64ecf" /><Relationship Type="http://schemas.openxmlformats.org/officeDocument/2006/relationships/hyperlink" Target="https://doi.org/10.1177/11786329261486705" TargetMode="External" Id="Ra079858e3e284241" /><Relationship Type="http://schemas.openxmlformats.org/officeDocument/2006/relationships/hyperlink" Target="https://doi.org/10.3389/fmed.2026.1848734" TargetMode="External" Id="R45c159a830f7494d" /><Relationship Type="http://schemas.openxmlformats.org/officeDocument/2006/relationships/hyperlink" Target="https://doi.org/10.28982/josam.8360" TargetMode="External" Id="Rb0df5b6923964f35" /><Relationship Type="http://schemas.openxmlformats.org/officeDocument/2006/relationships/hyperlink" Target="https://doi.org/10.1097/xcs.0000000000001538" TargetMode="External" Id="R85a239caf4c14237" /><Relationship Type="http://schemas.openxmlformats.org/officeDocument/2006/relationships/hyperlink" Target="https://doi.org/10.46439/painresearch.1.009" TargetMode="External" Id="R6a28ca76ccfa4f4d" /><Relationship Type="http://schemas.openxmlformats.org/officeDocument/2006/relationships/hyperlink" Target="https://doi.org/10.4236/oju.2025.158037" TargetMode="External" Id="R3cd7b6402a0d451d" /><Relationship Type="http://schemas.openxmlformats.org/officeDocument/2006/relationships/hyperlink" Target="https://doi.org/10.59462/japm.1.1.102" TargetMode="External" Id="Re9612f9c162845a6" /><Relationship Type="http://schemas.openxmlformats.org/officeDocument/2006/relationships/hyperlink" Target="https://doi.org/10.1016/j.jss.2024.09.004" TargetMode="External" Id="R37e060bd95894ac3" /><Relationship Type="http://schemas.openxmlformats.org/officeDocument/2006/relationships/hyperlink" Target="https://doi.org/10.1371/journal.pntd.0011050" TargetMode="External" Id="R5157ded015314dae" /><Relationship Type="http://schemas.openxmlformats.org/officeDocument/2006/relationships/hyperlink" Target="https://doi.org/10.1111/jgs.16014" TargetMode="External" Id="R4bd4774201e848d7" /><Relationship Type="http://schemas.openxmlformats.org/officeDocument/2006/relationships/hyperlink" Target="https://doi.org/10.1016/j.jss.2019.08.017" TargetMode="External" Id="R7af71c8fa5844d63" /><Relationship Type="http://schemas.openxmlformats.org/officeDocument/2006/relationships/hyperlink" Target="https://doi.org/10.1371/journal.pone.0202218" TargetMode="External" Id="R163a93b611244ee2" /><Relationship Type="http://schemas.openxmlformats.org/officeDocument/2006/relationships/hyperlink" Target="https://doi.org/10.1016/j.amjsurg.2018.05.014" TargetMode="External" Id="R7fba61fb4a4148c9" /><Relationship Type="http://schemas.openxmlformats.org/officeDocument/2006/relationships/hyperlink" Target="https://www.ajol.info/index.php/gmj/article/download/160355/149932/0" TargetMode="External" Id="Reec82f4c4ca74384" /><Relationship Type="http://schemas.openxmlformats.org/officeDocument/2006/relationships/hyperlink" Target="https://journals.lww.com/journalacs/fulltext/2017/10001/long_term_outcomes_after_humanitarian_surgical.223.aspx" TargetMode="External" Id="R45cc22e1e2364c60" /><Relationship Type="http://schemas.openxmlformats.org/officeDocument/2006/relationships/hyperlink" Target="https://journals.lww.com/journalacs/fulltext/2016/10002/Frequency_and_Features_of_Emergent_Surgical_Cases.266.aspx" TargetMode="External" Id="R2178657c074b4f78" /><Relationship Type="http://schemas.openxmlformats.org/officeDocument/2006/relationships/hyperlink" Target="https://doi.org/10.1111/tbj.12527" TargetMode="External" Id="R78103273722443a5" /><Relationship Type="http://schemas.openxmlformats.org/officeDocument/2006/relationships/hyperlink" Target="https://doi.org/10.1177/1049909114557350" TargetMode="External" Id="Rdc8b770a62314fc8" /><Relationship Type="http://schemas.openxmlformats.org/officeDocument/2006/relationships/hyperlink" Target="https://doi.org/10.1186/1472-6920-13-64" TargetMode="External" Id="R6b2521d4cc5a41ac" /><Relationship Type="http://schemas.openxmlformats.org/officeDocument/2006/relationships/hyperlink" Target="https://aacrjournals.org/cancerres/article-abstract/72/8_Supplement/5511/582597" TargetMode="External" Id="R77b47df7a2414193" /><Relationship Type="http://schemas.openxmlformats.org/officeDocument/2006/relationships/hyperlink" Target="https://doi.org/10.1016/j.ijnurstu.2012.02.006" TargetMode="External" Id="R70ca676fb3d94a1c" /><Relationship Type="http://schemas.openxmlformats.org/officeDocument/2006/relationships/hyperlink" Target="https://doi.org/10.22605/rrh1898" TargetMode="External" Id="R81563af6fc404721" /><Relationship Type="http://schemas.openxmlformats.org/officeDocument/2006/relationships/hyperlink" Target="https://www.academia.edu/download/102305631/article1379410600_Rominski_20et_20al.pdf" TargetMode="External" Id="R7a3d4e14f0b14089" /><Relationship Type="http://schemas.openxmlformats.org/officeDocument/2006/relationships/hyperlink" Target="https://doi.org/10.1186/1478-4491-10-17" TargetMode="External" Id="Rc8083347260242f0" /><Relationship Type="http://schemas.openxmlformats.org/officeDocument/2006/relationships/hyperlink" Target="https://doi.org/10.1093/heapol/czs016" TargetMode="External" Id="R401aa466f59743a9" /><Relationship Type="http://schemas.openxmlformats.org/officeDocument/2006/relationships/hyperlink" Target="https://doi.org/10.1186/1472-6823-12-25" TargetMode="External" Id="R893927593b3044e3" /><Relationship Type="http://schemas.openxmlformats.org/officeDocument/2006/relationships/hyperlink" Target="https://doi.org/10.1186/1472-6963-11-300" TargetMode="External" Id="Rbd5b45a7f1424248" /><Relationship Type="http://schemas.openxmlformats.org/officeDocument/2006/relationships/hyperlink" Target="https://doi.org/10.1186/1472-6920-11-56" TargetMode="External" Id="R83fe47e36264454b" /><Relationship Type="http://schemas.openxmlformats.org/officeDocument/2006/relationships/hyperlink" Target="https://scholar.google.com/scholar?cluster=2458591063304420888&amp;hl=en&amp;oi=scholarr" TargetMode="External" Id="Ref5f14167b2a4a88" /><Relationship Type="http://schemas.openxmlformats.org/officeDocument/2006/relationships/hyperlink" Target="https://doi.org/10.2471/blt.09.072892" TargetMode="External" Id="Rde7ce2737de14499" /><Relationship Type="http://schemas.openxmlformats.org/officeDocument/2006/relationships/hyperlink" Target="https://scholar.google.com/scholar?cluster=17972863801159488363&amp;hl=en&amp;oi=scholarr" TargetMode="External" Id="R90a17633ab084d39" /><Relationship Type="http://schemas.openxmlformats.org/officeDocument/2006/relationships/hyperlink" Target="https://scholar.google.com/scholar?cluster=18021792119492114795&amp;hl=en&amp;oi=scholarr" TargetMode="External" Id="Rdef8c1d3c6f64a76" /><Relationship Type="http://schemas.openxmlformats.org/officeDocument/2006/relationships/footer" Target="/word/footer1.xml" Id="R784e98d1109741d7" /></Relationships>
</file>