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d81e2b918e4872" /><Relationship Type="http://schemas.openxmlformats.org/package/2006/relationships/metadata/core-properties" Target="/package/services/metadata/core-properties/49753d0ac0774f6a99a56fde56ebbbe6.psmdcp" Id="R019be4e59ee34be9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Collins Osei-Sarpong</w:t>
      </w:r>
    </w:p>
    <w:p>
      <w:r>
        <w:rPr>
          <w:rStyle w:val="Muted"/>
          <w:sz w:val="22"/>
        </w:rPr>
        <w:t xml:space="preserve">Assistant Lecturer · Biomedical Sciences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72a405db17a0465f">
        <w:r>
          <w:rPr>
            <w:rStyle w:val="Hyperlink"/>
            <w:sz w:val="18"/>
          </w:rPr>
          <w:t xml:space="preserve">0000-0002-1093-5147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0069f8685d9e4235">
        <w:r>
          <w:rPr>
            <w:rStyle w:val="Hyperlink"/>
            <w:sz w:val="18"/>
          </w:rPr>
          <w:t xml:space="preserve">scholar.google.com/citations?user=6D2rEXoAAAAJ&amp;hl=en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732e637fb0a34b4e">
        <w:r>
          <w:rPr>
            <w:rStyle w:val="Hyperlink"/>
            <w:sz w:val="18"/>
          </w:rPr>
          <w:t xml:space="preserve">scholar.ucc.edu.gh/staff/af167d0c-3cbb-4f3c-abef-7f516cf7f237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Immunology · obesity · scRNA-seq · Myeloid cells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Genetics · Rheumatology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0.00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 publications listed below, 2013–2016. Field-weighted impact is the mean over the 1 works scored for it; 1.00 is the world average for works of the same field, type and year. 0 of the 1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RichmondOwusu Ampofo, </w:t>
      </w:r>
      <w:r>
        <w:rPr>
          <w:b/>
        </w:rPr>
        <w:t xml:space="preserve">Collins Osei-Sarpong</w:t>
      </w:r>
      <w:r>
        <w:t xml:space="preserve">, BenardOhene Botwe</w:t>
      </w:r>
      <w:r>
        <w:t xml:space="preserve"> (2016). </w:t>
      </w:r>
      <w:r>
        <w:t xml:space="preserve">Rheumatoid arthritis among autoimmune diagnosed patients: A pilot study at Africa′s third largest hospital.</w:t>
      </w:r>
      <w:r>
        <w:t xml:space="preserve"> </w:t>
      </w:r>
      <w:r>
        <w:rPr>
          <w:i/>
        </w:rPr>
        <w:t xml:space="preserve">Tropical Journal of Medical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450a66096f414ffd">
        <w:r>
          <w:rPr>
            <w:rStyle w:val="Hyperlink"/>
          </w:rPr>
          <w:t xml:space="preserve">https://doi.org/10.4103/1119-0388.185425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Collins Osei-Sarpong</w:t>
      </w:r>
      <w:r>
        <w:t xml:space="preserve">, JN Boampong, E Obese</w:t>
      </w:r>
      <w:r>
        <w:t xml:space="preserve"> (2013). </w:t>
      </w:r>
      <w:r>
        <w:t xml:space="preserve">Effect of xylopic acid on paclitaxel-induced neuropathic pain in rats.</w:t>
      </w:r>
      <w:r>
        <w:t xml:space="preserve"> </w:t>
      </w:r>
      <w:r>
        <w:rPr>
          <w:i/>
        </w:rPr>
        <w:t xml:space="preserve">Journal of Medical and Biomedical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8648c18b142e4222">
        <w:r>
          <w:rPr>
            <w:rStyle w:val="Hyperlink"/>
          </w:rPr>
          <w:t xml:space="preserve">https://www.ajol.info/index.php/jmbs/article/view/101909</w:t>
        </w:r>
      </w:hyperlink>
    </w:p>
    <w:sectPr>
      <w:footerReference xmlns:r="http://schemas.openxmlformats.org/officeDocument/2006/relationships" w:type="default" r:id="Rd2fa8dbffeb64c36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scholar.ucc.edu.gh/staff/af167d0c-3cbb-4f3c-abef-7f516cf7f237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d3f62c9f9fd4e93" /><Relationship Type="http://schemas.openxmlformats.org/officeDocument/2006/relationships/hyperlink" Target="https://orcid.org/0000-0002-1093-5147" TargetMode="External" Id="R72a405db17a0465f" /><Relationship Type="http://schemas.openxmlformats.org/officeDocument/2006/relationships/hyperlink" Target="https://scholar.google.com/citations?user=6D2rEXoAAAAJ&amp;hl=en" TargetMode="External" Id="R0069f8685d9e4235" /><Relationship Type="http://schemas.openxmlformats.org/officeDocument/2006/relationships/hyperlink" Target="https://scholar.ucc.edu.gh/staff/af167d0c-3cbb-4f3c-abef-7f516cf7f237" TargetMode="External" Id="R732e637fb0a34b4e" /><Relationship Type="http://schemas.openxmlformats.org/officeDocument/2006/relationships/hyperlink" Target="https://doi.org/10.4103/1119-0388.185425" TargetMode="External" Id="R450a66096f414ffd" /><Relationship Type="http://schemas.openxmlformats.org/officeDocument/2006/relationships/hyperlink" Target="https://www.ajol.info/index.php/jmbs/article/view/101909" TargetMode="External" Id="R8648c18b142e4222" /><Relationship Type="http://schemas.openxmlformats.org/officeDocument/2006/relationships/footer" Target="/word/footer1.xml" Id="Rd2fa8dbffeb64c36" /></Relationships>
</file>