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b6b190cea42c8" /><Relationship Type="http://schemas.openxmlformats.org/package/2006/relationships/metadata/core-properties" Target="/package/services/metadata/core-properties/cb16d313f3f74546a507cdf9782dda52.psmdcp" Id="R243428f910914af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 Halladay Abraham</w:t>
      </w:r>
    </w:p>
    <w:p>
      <w:r>
        <w:rPr>
          <w:rStyle w:val="Muted"/>
          <w:sz w:val="22"/>
        </w:rPr>
        <w:t xml:space="preserve">Lecturer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4fc7779a1464022">
        <w:r>
          <w:rPr>
            <w:rStyle w:val="Hyperlink"/>
            <w:sz w:val="18"/>
          </w:rPr>
          <w:t xml:space="preserve">0000-0003-1733-3509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dc364f12c0974517">
        <w:r>
          <w:rPr>
            <w:rStyle w:val="Hyperlink"/>
            <w:sz w:val="18"/>
          </w:rPr>
          <w:t xml:space="preserve">directory.ucc.edu.gh/p/abraham-carl-halladay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368af7c52ae424b">
        <w:r>
          <w:rPr>
            <w:rStyle w:val="Hyperlink"/>
            <w:sz w:val="18"/>
          </w:rPr>
          <w:t xml:space="preserve">scholar.google.com/citations?user=nb-C5C4AAAAJ&amp;hl=en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3ca6aab4ddd4430">
        <w:r>
          <w:rPr>
            <w:rStyle w:val="Hyperlink"/>
            <w:sz w:val="18"/>
          </w:rPr>
          <w:t xml:space="preserve">scholar.ucc.edu.gh/staff/b0a1c2c1-4a03-4b08-a49b-e401f7c4e3fa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Low Vision · Refrative Error · Vision Impairment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Radiology, Nuclear Medicine and Imaging · Cognitive Neuroscience · Social Psychology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53 publications listed below, 2003–2026. Field-weighted impact is the mean over the 42 works scored for it; 1.00 is the world average for works of the same field, type and year. 4 of the 42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School of Optometry and Vision Science,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 of Department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Optometry Department, Malawi College of Health Sciences, LILONGWE, Malawi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2013–2014</w:t>
      </w:r>
    </w:p>
    <w:p>
      <w:r>
        <w:rPr>
          <w:rStyle w:val="Muted"/>
        </w:rPr>
        <w:t xml:space="preserve">Department of Optometry,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Clinical Optometry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School of Optometry and Vision Science (WOPEC), Cardiff University, Cardiff,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Professional Certificate in Low Vision</w:t>
      </w:r>
      <w:r>
        <w:tab/>
      </w:r>
      <w:r>
        <w:rPr>
          <w:rStyle w:val="Muted"/>
        </w:rPr>
        <w:t xml:space="preserve">2013–2015</w:t>
      </w:r>
    </w:p>
    <w:p>
      <w:r>
        <w:rPr>
          <w:rStyle w:val="Muted"/>
        </w:rPr>
        <w:t xml:space="preserve">School of Optometry and Vision Science (WOPEC), Cardiff University, Cardiff,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Optometry</w:t>
      </w:r>
      <w:r>
        <w:tab/>
      </w:r>
      <w:r>
        <w:rPr>
          <w:rStyle w:val="Muted"/>
        </w:rPr>
        <w:t xml:space="preserve">2005–2011</w:t>
      </w:r>
    </w:p>
    <w:p>
      <w:r>
        <w:rPr>
          <w:rStyle w:val="Muted"/>
        </w:rPr>
        <w:t xml:space="preserve">Department of Optometry,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Allied Health Professions Council,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Ghana Optometric Association,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Carl Halladay Abraham</w:t>
      </w:r>
      <w:r>
        <w:t xml:space="preserve">, Emmanuel Kwasi Abu, Paul Owusu, Thomas Osei Mensah, Ebenezer Botchway, Philip Abakah Mensah, Albert Kofi Dadzie, Samuel Kyei</w:t>
      </w:r>
      <w:r>
        <w:t xml:space="preserve"> (2026). </w:t>
      </w:r>
      <w:r>
        <w:t xml:space="preserve">Disease-specific data augmentation enhances deep learning classification of age-related macular degeneration, diabetic retinopathy, and glaucoma.</w:t>
      </w:r>
      <w:r>
        <w:t xml:space="preserve"> </w:t>
      </w:r>
      <w:r>
        <w:rPr>
          <w:i/>
        </w:rPr>
        <w:t xml:space="preserve">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acc466981054a6e">
        <w:r>
          <w:rPr>
            <w:rStyle w:val="Hyperlink"/>
          </w:rPr>
          <w:t xml:space="preserve">https://doi.org/10.1177/20552076261461391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Frank Adusei‐Mensah, Charity Owusu, Albert Ofori, Samuel Kyei, </w:t>
      </w:r>
      <w:r>
        <w:rPr>
          <w:b/>
        </w:rPr>
        <w:t xml:space="preserve">Carl Halladay Abraham</w:t>
      </w:r>
      <w:r>
        <w:t xml:space="preserve">, Sunday Olaleye, Samson Oluwafemi Balogun, Richard Osei Agjei, David K. Essumang</w:t>
      </w:r>
      <w:r>
        <w:t xml:space="preserve"> (2026). </w:t>
      </w:r>
      <w:r>
        <w:t xml:space="preserve">Knowledge, Attitudes, Practice and the Prevalence of Eye Conditions Among Commercial Fish Smokers in Abuesi,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6053d75978548ab">
        <w:r>
          <w:rPr>
            <w:rStyle w:val="Hyperlink"/>
          </w:rPr>
          <w:t xml:space="preserve">https://doi.org/10.1002/hsr2.72493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Stephen Ocansey, Emmanuella Adjei Baffour, Ebenezer Oduro Antiri, Fuseina Safianu, </w:t>
      </w:r>
      <w:r>
        <w:rPr>
          <w:b/>
        </w:rPr>
        <w:t xml:space="preserve">Carl Haladay Abraham</w:t>
      </w:r>
      <w:r>
        <w:t xml:space="preserve">, Emmanuel Kwasi Abu, John Siderov</w:t>
      </w:r>
      <w:r>
        <w:t xml:space="preserve"> (2026). </w:t>
      </w:r>
      <w:r>
        <w:t xml:space="preserve">Measuring contrast sensitivity in school children and young adults: a comparison between Pelli-Robson and SpotChecks charts.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a8660c5236f0474c">
        <w:r>
          <w:rPr>
            <w:rStyle w:val="Hyperlink"/>
          </w:rPr>
          <w:t xml:space="preserve">https://doi.org/10.1080/08164622.2026.2686762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Charles Darko-Takyi, Ebenezer Manu, Victoria Yirrah, Sandra Owusu, Kumi Owusu Boakye, </w:t>
      </w:r>
      <w:r>
        <w:rPr>
          <w:b/>
        </w:rPr>
        <w:t xml:space="preserve">Carl Halladay Abraham</w:t>
      </w:r>
      <w:r>
        <w:t xml:space="preserve">, Kwame Okyere Osei</w:t>
      </w:r>
      <w:r>
        <w:t xml:space="preserve"> (2026). </w:t>
      </w:r>
      <w:r>
        <w:t xml:space="preserve">Normative data for accommodative facility and vergence facility in a sample of African school children aged 8–17 years.</w:t>
      </w:r>
      <w:r>
        <w:t xml:space="preserve"> </w:t>
      </w:r>
      <w:r>
        <w:rPr>
          <w:i/>
        </w:rPr>
        <w:t xml:space="preserve">Frontiers in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4c2a7e042ee42a3">
        <w:r>
          <w:rPr>
            <w:rStyle w:val="Hyperlink"/>
          </w:rPr>
          <w:t xml:space="preserve">https://doi.org/10.3389/fnins.2026.1742375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Enyam K.A. Morny, Emmanuel Adator, </w:t>
      </w:r>
      <w:r>
        <w:rPr>
          <w:b/>
        </w:rPr>
        <w:t xml:space="preserve">Carl Halladay Abraham</w:t>
      </w:r>
      <w:r>
        <w:t xml:space="preserve">, Dillys A.D. Amega, Solomon Edziah, Fidelis Kuebutornye, Kojo Essel-Amoah, Stephen Ocansey, Charles Darko-Takyi, Michael Ntodie, Selina Holdbrook, Obed Amoah-Smith, Stephen Moore, Louise Terry</w:t>
      </w:r>
      <w:r>
        <w:t xml:space="preserve"> (2026). </w:t>
      </w:r>
      <w:r>
        <w:t xml:space="preserve">Profiling visual health of young adults in Ghana: a university-based eye screening survey.</w:t>
      </w:r>
      <w:r>
        <w:t xml:space="preserve"> </w:t>
      </w:r>
      <w:r>
        <w:rPr>
          <w:i/>
        </w:rPr>
        <w:t xml:space="preserve">Data in Brief</w:t>
      </w:r>
      <w:r>
        <w:t xml:space="preserve">.</w:t>
      </w:r>
      <w:r>
        <w:t xml:space="preserve"> </w:t>
      </w:r>
      <w:hyperlink xmlns:r="http://schemas.openxmlformats.org/officeDocument/2006/relationships" w:history="true" r:id="Rc7a90ac7dda541d4">
        <w:r>
          <w:rPr>
            <w:rStyle w:val="Hyperlink"/>
          </w:rPr>
          <w:t xml:space="preserve">https://doi.org/10.1016/j.dib.2026.113202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Carl Halladay Abraham</w:t>
      </w:r>
      <w:r>
        <w:t xml:space="preserve">, Alhassan Osman, Godfred Sakyi-Badu, Charles Darko-Takyi, Emmanuel Addai, Fusiena Safianu, Emmanuella Nyarkoa Opoku, Asantewaa Aboagye-MacCarthy, Emmanuel Adator, Enyam Komla Amewuho Morny</w:t>
      </w:r>
      <w:r>
        <w:t xml:space="preserve"> (2026). </w:t>
      </w:r>
      <w:r>
        <w:t xml:space="preserve">Smartphone Near-Viewing Demands Differ in Corrected Presbyopes: Implication for Presbyopic Correction.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ce8543e92dc463e">
        <w:r>
          <w:rPr>
            <w:rStyle w:val="Hyperlink"/>
          </w:rPr>
          <w:t xml:space="preserve">https://doi.org/10.1007/s44402-026-00168-3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Carl Halladay Abraham</w:t>
      </w:r>
      <w:r>
        <w:t xml:space="preserve">, Diane van Staden, Nishanee Rampersad</w:t>
      </w:r>
      <w:r>
        <w:t xml:space="preserve"> (2025). </w:t>
      </w:r>
      <w:r>
        <w:t xml:space="preserve">A Qualitative Assessment of Low Vision Care Among Optometric Practitioners in Sub-Saharan Africa Using a Health Systems Framework.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2b35db8e4895449c">
        <w:r>
          <w:rPr>
            <w:rStyle w:val="Hyperlink"/>
          </w:rPr>
          <w:t xml:space="preserve">https://doi.org/10.1177/11786329251399779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Charles Darko-Takyi, Thomas Welbeck Mills, Samuel Bert Boadi-Kusi, Michael Ntodie, </w:t>
      </w:r>
      <w:r>
        <w:rPr>
          <w:b/>
        </w:rPr>
        <w:t xml:space="preserve">Carl Halladay Abraham</w:t>
      </w:r>
      <w:r>
        <w:t xml:space="preserve">, Emmanuel Kwasi Abu, Sedinam Amewuzah, Emmanuel Essien, Bright Osei Wiafe, Stephen Ocansey</w:t>
      </w:r>
      <w:r>
        <w:t xml:space="preserve"> (2025). </w:t>
      </w:r>
      <w:r>
        <w:t xml:space="preserve">Association between near visual display device usage and the eye’s accommodation and vergence parameters: a cross-sectional study of high school children in Cape Coast, Ghana.</w:t>
      </w:r>
      <w:r>
        <w:t xml:space="preserve"> </w:t>
      </w:r>
      <w:r>
        <w:rPr>
          <w:i/>
        </w:rPr>
        <w:t xml:space="preserve">BMJ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d49906c54944d3c">
        <w:r>
          <w:rPr>
            <w:rStyle w:val="Hyperlink"/>
          </w:rPr>
          <w:t xml:space="preserve">https://doi.org/10.1136/bmjph-2025-003041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Michael Ntodie, Enoch Eduaful, </w:t>
      </w:r>
      <w:r>
        <w:rPr>
          <w:b/>
        </w:rPr>
        <w:t xml:space="preserve">Carl H. Abraham</w:t>
      </w:r>
      <w:r>
        <w:t xml:space="preserve">, Osbert D. Antwi, Khathutshelo P. Mashige</w:t>
      </w:r>
      <w:r>
        <w:t xml:space="preserve"> (2025). </w:t>
      </w:r>
      <w:r>
        <w:t xml:space="preserve">Baseline pupil size predicts dilation rate with 1% tropicamide in a young African population.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26e598884be4447">
        <w:r>
          <w:rPr>
            <w:rStyle w:val="Hyperlink"/>
          </w:rPr>
          <w:t xml:space="preserve">https://doi.org/10.4102/aveh.v84i1.1002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Carl Halladay Abraham</w:t>
      </w:r>
      <w:r>
        <w:t xml:space="preserve">, Diane van Staden, Nishanee Rampersad</w:t>
      </w:r>
      <w:r>
        <w:t xml:space="preserve"> (2025). </w:t>
      </w:r>
      <w:r>
        <w:t xml:space="preserve">Exploring governance challenges in low vision care and rehabilitation in sub-Saharan Africa.</w:t>
      </w:r>
      <w:r>
        <w:t xml:space="preserve"> </w:t>
      </w:r>
      <w:r>
        <w:rPr>
          <w:i/>
        </w:rPr>
        <w:t xml:space="preserve">International Journal of Health Governance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c233599a25794576">
        <w:r>
          <w:rPr>
            <w:rStyle w:val="Hyperlink"/>
          </w:rPr>
          <w:t xml:space="preserve">https://doi.org/10.1108/ijhg-05-2025-0052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Charles Darko-Takyi, Sandra Owusu, Emmanuel K. Abu, </w:t>
      </w:r>
      <w:r>
        <w:rPr>
          <w:b/>
        </w:rPr>
        <w:t xml:space="preserve">Carl H. Abraham</w:t>
      </w:r>
      <w:r>
        <w:t xml:space="preserve">, Michael Ntodie, Ebenezer Manu, Kumi O. Boakye, Victoria Yirrah, Emmanuel Essien, Kwame O. Osei, Stephen Ocansey</w:t>
      </w:r>
      <w:r>
        <w:t xml:space="preserve"> (2025). </w:t>
      </w:r>
      <w:r>
        <w:t xml:space="preserve">Exploring reduction of prolonged binocular vision testing time: the agreement between the first and second thirty seconds within one minute of accommodative and vergence facility tests.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83a017018fe44e5d">
        <w:r>
          <w:rPr>
            <w:rStyle w:val="Hyperlink"/>
          </w:rPr>
          <w:t xml:space="preserve">https://doi.org/10.1080/09273972.2024.2449178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Charles Darko-Takyi, Selasie A. Ahlijah, Emmanuel K. Abu, Michael Ntodie, </w:t>
      </w:r>
      <w:r>
        <w:rPr>
          <w:b/>
        </w:rPr>
        <w:t xml:space="preserve">Carl H. Abraham</w:t>
      </w:r>
      <w:r>
        <w:t xml:space="preserve">, Franklin L. Otoo, Stephen Ocansey</w:t>
      </w:r>
      <w:r>
        <w:t xml:space="preserve"> (2025). </w:t>
      </w:r>
      <w:r>
        <w:t xml:space="preserve">Exploring the association between asthenopia, vergence measures and the interpupillary distance.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e4446261e3748ed">
        <w:r>
          <w:rPr>
            <w:rStyle w:val="Hyperlink"/>
          </w:rPr>
          <w:t xml:space="preserve">https://doi.org/10.4102/aveh.v84i1.1054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Carl H. Abraham</w:t>
      </w:r>
      <w:r>
        <w:t xml:space="preserve">, Diane van Staden, Nishanee Rampersad</w:t>
      </w:r>
      <w:r>
        <w:t xml:space="preserve"> (2025). </w:t>
      </w:r>
      <w:r>
        <w:t xml:space="preserve">Optometry faculty perspectives on low vision care and rehabilitation education in sub-Saharan Africa.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6100d7ab262440b">
        <w:r>
          <w:rPr>
            <w:rStyle w:val="Hyperlink"/>
          </w:rPr>
          <w:t xml:space="preserve">https://doi.org/10.4102/aveh.v84i1.1070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Charity Owusu, Albert Ofori, Frank Adusei-Mensah, </w:t>
      </w:r>
      <w:r>
        <w:rPr>
          <w:b/>
        </w:rPr>
        <w:t xml:space="preserve">Carl Halladay Abraham</w:t>
      </w:r>
      <w:r>
        <w:t xml:space="preserve">, Samuel Kyei, Reginald Quansah, David Kofi Essumang</w:t>
      </w:r>
      <w:r>
        <w:t xml:space="preserve"> (2025). </w:t>
      </w:r>
      <w:r>
        <w:t xml:space="preserve">The Association Between Occupational Smoke Exposures and the Prevalence of Eye and Respiratory Health Conditions Among Commercial Fish Smokers in Abuesi, Ghana: A Cross-Sectional Self-Reported Study.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3b91140532a34d73">
        <w:r>
          <w:rPr>
            <w:rStyle w:val="Hyperlink"/>
          </w:rPr>
          <w:t xml:space="preserve">https://doi.org/10.1177/11786302251317056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Michael Ntodie, </w:t>
      </w:r>
      <w:r>
        <w:rPr>
          <w:b/>
        </w:rPr>
        <w:t xml:space="preserve">Carl H Abraham</w:t>
      </w:r>
      <w:r>
        <w:t xml:space="preserve"> (2024). </w:t>
      </w:r>
      <w:r>
        <w:t xml:space="preserve">African Vision and Eye Health.</w:t>
      </w:r>
      <w:r>
        <w:t xml:space="preserve"> </w:t>
      </w:r>
      <w:r>
        <w:rPr>
          <w:i/>
        </w:rPr>
        <w:t xml:space="preserve">Liver</w:t>
      </w:r>
      <w:r>
        <w:t xml:space="preserve">.</w:t>
      </w:r>
      <w:r>
        <w:t xml:space="preserve"> </w:t>
      </w:r>
      <w:hyperlink xmlns:r="http://schemas.openxmlformats.org/officeDocument/2006/relationships" w:history="true" r:id="R28edb164813945c1">
        <w:r>
          <w:rPr>
            <w:rStyle w:val="Hyperlink"/>
          </w:rPr>
          <w:t xml:space="preserve">https://doi.org/10.4102/aveh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Kingsley Ekemiri, Chioma Ekemiri, Ngozika Ezinne, Victor Virginia, Osaze Okoendo, Robin Seemongal-Dass, Diane Van Staden, </w:t>
      </w:r>
      <w:r>
        <w:rPr>
          <w:b/>
        </w:rPr>
        <w:t xml:space="preserve">Carl Abraham</w:t>
      </w:r>
      <w:r>
        <w:t xml:space="preserve"> (2024). </w:t>
      </w:r>
      <w:r>
        <w:t xml:space="preserve">Global burden of fall and associated factors among individual with low vision: A systematic-review and meta-analysis.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f65df18d1e24f25">
        <w:r>
          <w:rPr>
            <w:rStyle w:val="Hyperlink"/>
          </w:rPr>
          <w:t xml:space="preserve">https://doi.org/10.1371/journal.pone.0302428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Charles Darko-Takyi, Kumi Owusu Boakye, Stephen Ocansey, </w:t>
      </w:r>
      <w:r>
        <w:rPr>
          <w:b/>
        </w:rPr>
        <w:t xml:space="preserve">Carl Halladay Abraham</w:t>
      </w:r>
      <w:r>
        <w:t xml:space="preserve">, Edward Okyere Kyeretwie, Sandra Owusu, Ebenezer Manu, Victoria Yirrah, Enyam Komla Morny, Emmanuel Essien, Kwame Okyere Osei</w:t>
      </w:r>
      <w:r>
        <w:t xml:space="preserve"> (2024). </w:t>
      </w:r>
      <w:r>
        <w:t xml:space="preserve">No agreement between expected phoropter Risley prism and prism bar fusional vergences in a prospective cross-sectional study of African school children.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4fe0166058c049f0">
        <w:r>
          <w:rPr>
            <w:rStyle w:val="Hyperlink"/>
          </w:rPr>
          <w:t xml:space="preserve">https://doi.org/10.1080/09273972.2024.2419004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Carl Halladay Abraham</w:t>
      </w:r>
      <w:r>
        <w:t xml:space="preserve">, Godfred Sakyi‐Badu, Samuel Bert Boadi‐Kusi, Enyam Morny, Charles Darko‐Takyi, Stephen Ocansey, Paa Kwesi Fynn Hope, Albert Kofi Dadzie, Asantewaa Aboagye MacCarthy, Kingsford Osei‐Frimpong, Emmanuella Nyarkoa Opoku, Emmanuel Kwasi Abu</w:t>
      </w:r>
      <w:r>
        <w:t xml:space="preserve"> (2024). </w:t>
      </w:r>
      <w:r>
        <w:t xml:space="preserve">Simulation of visual impairment in persons with normal vision for scientific research.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8c38ba4e6e34605">
        <w:r>
          <w:rPr>
            <w:rStyle w:val="Hyperlink"/>
          </w:rPr>
          <w:t xml:space="preserve">https://doi.org/10.1111/opo.13268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Carl Halladay Abraham</w:t>
      </w:r>
      <w:r>
        <w:t xml:space="preserve">, Godfred Sakyi-Badu, Samuel Bert Boadi-Kusi, Charles Darko-Takyi, Stephen Ocansey, Emmanuel Kwasi Abu, Paa Kwesi Fynn Hope, Albert Kofi Dadzie, Asantewaa Aboagye MacCarthy, Kingsford Osei Frimpong, Emmanuella Nyarkoa Opoku</w:t>
      </w:r>
      <w:r>
        <w:t xml:space="preserve"> (2024). </w:t>
      </w:r>
      <w:r>
        <w:t xml:space="preserve">The comparative benefits of text and page modification on the reading rates between sighted and moderate to severe visually impaired eyes.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c910cd26e5b4fcb">
        <w:r>
          <w:rPr>
            <w:rStyle w:val="Hyperlink"/>
          </w:rPr>
          <w:t xml:space="preserve">https://doi.org/10.1177/02646196231225080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Samuel Bert Boadi-Kusi, Regina Obilie Amoako-Sakyi, </w:t>
      </w:r>
      <w:r>
        <w:rPr>
          <w:b/>
        </w:rPr>
        <w:t xml:space="preserve">Carl Halladay Abraham</w:t>
      </w:r>
      <w:r>
        <w:t xml:space="preserve">, Naa Adjeley Addo, Asantewaa Aboagye-McCarthy, Bright Opoku Gyan</w:t>
      </w:r>
      <w:r>
        <w:t xml:space="preserve"> (2023). </w:t>
      </w:r>
      <w:r>
        <w:t xml:space="preserve">Access to public transport to persons with visual disability: A scoping review.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30e54693cec4b50">
        <w:r>
          <w:rPr>
            <w:rStyle w:val="Hyperlink"/>
          </w:rPr>
          <w:t xml:space="preserve">https://doi.org/10.1177/02646196231167072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Carl Halladay Abraham</w:t>
      </w:r>
      <w:r>
        <w:t xml:space="preserve">, Diane van Staden, Nishanee Rampersad</w:t>
      </w:r>
      <w:r>
        <w:t xml:space="preserve"> (2023). </w:t>
      </w:r>
      <w:r>
        <w:t xml:space="preserve">Barriers and enablers to low vision care and rehabilitation in sub-Saharan Africa within a global context.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6dd1506b07a044d5">
        <w:r>
          <w:rPr>
            <w:rStyle w:val="Hyperlink"/>
          </w:rPr>
          <w:t xml:space="preserve">https://doi.org/10.1080/08164622.2023.2254766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Emmanuel Kwasi Abu, </w:t>
      </w:r>
      <w:r>
        <w:rPr>
          <w:b/>
        </w:rPr>
        <w:t xml:space="preserve">Carl Halladay Abraham</w:t>
      </w:r>
      <w:r>
        <w:t xml:space="preserve">, Albert Kofi Dadzie, Enyam Amewuho Morny, Michael Ntodie, Stephen Ocansey, Samuel Abokyi, Andrew Owusu-Ansah, Naa Adjeley Addo, Michael Williams, Asantewaa Aboagye-McCarthy, Godfred Sakyi-Badu, Paa Kwesi Fynn Hope, Peter Osei-Wusu Adueming</w:t>
      </w:r>
      <w:r>
        <w:t xml:space="preserve"> (2023). </w:t>
      </w:r>
      <w:r>
        <w:t xml:space="preserve">Central contrast sensitivity perimetry discriminates between glaucomatous and non-glaucomatous eyes.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a2c53fe88764a0a">
        <w:r>
          <w:rPr>
            <w:rStyle w:val="Hyperlink"/>
          </w:rPr>
          <w:t xml:space="preserve">https://doi.org/10.1177/25158414231208284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Stephen Ocansey, Ebenezer Oduro Antiri, </w:t>
      </w:r>
      <w:r>
        <w:rPr>
          <w:b/>
        </w:rPr>
        <w:t xml:space="preserve">Carl Haladay Abraham</w:t>
      </w:r>
      <w:r>
        <w:t xml:space="preserve">, Emmanuel Kwasi Abu</w:t>
      </w:r>
      <w:r>
        <w:t xml:space="preserve"> (2023). </w:t>
      </w:r>
      <w:r>
        <w:t xml:space="preserve">Dry eye symptom questionnaires show adequate measurement precision and psychometric validity for clinical assessment of vision-related quality of life in glaucoma patients.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8b4674df66c42a0">
        <w:r>
          <w:rPr>
            <w:rStyle w:val="Hyperlink"/>
          </w:rPr>
          <w:t xml:space="preserve">https://doi.org/10.1371/journal.pone.0283597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CH Abraham</w:t>
      </w:r>
      <w:r>
        <w:t xml:space="preserve"> (2023). </w:t>
      </w:r>
      <w:r>
        <w:t xml:space="preserve">Knowledge and practice of drivers on the provision of service to persons with visual disability: A survey of public transport drivers in a tertiary inclusion school in West Africa.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Stephen Ocansey, Rufaida Amuda, </w:t>
      </w:r>
      <w:r>
        <w:rPr>
          <w:b/>
        </w:rPr>
        <w:t xml:space="preserve">Carl Halladay Abraham</w:t>
      </w:r>
      <w:r>
        <w:t xml:space="preserve">, Emmanuel Kwasi Abu</w:t>
      </w:r>
      <w:r>
        <w:t xml:space="preserve"> (2023). </w:t>
      </w:r>
      <w:r>
        <w:t xml:space="preserve">Refractive error correction among urban and rural school children using two self-adjustable spectacles.</w:t>
      </w:r>
      <w:r>
        <w:t xml:space="preserve"> </w:t>
      </w:r>
      <w:r>
        <w:rPr>
          <w:i/>
        </w:rPr>
        <w:t xml:space="preserve">BMJ Open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c8ef8e1f35a4585">
        <w:r>
          <w:rPr>
            <w:rStyle w:val="Hyperlink"/>
          </w:rPr>
          <w:t xml:space="preserve">https://doi.org/10.1136/bmjophth-2022-001202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Carl Halladay Abraham</w:t>
      </w:r>
      <w:r>
        <w:t xml:space="preserve">, Enyam Morny, Asantewaa Aboagye-MacCarthy, Stephen Ocansey, Michael Ntodie, Godfred Sakyi-Badu, Albert Kofi Dadzie, Naa Adjeley Addo, Selina Holdbrook, Emmanuel Kwasi Abu</w:t>
      </w:r>
      <w:r>
        <w:t xml:space="preserve"> (2023). </w:t>
      </w:r>
      <w:r>
        <w:t xml:space="preserve">The effect of filters and varying illumination on contrast sensitivity in eyes with moderate to severe visual impairment.</w:t>
      </w:r>
      <w:r>
        <w:t xml:space="preserve"> </w:t>
      </w:r>
      <w:r>
        <w:rPr>
          <w:i/>
        </w:rPr>
        <w:t xml:space="preserve">International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c5c1e53b6894bed">
        <w:r>
          <w:rPr>
            <w:rStyle w:val="Hyperlink"/>
          </w:rPr>
          <w:t xml:space="preserve">https://doi.org/10.1007/s10792-023-02738-7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Alex Ilechie, Thomas Mensah, </w:t>
      </w:r>
      <w:r>
        <w:rPr>
          <w:b/>
        </w:rPr>
        <w:t xml:space="preserve">Carl Halladay Abraham</w:t>
      </w:r>
      <w:r>
        <w:t xml:space="preserve">, Naa Adjeley Addo, Michael Ntodie, Stephen Ocansey, Samuel Bert Boadi-Kusi, Andrew Owusu-Ansah, Ngozi Ezinne</w:t>
      </w:r>
      <w:r>
        <w:t xml:space="preserve"> (2022). </w:t>
      </w:r>
      <w:r>
        <w:t xml:space="preserve">Assessment of four validated questionnaires for screening of dry eye disease in an African cohort.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ea034581f202465d">
        <w:r>
          <w:rPr>
            <w:rStyle w:val="Hyperlink"/>
          </w:rPr>
          <w:t xml:space="preserve">https://doi.org/10.1016/j.clae.2021.101468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Emmanuel K Abu, Ebenezer O Antiri, Stephen Ocansey, Michael Ntodie, Samuel Abokyi, </w:t>
      </w:r>
      <w:r>
        <w:rPr>
          <w:b/>
        </w:rPr>
        <w:t xml:space="preserve">Carl Halladay Abraham</w:t>
      </w:r>
      <w:r>
        <w:t xml:space="preserve"> (2022). </w:t>
      </w:r>
      <w:r>
        <w:t xml:space="preserve">Associations between personality traits and adherence to treatment in patients with primary open–angle glaucoma in an African population.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e78d300108c44b53">
        <w:r>
          <w:rPr>
            <w:rStyle w:val="Hyperlink"/>
          </w:rPr>
          <w:t xml:space="preserve">https://doi.org/10.1080/08164622.2022.2075253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Asantewaa Aboagye‐MacCarthy, </w:t>
      </w:r>
      <w:r>
        <w:rPr>
          <w:b/>
        </w:rPr>
        <w:t xml:space="preserve">Carl Halladay Abraham</w:t>
      </w:r>
      <w:r>
        <w:t xml:space="preserve"> (2022). </w:t>
      </w:r>
      <w:r>
        <w:t xml:space="preserve">Case Series: Avoidable Blindness after Inappropriate Ophthalmic Self‐medication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e78b1a429314c11">
        <w:r>
          <w:rPr>
            <w:rStyle w:val="Hyperlink"/>
          </w:rPr>
          <w:t xml:space="preserve">https://doi.org/10.1097/opx.0000000000001984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Jacqueline Ramke, Jennifer R Evans, Esmael Habtamu, Nyawira Mwangi, Juan Carlos Silva, Bonnielin K Swenor, Nathan Congdon, Hannah B Faal, Allen Foster, David S Friedman, … </w:t>
      </w:r>
      <w:r>
        <w:rPr>
          <w:b/>
        </w:rPr>
        <w:t xml:space="preserve">Carl H Abraham</w:t>
      </w:r>
      <w:r>
        <w:t xml:space="preserve"> and 89 others</w:t>
      </w:r>
      <w:r>
        <w:t xml:space="preserve"> (2022). </w:t>
      </w:r>
      <w:r>
        <w:t xml:space="preserve">Grand Challenges in global eye health: a global prioritisation process using Delphi method.</w:t>
      </w:r>
      <w:r>
        <w:t xml:space="preserve"> </w:t>
      </w:r>
      <w:r>
        <w:rPr>
          <w:i/>
        </w:rPr>
        <w:t xml:space="preserve">The Lancet Healthy Longevity</w:t>
      </w:r>
      <w:r>
        <w:t xml:space="preserve">.</w:t>
      </w:r>
      <w:r>
        <w:t xml:space="preserve"> </w:t>
      </w:r>
      <w:hyperlink xmlns:r="http://schemas.openxmlformats.org/officeDocument/2006/relationships" w:history="true" r:id="R50a87868c731471c">
        <w:r>
          <w:rPr>
            <w:rStyle w:val="Hyperlink"/>
          </w:rPr>
          <w:t xml:space="preserve">https://doi.org/10.1016/s2666-7568(21)00302-0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Alex Azuka Ilechie, Naa Adjeley Addo, </w:t>
      </w:r>
      <w:r>
        <w:rPr>
          <w:b/>
        </w:rPr>
        <w:t xml:space="preserve">Carl Halladay Abraham</w:t>
      </w:r>
      <w:r>
        <w:t xml:space="preserve">, Andrew Owusu‐Ansah, Alex Annan‐Prah</w:t>
      </w:r>
      <w:r>
        <w:t xml:space="preserve"> (2021). </w:t>
      </w:r>
      <w:r>
        <w:t xml:space="preserve">Accuracy of Noncycloplegic Refraction for Detecting Refractive Errors in School‐aged African Children.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7a44aa7584348ce">
        <w:r>
          <w:rPr>
            <w:rStyle w:val="Hyperlink"/>
          </w:rPr>
          <w:t xml:space="preserve">https://doi.org/10.1097/opx.0000000000001742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Carl Halladay Abraham</w:t>
      </w:r>
      <w:r>
        <w:t xml:space="preserve">, Stephen Ocansey, Samuel Bert Boadi-Kusi, Fateena Faheem, Bright Opoku Gyan, Yaa Agyewuo Nti, Mercy Berchie, Emmanuel Kwasi Abu</w:t>
      </w:r>
      <w:r>
        <w:t xml:space="preserve"> (2021). </w:t>
      </w:r>
      <w:r>
        <w:t xml:space="preserve">Knowledge and practice of drivers on the provision of service to persons with visual disability: A survey of public transport drivers in a tertiary inclusion school in West Africa.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35963ddcfba44ad">
        <w:r>
          <w:rPr>
            <w:rStyle w:val="Hyperlink"/>
          </w:rPr>
          <w:t xml:space="preserve">https://doi.org/10.1177/02646196211044969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Carl Halladay Abraham</w:t>
      </w:r>
      <w:r>
        <w:t xml:space="preserve">, Bert Boadi-Kusi, Enyam Komla Amewuho Morny, Prince Agyekum</w:t>
      </w:r>
      <w:r>
        <w:t xml:space="preserve"> (2021). </w:t>
      </w:r>
      <w:r>
        <w:t xml:space="preserve">Smartphone usage among people living with severe visual impairment and blindness.</w:t>
      </w:r>
      <w:r>
        <w:t xml:space="preserve"> </w:t>
      </w:r>
      <w:r>
        <w:rPr>
          <w:i/>
        </w:rPr>
        <w:t xml:space="preserve">Assistive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afed22debd24895">
        <w:r>
          <w:rPr>
            <w:rStyle w:val="Hyperlink"/>
          </w:rPr>
          <w:t xml:space="preserve">https://doi.org/10.1080/10400435.2021.1907485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Stephen Ocansey, Emmanuel K. Abu, </w:t>
      </w:r>
      <w:r>
        <w:rPr>
          <w:b/>
        </w:rPr>
        <w:t xml:space="preserve">Carl Halladay Abraham</w:t>
      </w:r>
      <w:r>
        <w:t xml:space="preserve">, Andrews Owusu-Ansah, Caleb Acheampong, Frederick Mensah, Charles Darko-Takyi, Alex Ilechie</w:t>
      </w:r>
      <w:r>
        <w:t xml:space="preserve"> (2021). </w:t>
      </w:r>
      <w:r>
        <w:t xml:space="preserve">Socio-demographic factors modify awareness, knowledge, and perceived risk of glaucoma in rural and urban residents in Ghana: a population-based survey.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b6f5d9ad6534fdf">
        <w:r>
          <w:rPr>
            <w:rStyle w:val="Hyperlink"/>
          </w:rPr>
          <w:t xml:space="preserve">https://doi.org/10.1177/2515841421998099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Eleanor Dooley, Obaid Kousha, Joseph Msosa, Eric Ndaule, </w:t>
      </w:r>
      <w:r>
        <w:rPr>
          <w:b/>
        </w:rPr>
        <w:t xml:space="preserve">Carl Abraham</w:t>
      </w:r>
      <w:r>
        <w:t xml:space="preserve">, Jennifer Parr, Bernadette O'Hare, Andrew Blaikie</w:t>
      </w:r>
      <w:r>
        <w:t xml:space="preserve"> (2020). </w:t>
      </w:r>
      <w:r>
        <w:t xml:space="preserve">Comparative evaluation of a low cost direct ophthalmoscope (Arclight) for red reflex assessment among healthcare workers in Malawi.</w:t>
      </w:r>
      <w:r>
        <w:t xml:space="preserve"> </w:t>
      </w:r>
      <w:r>
        <w:rPr>
          <w:i/>
        </w:rPr>
        <w:t xml:space="preserve">BMJ Innovations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e1df119d2bd3414f">
        <w:r>
          <w:rPr>
            <w:rStyle w:val="Hyperlink"/>
          </w:rPr>
          <w:t xml:space="preserve">https://doi.org/10.1136/bmjinnov-2019-000361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Carl Abraham</w:t>
      </w:r>
      <w:r>
        <w:t xml:space="preserve"> (2020). </w:t>
      </w:r>
      <w:r>
        <w:t xml:space="preserve">Comparative evaluation of a low cost ophthalmoscope (Arclight) for red reflex assessment among health care workers in Malawi.</w:t>
      </w:r>
      <w:r>
        <w:t xml:space="preserve"> </w:t>
      </w:r>
      <w:r>
        <w:rPr>
          <w:i/>
        </w:rPr>
        <w:t xml:space="preserve">BMJ Innovations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7785087829464a71">
        <w:r>
          <w:rPr>
            <w:rStyle w:val="Hyperlink"/>
          </w:rPr>
          <w:t xml:space="preserve">https://research-portal.st-andrews.ac.uk/en/publications/comparative-evaluation-of-a-low-cost-ophthalmoscope-arclight-for-/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Alex Ilechie, Seth Wanye, </w:t>
      </w:r>
      <w:r>
        <w:rPr>
          <w:b/>
        </w:rPr>
        <w:t xml:space="preserve">Carl H Abraham</w:t>
      </w:r>
      <w:r>
        <w:t xml:space="preserve">, Josiah B Sarpong, Emmanuel Abu, Samuel Abokyi, Enyam Morny, Bismark Mensah, Maclean O Amoako, Simon Fosu‐gyeabour</w:t>
      </w:r>
      <w:r>
        <w:t xml:space="preserve"> (2020). </w:t>
      </w:r>
      <w:r>
        <w:t xml:space="preserve">Inter‐regional trends in causes of childhood blindness and low vision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e3095132906a4bdd">
        <w:r>
          <w:rPr>
            <w:rStyle w:val="Hyperlink"/>
          </w:rPr>
          <w:t xml:space="preserve">https://doi.org/10.1111/cxo.13041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SAMUEL BERT BOADI-KUSI OD, Emmanuel Kwasi Abu, Andrew Owusu-Ansah, Shadrack Mensah, John Oduro-Boateng, Rene Abalo Kojo, Samuel Kyei, Samuel Bert Boadi-Kusi, Obed Amoah-Smith, Enyam Komla Amewuho Morny, Charles Darko-Takyi, </w:t>
      </w:r>
      <w:r>
        <w:rPr>
          <w:b/>
        </w:rPr>
        <w:t xml:space="preserve">Carl Halladay Abraham</w:t>
      </w:r>
      <w:r>
        <w:t xml:space="preserve">, Benjamin Appiah Nyamekye, Alex Azuka Ilechie</w:t>
      </w:r>
      <w:r>
        <w:t xml:space="preserve"> (2020). </w:t>
      </w:r>
      <w:r>
        <w:t xml:space="preserve">Normative Values of Retinal Nerve Fibre Layer Thickness and Optic Nerve Head Parameters and Their Association with Visual Function in an African Population.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e5befa58f3849f8">
        <w:r>
          <w:rPr>
            <w:rStyle w:val="Hyperlink"/>
          </w:rPr>
          <w:t xml:space="preserve">https://doi.org/10.1155/2020/7150673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SAMUEL BERT BOADI-KUSI OD, Emmanuel Kwasi Abu, </w:t>
      </w:r>
      <w:r>
        <w:rPr>
          <w:b/>
        </w:rPr>
        <w:t xml:space="preserve">Carl Halladay Abraham</w:t>
      </w:r>
      <w:r>
        <w:t xml:space="preserve">, Andrew Owusu-Ansah, Samuel Bert Boadi-Kusi, Alex Azuka Ilechie, Desmond Omane Acheampong</w:t>
      </w:r>
      <w:r>
        <w:t xml:space="preserve"> (2020). </w:t>
      </w:r>
      <w:r>
        <w:t xml:space="preserve">Ocular Symptoms of SARS-CoV-2: Indication of Possible Ocular Transmission or Viral Shedding.</w:t>
      </w:r>
      <w:r>
        <w:t xml:space="preserve"> </w:t>
      </w:r>
      <w:r>
        <w:rPr>
          <w:i/>
        </w:rPr>
        <w:t xml:space="preserve">Ocular Immunology and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1904130db824430">
        <w:r>
          <w:rPr>
            <w:rStyle w:val="Hyperlink"/>
          </w:rPr>
          <w:t xml:space="preserve">https://doi.org/10.1080/09273948.2020.1799035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Alex A. Ilechie, Mohammed M. Jeduah, </w:t>
      </w:r>
      <w:r>
        <w:rPr>
          <w:b/>
        </w:rPr>
        <w:t xml:space="preserve">Carl H. Abraham</w:t>
      </w:r>
      <w:r>
        <w:t xml:space="preserve">, Stephen Ocansey, Emmanuel Abu, Theophilus Okyere, Obarijima Ngosaro</w:t>
      </w:r>
      <w:r>
        <w:t xml:space="preserve"> (2020). </w:t>
      </w:r>
      <w:r>
        <w:t xml:space="preserve">Oral consumption ofGarcinia kola(Bitter kola) lowers intraocular pressure.</w:t>
      </w:r>
      <w:r>
        <w:t xml:space="preserve"> </w:t>
      </w:r>
      <w:r>
        <w:rPr>
          <w:i/>
        </w:rPr>
        <w:t xml:space="preserve">Acta Ophthalmologica</w:t>
      </w:r>
      <w:r>
        <w:t xml:space="preserve">.</w:t>
      </w:r>
      <w:r>
        <w:t xml:space="preserve"> </w:t>
      </w:r>
      <w:hyperlink xmlns:r="http://schemas.openxmlformats.org/officeDocument/2006/relationships" w:history="true" r:id="R3a46844664284c9d">
        <w:r>
          <w:rPr>
            <w:rStyle w:val="Hyperlink"/>
          </w:rPr>
          <w:t xml:space="preserve">https://doi.org/10.1111/aos.14440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Abraham Carl Halladay</w:t>
      </w:r>
      <w:r>
        <w:t xml:space="preserve">, Munthali Thandiwe, Patience Ayerakwah, Simango Dennis, Manjawira Joshua, Khakhande George</w:t>
      </w:r>
      <w:r>
        <w:t xml:space="preserve"> (2019). </w:t>
      </w:r>
      <w:r>
        <w:t xml:space="preserve">Ophthalmic anthropometry of an urban malawian population.</w:t>
      </w:r>
      <w:r>
        <w:t xml:space="preserve"> </w:t>
      </w:r>
      <w:r>
        <w:rPr>
          <w:i/>
        </w:rPr>
        <w:t xml:space="preserve">Cogent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9181aa9f81e24571">
        <w:r>
          <w:rPr>
            <w:rStyle w:val="Hyperlink"/>
          </w:rPr>
          <w:t xml:space="preserve">https://doi.org/10.1080/2331205x.2019.1614287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Rebecca Blundell, David Roberts, Evridiki Fioratou, </w:t>
      </w:r>
      <w:r>
        <w:rPr>
          <w:b/>
        </w:rPr>
        <w:t xml:space="preserve">Carl Abraham</w:t>
      </w:r>
      <w:r>
        <w:t xml:space="preserve">, Joseph Msosa, Tamara Chirambo, Andrew Blaikie</w:t>
      </w:r>
      <w:r>
        <w:t xml:space="preserve"> (2018). </w:t>
      </w:r>
      <w:r>
        <w:t xml:space="preserve">Comparative evaluation of a novel solar powered low-cost ophthalmoscope (Arclight) by eye healthcare workers in Malawi.</w:t>
      </w:r>
      <w:r>
        <w:t xml:space="preserve"> </w:t>
      </w:r>
      <w:r>
        <w:rPr>
          <w:i/>
        </w:rPr>
        <w:t xml:space="preserve">BMJ Innovations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e32bcd9c220d4f19">
        <w:r>
          <w:rPr>
            <w:rStyle w:val="Hyperlink"/>
          </w:rPr>
          <w:t xml:space="preserve">https://doi.org/10.1136/bmjinnov-2017-000225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Alex Azuka Ilechie, Samuel Abokyi, Andrew Owusu‐Ansah, Samuel Bert Boadi‐Kusi, Andrew Kofi Denkyira, </w:t>
      </w:r>
      <w:r>
        <w:rPr>
          <w:b/>
        </w:rPr>
        <w:t xml:space="preserve">Carl Halladay Abraham</w:t>
      </w:r>
      <w:r>
        <w:t xml:space="preserve"> (2015). </w:t>
      </w:r>
      <w:r>
        <w:t xml:space="preserve">Self‐refraction Accuracy with Adjustable Spectacles among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51a4d15144e4108">
        <w:r>
          <w:rPr>
            <w:rStyle w:val="Hyperlink"/>
          </w:rPr>
          <w:t xml:space="preserve">https://doi.org/10.1097/opx.0000000000000561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SAMUEL BERT BOADI-KUSI OD, Samuel Kyei, Khathutshelo P Mashige, Rekha Hansraj, </w:t>
      </w:r>
      <w:r>
        <w:rPr>
          <w:b/>
        </w:rPr>
        <w:t xml:space="preserve">Carl Halladay Abraham</w:t>
      </w:r>
      <w:r>
        <w:t xml:space="preserve">, Stephen Ocansey, Elvis L Agbedzie</w:t>
      </w:r>
      <w:r>
        <w:t xml:space="preserve"> (2014). </w:t>
      </w:r>
      <w:r>
        <w:t xml:space="preserve">Awareness, knowledge and self‐care practices toward glaucoma among final year health science university students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a071d8721c384636">
        <w:r>
          <w:rPr>
            <w:rStyle w:val="Hyperlink"/>
          </w:rPr>
          <w:t xml:space="preserve">https://doi.org/10.1111/cxo.12224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Carl Halladay Abraham</w:t>
      </w:r>
      <w:r>
        <w:t xml:space="preserve">, A Kumi-Kyereme</w:t>
      </w:r>
      <w:r>
        <w:t xml:space="preserve"> (2014). </w:t>
      </w:r>
      <w:r>
        <w:t xml:space="preserve">Utilization of Eye Care Services among Ghanaian Elderly Population: Evidence from a Peri-Urban Community.</w:t>
      </w:r>
      <w:r>
        <w:t xml:space="preserve"> </w:t>
      </w:r>
      <w:r>
        <w:rPr>
          <w:i/>
        </w:rPr>
        <w:t xml:space="preserve">Ophthalmology Research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8bb3920524a410d">
        <w:r>
          <w:rPr>
            <w:rStyle w:val="Hyperlink"/>
          </w:rPr>
          <w:t xml:space="preserve">https://doi.org/10.9734/or/2013/5543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Carl Halladay Abraham</w:t>
      </w:r>
      <w:r>
        <w:t xml:space="preserve">, C Darko-Takyi</w:t>
      </w:r>
      <w:r>
        <w:t xml:space="preserve"> (2013). </w:t>
      </w:r>
      <w:r>
        <w:t xml:space="preserve">Access to and utilization of eye care services in Ghana.</w:t>
      </w:r>
      <w:r>
        <w:t xml:space="preserve"> </w:t>
      </w:r>
      <w:r>
        <w:rPr>
          <w:i/>
        </w:rPr>
        <w:t xml:space="preserve">Int J Health Res</w:t>
      </w:r>
      <w:r>
        <w:t xml:space="preserve">.</w:t>
      </w:r>
      <w:r>
        <w:t xml:space="preserve"> </w:t>
      </w:r>
      <w:hyperlink xmlns:r="http://schemas.openxmlformats.org/officeDocument/2006/relationships" w:history="true" r:id="R7ac74f06f9284181">
        <w:r>
          <w:rPr>
            <w:rStyle w:val="Hyperlink"/>
          </w:rPr>
          <w:t xml:space="preserve">https://www.academia.edu/download/40525446/Access_to_and_Utilization_of_eye_Care_Se20151130-12371-10zsdrh.pdf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Godwin Ovenseri-Ogbomo, </w:t>
      </w:r>
      <w:r>
        <w:rPr>
          <w:b/>
        </w:rPr>
        <w:t xml:space="preserve">Carl Halladay Abraham</w:t>
      </w:r>
      <w:r>
        <w:t xml:space="preserve">, Franklin E. Kio</w:t>
      </w:r>
      <w:r>
        <w:t xml:space="preserve"> (2013). </w:t>
      </w:r>
      <w:r>
        <w:t xml:space="preserve">Visual Impairment and Ocular Findings among Deaf and Hearing Impaired School Children in Central Region, Ghana.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Samuel Kyei, </w:t>
      </w:r>
      <w:r>
        <w:rPr>
          <w:b/>
        </w:rPr>
        <w:t xml:space="preserve">Carl Halladay Abraham</w:t>
      </w:r>
      <w:r>
        <w:t xml:space="preserve"> (2012). </w:t>
      </w:r>
      <w:r>
        <w:t xml:space="preserve">Dry Eyes: An Adverse Effect of Systemic Antihistamine Use In Allergic Conjuctivitis Management.</w:t>
      </w:r>
      <w:r>
        <w:t xml:space="preserve"> </w:t>
      </w:r>
      <w:r>
        <w:rPr>
          <w:i/>
        </w:rPr>
        <w:t xml:space="preserve">Research Journal of Pharmacology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C Abraham</w:t>
      </w:r>
      <w:r>
        <w:t xml:space="preserve"> (2005). </w:t>
      </w:r>
      <w:r>
        <w:t xml:space="preserve">Impact of Cataract Surgery on the Results of Frequency–Doubling Technology (FDT) Perimetry Using the Humphrey Matrix.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1c1fc56c90d4b56">
        <w:r>
          <w:rPr>
            <w:rStyle w:val="Hyperlink"/>
          </w:rPr>
          <w:t xml:space="preserve">https://iovs.arvojournals.org/article.aspx?articleid=2403167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C Abraham</w:t>
      </w:r>
      <w:r>
        <w:t xml:space="preserve"> (2004). </w:t>
      </w:r>
      <w:r>
        <w:t xml:space="preserve">Impact of Amblyopia on Frequency–Doubling Technology Perimetry.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52a2bcc51564bcc">
        <w:r>
          <w:rPr>
            <w:rStyle w:val="Hyperlink"/>
          </w:rPr>
          <w:t xml:space="preserve">https://iovs.arvojournals.org/article.aspx?articleid=2408126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C Abraham</w:t>
      </w:r>
      <w:r>
        <w:t xml:space="preserve"> (2004). </w:t>
      </w:r>
      <w:r>
        <w:t xml:space="preserve">Spectral Pattern ERG and Photopic Negative Response for the Diagnosis of Glaucoma.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2efcdd6951240ce">
        <w:r>
          <w:rPr>
            <w:rStyle w:val="Hyperlink"/>
          </w:rPr>
          <w:t xml:space="preserve">https://iovs.arvojournals.org/article.aspx?articleid=2409005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C Abraham</w:t>
      </w:r>
      <w:r>
        <w:t xml:space="preserve"> (2003). </w:t>
      </w:r>
      <w:r>
        <w:t xml:space="preserve">Episcleral venous pressure in normal eyes and in eyes with thyroid ophthalmopathy.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a5e5928ad7d47c2">
        <w:r>
          <w:rPr>
            <w:rStyle w:val="Hyperlink"/>
          </w:rPr>
          <w:t xml:space="preserve">https://iovs.arvojournals.org/article.aspx?articleid=2416152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 Abraham</w:t>
      </w:r>
      <w:r>
        <w:t xml:space="preserve"> (2004). </w:t>
      </w:r>
      <w:r>
        <w:t xml:space="preserve">Impact of amblyopia on frequcncy-doubling technology perimetry.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ea415fde8a545ad">
        <w:r>
          <w:rPr>
            <w:rStyle w:val="Hyperlink"/>
          </w:rPr>
          <w:t xml:space="preserve">https://scholar.google.com/scholar?cluster=14283587967138987948&amp;hl=en&amp;oi=scholarr</w:t>
        </w:r>
      </w:hyperlink>
    </w:p>
    <w:sectPr>
      <w:footerReference xmlns:r="http://schemas.openxmlformats.org/officeDocument/2006/relationships" w:type="default" r:id="Rf3fb3f9a5ce9401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scholar.ucc.edu.gh/staff/b0a1c2c1-4a03-4b08-a49b-e401f7c4e3fa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f32980d4164725" /><Relationship Type="http://schemas.openxmlformats.org/officeDocument/2006/relationships/hyperlink" Target="https://orcid.org/0000-0003-1733-3509" TargetMode="External" Id="Rd4fc7779a1464022" /><Relationship Type="http://schemas.openxmlformats.org/officeDocument/2006/relationships/hyperlink" Target="https://directory.ucc.edu.gh/p/abraham-carl-halladay" TargetMode="External" Id="Rdc364f12c0974517" /><Relationship Type="http://schemas.openxmlformats.org/officeDocument/2006/relationships/hyperlink" Target="https://scholar.google.com/citations?user=nb-C5C4AAAAJ&amp;hl=en" TargetMode="External" Id="R3368af7c52ae424b" /><Relationship Type="http://schemas.openxmlformats.org/officeDocument/2006/relationships/hyperlink" Target="https://scholar.ucc.edu.gh/staff/b0a1c2c1-4a03-4b08-a49b-e401f7c4e3fa" TargetMode="External" Id="R63ca6aab4ddd4430" /><Relationship Type="http://schemas.openxmlformats.org/officeDocument/2006/relationships/hyperlink" Target="https://doi.org/10.1177/20552076261461391" TargetMode="External" Id="Rbacc466981054a6e" /><Relationship Type="http://schemas.openxmlformats.org/officeDocument/2006/relationships/hyperlink" Target="https://doi.org/10.1002/hsr2.72493" TargetMode="External" Id="R66053d75978548ab" /><Relationship Type="http://schemas.openxmlformats.org/officeDocument/2006/relationships/hyperlink" Target="https://doi.org/10.1080/08164622.2026.2686762" TargetMode="External" Id="Ra8660c5236f0474c" /><Relationship Type="http://schemas.openxmlformats.org/officeDocument/2006/relationships/hyperlink" Target="https://doi.org/10.3389/fnins.2026.1742375" TargetMode="External" Id="R84c2a7e042ee42a3" /><Relationship Type="http://schemas.openxmlformats.org/officeDocument/2006/relationships/hyperlink" Target="https://doi.org/10.1016/j.dib.2026.113202" TargetMode="External" Id="Rc7a90ac7dda541d4" /><Relationship Type="http://schemas.openxmlformats.org/officeDocument/2006/relationships/hyperlink" Target="https://doi.org/10.1007/s44402-026-00168-3" TargetMode="External" Id="R2ce8543e92dc463e" /><Relationship Type="http://schemas.openxmlformats.org/officeDocument/2006/relationships/hyperlink" Target="https://doi.org/10.1177/11786329251399779" TargetMode="External" Id="R2b35db8e4895449c" /><Relationship Type="http://schemas.openxmlformats.org/officeDocument/2006/relationships/hyperlink" Target="https://doi.org/10.1136/bmjph-2025-003041" TargetMode="External" Id="Rfd49906c54944d3c" /><Relationship Type="http://schemas.openxmlformats.org/officeDocument/2006/relationships/hyperlink" Target="https://doi.org/10.4102/aveh.v84i1.1002" TargetMode="External" Id="Ra26e598884be4447" /><Relationship Type="http://schemas.openxmlformats.org/officeDocument/2006/relationships/hyperlink" Target="https://doi.org/10.1108/ijhg-05-2025-0052" TargetMode="External" Id="Rc233599a25794576" /><Relationship Type="http://schemas.openxmlformats.org/officeDocument/2006/relationships/hyperlink" Target="https://doi.org/10.1080/09273972.2024.2449178" TargetMode="External" Id="R83a017018fe44e5d" /><Relationship Type="http://schemas.openxmlformats.org/officeDocument/2006/relationships/hyperlink" Target="https://doi.org/10.4102/aveh.v84i1.1054" TargetMode="External" Id="R0e4446261e3748ed" /><Relationship Type="http://schemas.openxmlformats.org/officeDocument/2006/relationships/hyperlink" Target="https://doi.org/10.4102/aveh.v84i1.1070" TargetMode="External" Id="R56100d7ab262440b" /><Relationship Type="http://schemas.openxmlformats.org/officeDocument/2006/relationships/hyperlink" Target="https://doi.org/10.1177/11786302251317056" TargetMode="External" Id="R3b91140532a34d73" /><Relationship Type="http://schemas.openxmlformats.org/officeDocument/2006/relationships/hyperlink" Target="https://doi.org/10.4102/aveh" TargetMode="External" Id="R28edb164813945c1" /><Relationship Type="http://schemas.openxmlformats.org/officeDocument/2006/relationships/hyperlink" Target="https://doi.org/10.1371/journal.pone.0302428" TargetMode="External" Id="R9f65df18d1e24f25" /><Relationship Type="http://schemas.openxmlformats.org/officeDocument/2006/relationships/hyperlink" Target="https://doi.org/10.1080/09273972.2024.2419004" TargetMode="External" Id="R4fe0166058c049f0" /><Relationship Type="http://schemas.openxmlformats.org/officeDocument/2006/relationships/hyperlink" Target="https://doi.org/10.1111/opo.13268" TargetMode="External" Id="Rb8c38ba4e6e34605" /><Relationship Type="http://schemas.openxmlformats.org/officeDocument/2006/relationships/hyperlink" Target="https://doi.org/10.1177/02646196231225080" TargetMode="External" Id="R4c910cd26e5b4fcb" /><Relationship Type="http://schemas.openxmlformats.org/officeDocument/2006/relationships/hyperlink" Target="https://doi.org/10.1177/02646196231167072" TargetMode="External" Id="Rf30e54693cec4b50" /><Relationship Type="http://schemas.openxmlformats.org/officeDocument/2006/relationships/hyperlink" Target="https://doi.org/10.1080/08164622.2023.2254766" TargetMode="External" Id="R6dd1506b07a044d5" /><Relationship Type="http://schemas.openxmlformats.org/officeDocument/2006/relationships/hyperlink" Target="https://doi.org/10.1177/25158414231208284" TargetMode="External" Id="Rea2c53fe88764a0a" /><Relationship Type="http://schemas.openxmlformats.org/officeDocument/2006/relationships/hyperlink" Target="https://doi.org/10.1371/journal.pone.0283597" TargetMode="External" Id="R38b4674df66c42a0" /><Relationship Type="http://schemas.openxmlformats.org/officeDocument/2006/relationships/hyperlink" Target="https://doi.org/10.1136/bmjophth-2022-001202" TargetMode="External" Id="R1c8ef8e1f35a4585" /><Relationship Type="http://schemas.openxmlformats.org/officeDocument/2006/relationships/hyperlink" Target="https://doi.org/10.1007/s10792-023-02738-7" TargetMode="External" Id="Rdc5c1e53b6894bed" /><Relationship Type="http://schemas.openxmlformats.org/officeDocument/2006/relationships/hyperlink" Target="https://doi.org/10.1016/j.clae.2021.101468" TargetMode="External" Id="Rea034581f202465d" /><Relationship Type="http://schemas.openxmlformats.org/officeDocument/2006/relationships/hyperlink" Target="https://doi.org/10.1080/08164622.2022.2075253" TargetMode="External" Id="Re78d300108c44b53" /><Relationship Type="http://schemas.openxmlformats.org/officeDocument/2006/relationships/hyperlink" Target="https://doi.org/10.1097/opx.0000000000001984" TargetMode="External" Id="R9e78b1a429314c11" /><Relationship Type="http://schemas.openxmlformats.org/officeDocument/2006/relationships/hyperlink" Target="https://doi.org/10.1016/s2666-7568(21)00302-0" TargetMode="External" Id="R50a87868c731471c" /><Relationship Type="http://schemas.openxmlformats.org/officeDocument/2006/relationships/hyperlink" Target="https://doi.org/10.1097/opx.0000000000001742" TargetMode="External" Id="R77a44aa7584348ce" /><Relationship Type="http://schemas.openxmlformats.org/officeDocument/2006/relationships/hyperlink" Target="https://doi.org/10.1177/02646196211044969" TargetMode="External" Id="R435963ddcfba44ad" /><Relationship Type="http://schemas.openxmlformats.org/officeDocument/2006/relationships/hyperlink" Target="https://doi.org/10.1080/10400435.2021.1907485" TargetMode="External" Id="R0afed22debd24895" /><Relationship Type="http://schemas.openxmlformats.org/officeDocument/2006/relationships/hyperlink" Target="https://doi.org/10.1177/2515841421998099" TargetMode="External" Id="Rdb6f5d9ad6534fdf" /><Relationship Type="http://schemas.openxmlformats.org/officeDocument/2006/relationships/hyperlink" Target="https://doi.org/10.1136/bmjinnov-2019-000361" TargetMode="External" Id="Re1df119d2bd3414f" /><Relationship Type="http://schemas.openxmlformats.org/officeDocument/2006/relationships/hyperlink" Target="https://research-portal.st-andrews.ac.uk/en/publications/comparative-evaluation-of-a-low-cost-ophthalmoscope-arclight-for-/" TargetMode="External" Id="R7785087829464a71" /><Relationship Type="http://schemas.openxmlformats.org/officeDocument/2006/relationships/hyperlink" Target="https://doi.org/10.1111/cxo.13041" TargetMode="External" Id="Re3095132906a4bdd" /><Relationship Type="http://schemas.openxmlformats.org/officeDocument/2006/relationships/hyperlink" Target="https://doi.org/10.1155/2020/7150673" TargetMode="External" Id="R4e5befa58f3849f8" /><Relationship Type="http://schemas.openxmlformats.org/officeDocument/2006/relationships/hyperlink" Target="https://doi.org/10.1080/09273948.2020.1799035" TargetMode="External" Id="R71904130db824430" /><Relationship Type="http://schemas.openxmlformats.org/officeDocument/2006/relationships/hyperlink" Target="https://doi.org/10.1111/aos.14440" TargetMode="External" Id="R3a46844664284c9d" /><Relationship Type="http://schemas.openxmlformats.org/officeDocument/2006/relationships/hyperlink" Target="https://doi.org/10.1080/2331205x.2019.1614287" TargetMode="External" Id="R9181aa9f81e24571" /><Relationship Type="http://schemas.openxmlformats.org/officeDocument/2006/relationships/hyperlink" Target="https://doi.org/10.1136/bmjinnov-2017-000225" TargetMode="External" Id="Re32bcd9c220d4f19" /><Relationship Type="http://schemas.openxmlformats.org/officeDocument/2006/relationships/hyperlink" Target="https://doi.org/10.1097/opx.0000000000000561" TargetMode="External" Id="R051a4d15144e4108" /><Relationship Type="http://schemas.openxmlformats.org/officeDocument/2006/relationships/hyperlink" Target="https://doi.org/10.1111/cxo.12224" TargetMode="External" Id="Ra071d8721c384636" /><Relationship Type="http://schemas.openxmlformats.org/officeDocument/2006/relationships/hyperlink" Target="https://doi.org/10.9734/or/2013/5543" TargetMode="External" Id="Re8bb3920524a410d" /><Relationship Type="http://schemas.openxmlformats.org/officeDocument/2006/relationships/hyperlink" Target="https://www.academia.edu/download/40525446/Access_to_and_Utilization_of_eye_Care_Se20151130-12371-10zsdrh.pdf" TargetMode="External" Id="R7ac74f06f9284181" /><Relationship Type="http://schemas.openxmlformats.org/officeDocument/2006/relationships/hyperlink" Target="https://iovs.arvojournals.org/article.aspx?articleid=2403167" TargetMode="External" Id="Rf1c1fc56c90d4b56" /><Relationship Type="http://schemas.openxmlformats.org/officeDocument/2006/relationships/hyperlink" Target="https://iovs.arvojournals.org/article.aspx?articleid=2408126" TargetMode="External" Id="Rf52a2bcc51564bcc" /><Relationship Type="http://schemas.openxmlformats.org/officeDocument/2006/relationships/hyperlink" Target="https://iovs.arvojournals.org/article.aspx?articleid=2409005" TargetMode="External" Id="R82efcdd6951240ce" /><Relationship Type="http://schemas.openxmlformats.org/officeDocument/2006/relationships/hyperlink" Target="https://iovs.arvojournals.org/article.aspx?articleid=2416152" TargetMode="External" Id="R2a5e5928ad7d47c2" /><Relationship Type="http://schemas.openxmlformats.org/officeDocument/2006/relationships/hyperlink" Target="https://scholar.google.com/scholar?cluster=14283587967138987948&amp;hl=en&amp;oi=scholarr" TargetMode="External" Id="Raea415fde8a545ad" /><Relationship Type="http://schemas.openxmlformats.org/officeDocument/2006/relationships/footer" Target="/word/footer1.xml" Id="Rf3fb3f9a5ce9401e" /></Relationships>
</file>