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2653060ce40cf" /><Relationship Type="http://schemas.openxmlformats.org/package/2006/relationships/metadata/core-properties" Target="/package/services/metadata/core-properties/07893a3407f14144934702fe8b7f536f.psmdcp" Id="R52c7a0a88fdd4a3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Keren Naa Abeka Arthur</w:t>
      </w:r>
    </w:p>
    <w:p>
      <w:r>
        <w:rPr>
          <w:rStyle w:val="Muted"/>
          <w:sz w:val="22"/>
        </w:rPr>
        <w:t xml:space="preserve">Senior 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c91d387081449b1">
        <w:r>
          <w:rPr>
            <w:rStyle w:val="Hyperlink"/>
            <w:sz w:val="18"/>
          </w:rPr>
          <w:t xml:space="preserve">0000-0002-9904-4323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0b90db445ea493c">
        <w:r>
          <w:rPr>
            <w:rStyle w:val="Hyperlink"/>
            <w:sz w:val="18"/>
          </w:rPr>
          <w:t xml:space="preserve">scholar.ucc.edu.gh/staff/b4026683-5afe-4915-8a40-0ae7bf0b3497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 of Technology and Innovation · Economics and Econometrics · Management Information Systems · Accounting · Business and International Management · Finance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2017–2025. Field-weighted impact is the mean over the 15 works scored for it; 1.00 is the world average for works of the same field, type and year. 8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MAVIS SERWAH BENNEH MENSAH, </w:t>
      </w:r>
      <w:r>
        <w:rPr>
          <w:b/>
        </w:rPr>
        <w:t xml:space="preserve">KEREN NAA ABEKA ARTHUR</w:t>
      </w:r>
      <w:r>
        <w:t xml:space="preserve">, CHARLES HACKMAN KWAMENA ESSEL, ENOCH MENSAH-WILLIAMS, RICHARD ASUMADU, EDWARD NII AMAR AMARTEIFIO</w:t>
      </w:r>
      <w:r>
        <w:t xml:space="preserve"> (2025). </w:t>
      </w:r>
      <w:r>
        <w:t xml:space="preserve">TO SURVIVE OR TO DIE? CROSS-SECTORAL ANALYSIS OF MECHANISMS AND CHALLENGES OF SUCCESSION PLANNING BY AGRIPRENEURS IN GHANA.</w:t>
      </w:r>
      <w:r>
        <w:t xml:space="preserve"> </w:t>
      </w:r>
      <w:r>
        <w:rPr>
          <w:i/>
        </w:rPr>
        <w:t xml:space="preserve">Journal of Developmental Entrepreneurship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5bbf8e7f07e74ca6">
        <w:r>
          <w:rPr>
            <w:rStyle w:val="Hyperlink"/>
          </w:rPr>
          <w:t xml:space="preserve">https://doi.org/10.1142/s1084946725500074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Mavis SB Mensah, </w:t>
      </w:r>
      <w:r>
        <w:rPr>
          <w:b/>
        </w:rPr>
        <w:t xml:space="preserve">Keren NA Arthur</w:t>
      </w:r>
      <w:r>
        <w:t xml:space="preserve">, Enoch Mensah-Williams</w:t>
      </w:r>
      <w:r>
        <w:t xml:space="preserve"> (2023). </w:t>
      </w:r>
      <w:r>
        <w:t xml:space="preserve">Antecedents of E-learning in undergraduate entrepreneurship education.</w:t>
      </w:r>
      <w:r>
        <w:t xml:space="preserve"> </w:t>
      </w:r>
      <w:r>
        <w:rPr>
          <w:i/>
        </w:rPr>
        <w:t xml:space="preserve">E-Learning and Digital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df868f868b61484c">
        <w:r>
          <w:rPr>
            <w:rStyle w:val="Hyperlink"/>
          </w:rPr>
          <w:t xml:space="preserve">https://doi.org/10.1177/20427530231167642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Kevin Albertson, Stevienna de Saille, Poonam Pandey, Effie Amanatidou, </w:t>
      </w:r>
      <w:r>
        <w:rPr>
          <w:b/>
        </w:rPr>
        <w:t xml:space="preserve">Keren Naa Abeka Arthur</w:t>
      </w:r>
      <w:r>
        <w:t xml:space="preserve">, Michiel Van Oudheusden, Fabien Medvecky</w:t>
      </w:r>
      <w:r>
        <w:t xml:space="preserve"> (2021). </w:t>
      </w:r>
      <w:r>
        <w:t xml:space="preserve">An RRI for the present moment: relational and ‘well-up’ innovation.</w:t>
      </w:r>
      <w:r>
        <w:t xml:space="preserve"> </w:t>
      </w:r>
      <w:r>
        <w:rPr>
          <w:i/>
        </w:rPr>
        <w:t xml:space="preserve">Journal of Responsible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f046fe90f344b20">
        <w:r>
          <w:rPr>
            <w:rStyle w:val="Hyperlink"/>
          </w:rPr>
          <w:t xml:space="preserve">https://doi.org/10.1080/23299460.2021.1961066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Keren Naa Abeka Arthur</w:t>
      </w:r>
      <w:r>
        <w:t xml:space="preserve"> (2021). </w:t>
      </w:r>
      <w:r>
        <w:t xml:space="preserve">Financial Innovation and its Governance.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d1323e0c758f4f47">
        <w:r>
          <w:rPr>
            <w:rStyle w:val="Hyperlink"/>
          </w:rPr>
          <w:t xml:space="preserve">https://doi.org/10.47963/jobed.v8i0.124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Keren Naa Abeka Arthur</w:t>
      </w:r>
      <w:r>
        <w:t xml:space="preserve">, Albert Kwame Arthur</w:t>
      </w:r>
      <w:r>
        <w:t xml:space="preserve"> (2020). </w:t>
      </w:r>
      <w:r>
        <w:t xml:space="preserve">The Student Entrepreneurial Journey.</w:t>
      </w:r>
      <w:r>
        <w:t xml:space="preserve"> </w:t>
      </w:r>
      <w:r>
        <w:rPr>
          <w:i/>
        </w:rPr>
        <w:t xml:space="preserve">Artivate A Journal of Entrepreneurship in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905735fd216e41d1">
        <w:r>
          <w:rPr>
            <w:rStyle w:val="Hyperlink"/>
          </w:rPr>
          <w:t xml:space="preserve">https://doi.org/10.34053/artivate.9.1.91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Keren Naa Abeka Arthur</w:t>
      </w:r>
      <w:r>
        <w:t xml:space="preserve">, Albert Kwame Arthur</w:t>
      </w:r>
      <w:r>
        <w:t xml:space="preserve"> (2020). </w:t>
      </w:r>
      <w:r>
        <w:t xml:space="preserve">The Student Entrepreneurial Journey: Motivations, Entrepreneurial Engagements and Challenges among Recent Graduates of Visual Arts Academic Programs in Ghana.</w:t>
      </w:r>
      <w:r>
        <w:t xml:space="preserve"> </w:t>
      </w:r>
      <w:r>
        <w:rPr>
          <w:i/>
        </w:rPr>
        <w:t xml:space="preserve">Artivate A Journal of Entrepreneurship in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0acea9de3fc14e85">
        <w:r>
          <w:rPr>
            <w:rStyle w:val="Hyperlink"/>
          </w:rPr>
          <w:t xml:space="preserve">https://doi.org/10.1353/artv.2020.0002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Keren Naa Abeka Arthur</w:t>
      </w:r>
      <w:r>
        <w:t xml:space="preserve">, Richard Owen</w:t>
      </w:r>
      <w:r>
        <w:t xml:space="preserve"> (2019). </w:t>
      </w:r>
      <w:r>
        <w:t xml:space="preserve">A Micro-ethnographic Study of Big Data-Based Innovation in the Financial Services Sector: Governance, Ethics and Organisational Practices.</w:t>
      </w:r>
      <w:r>
        <w:t xml:space="preserve"> </w:t>
      </w:r>
      <w:r>
        <w:rPr>
          <w:i/>
        </w:rPr>
        <w:t xml:space="preserve">Journal of Business 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c6b9c3dc7ba34460">
        <w:r>
          <w:rPr>
            <w:rStyle w:val="Hyperlink"/>
          </w:rPr>
          <w:t xml:space="preserve">https://doi.org/10.1007/s10551-019-04203-x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Keren Naa Abeka Arthur</w:t>
      </w:r>
      <w:r>
        <w:t xml:space="preserve">, Alex Yaw Adom</w:t>
      </w:r>
      <w:r>
        <w:t xml:space="preserve"> (2019). </w:t>
      </w:r>
      <w:r>
        <w:t xml:space="preserve">Explorative study of entrepreneurship training programmes in Christian institutions in Ghana.</w:t>
      </w:r>
      <w:r>
        <w:t xml:space="preserve"> </w:t>
      </w:r>
      <w:r>
        <w:rPr>
          <w:i/>
        </w:rPr>
        <w:t xml:space="preserve">Journal of Enterprising Communities People and Places in the Global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deb3357be9af4ce0">
        <w:r>
          <w:rPr>
            <w:rStyle w:val="Hyperlink"/>
          </w:rPr>
          <w:t xml:space="preserve">https://doi.org/10.1108/jec-12-2018-0109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Keren Naa Abeka Arthur</w:t>
      </w:r>
      <w:r>
        <w:t xml:space="preserve"> (2019). </w:t>
      </w:r>
      <w:r>
        <w:t xml:space="preserve">Financial Innovation and its Governance A Cross-case Analysis.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253d686aceb8400c">
        <w:r>
          <w:rPr>
            <w:rStyle w:val="Hyperlink"/>
          </w:rPr>
          <w:t xml:space="preserve">https://doi.org/10.47963/jobed.2019.08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Tamer Khraisha, </w:t>
      </w:r>
      <w:r>
        <w:rPr>
          <w:b/>
        </w:rPr>
        <w:t xml:space="preserve">Keren Arthur</w:t>
      </w:r>
      <w:r>
        <w:t xml:space="preserve"> (2018). </w:t>
      </w:r>
      <w:r>
        <w:t xml:space="preserve">Can we have a general theory of financial innovation processes? A conceptual review.</w:t>
      </w:r>
      <w:r>
        <w:t xml:space="preserve"> </w:t>
      </w:r>
      <w:r>
        <w:rPr>
          <w:i/>
        </w:rPr>
        <w:t xml:space="preserve">Financial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57bd21584204c67">
        <w:r>
          <w:rPr>
            <w:rStyle w:val="Hyperlink"/>
          </w:rPr>
          <w:t xml:space="preserve">https://doi.org/10.1186/s40854-018-0088-y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Keren Naa Abeka Arthur</w:t>
      </w:r>
      <w:r>
        <w:t xml:space="preserve"> (2018). </w:t>
      </w:r>
      <w:r>
        <w:t xml:space="preserve">The emergence of financial innovation and its governance - a historical literature review.</w:t>
      </w:r>
      <w:r>
        <w:t xml:space="preserve"> </w:t>
      </w:r>
      <w:r>
        <w:rPr>
          <w:i/>
        </w:rPr>
        <w:t xml:space="preserve">Journal of Innovation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b8f35ecbc7445ed">
        <w:r>
          <w:rPr>
            <w:rStyle w:val="Hyperlink"/>
          </w:rPr>
          <w:t xml:space="preserve">https://doi.org/10.24840/2183-0606_005.004_0005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Keren Naa Abeka Arthur</w:t>
      </w:r>
      <w:r>
        <w:t xml:space="preserve"> (2017). </w:t>
      </w:r>
      <w:r>
        <w:t xml:space="preserve">Financial innovation and its governance: Cases of two major innovations in the financial sector.</w:t>
      </w:r>
      <w:r>
        <w:t xml:space="preserve"> </w:t>
      </w:r>
      <w:r>
        <w:rPr>
          <w:i/>
        </w:rPr>
        <w:t xml:space="preserve">Financial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b353e1eba394917">
        <w:r>
          <w:rPr>
            <w:rStyle w:val="Hyperlink"/>
          </w:rPr>
          <w:t xml:space="preserve">https://doi.org/10.1186/s40854-017-0060-2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Keren Naa Abeka Arthur</w:t>
      </w:r>
      <w:r>
        <w:t xml:space="preserve">, ·Richard Owen</w:t>
      </w:r>
      <w:r>
        <w:t xml:space="preserve"> (2022). </w:t>
      </w:r>
      <w:r>
        <w:t xml:space="preserve">A Micro-ethnographic Study of Big Data-Based Innovation in the Financial Services Sector: Governance, Ethics and Organisational Practices.</w:t>
      </w:r>
      <w:r>
        <w:t xml:space="preserve"> </w:t>
      </w:r>
      <w:r>
        <w:rPr>
          <w:i/>
        </w:rPr>
        <w:t xml:space="preserve">Business and the Ethical Implications of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6e560331e3c4c07">
        <w:r>
          <w:rPr>
            <w:rStyle w:val="Hyperlink"/>
          </w:rPr>
          <w:t xml:space="preserve">https://doi.org/10.1007/978-3-031-18794-0_4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Mavis S. B. Mensah, </w:t>
      </w:r>
      <w:r>
        <w:rPr>
          <w:b/>
        </w:rPr>
        <w:t xml:space="preserve">Keren N. A. Arthur</w:t>
      </w:r>
      <w:r>
        <w:t xml:space="preserve">, Enoch Mensah-Williams</w:t>
      </w:r>
      <w:r>
        <w:t xml:space="preserve"> (2022). </w:t>
      </w:r>
      <w:r>
        <w:t xml:space="preserve">Experiential Learning in Online Entrepreneurship Education: Lessons from an Undergraduate Entrepreneurship Course.</w:t>
      </w:r>
      <w:r>
        <w:t xml:space="preserve"> </w:t>
      </w:r>
      <w:r>
        <w:rPr>
          <w:i/>
        </w:rPr>
        <w:t xml:space="preserve">Theorising Undergraduate Entrepreneurship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65bdd2a42f4b16">
        <w:r>
          <w:rPr>
            <w:rStyle w:val="Hyperlink"/>
          </w:rPr>
          <w:t xml:space="preserve">https://doi.org/10.1007/978-3-030-87865-8_18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Keren Naa Abeka Arthur</w:t>
      </w:r>
      <w:r>
        <w:t xml:space="preserve"> (2019). </w:t>
      </w:r>
      <w:r>
        <w:t xml:space="preserve">Case Study: Gender and Enterprise Development in Africa.</w:t>
      </w:r>
      <w:r>
        <w:t xml:space="preserve"> </w:t>
      </w:r>
      <w:hyperlink xmlns:r="http://schemas.openxmlformats.org/officeDocument/2006/relationships" w:history="true" r:id="R0f7aa840393d48c3">
        <w:r>
          <w:rPr>
            <w:rStyle w:val="Hyperlink"/>
          </w:rPr>
          <w:t xml:space="preserve">https://doi.org/10.1007/978-3-030-11524-1_4</w:t>
        </w:r>
      </w:hyperlink>
    </w:p>
    <w:sectPr>
      <w:footerReference xmlns:r="http://schemas.openxmlformats.org/officeDocument/2006/relationships" w:type="default" r:id="R1524faf479e341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scholar.ucc.edu.gh/staff/b4026683-5afe-4915-8a40-0ae7bf0b3497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c006bb3f9e40f5" /><Relationship Type="http://schemas.openxmlformats.org/officeDocument/2006/relationships/hyperlink" Target="https://orcid.org/0000-0002-9904-4323" TargetMode="External" Id="Rac91d387081449b1" /><Relationship Type="http://schemas.openxmlformats.org/officeDocument/2006/relationships/hyperlink" Target="https://scholar.ucc.edu.gh/staff/b4026683-5afe-4915-8a40-0ae7bf0b3497" TargetMode="External" Id="Rf0b90db445ea493c" /><Relationship Type="http://schemas.openxmlformats.org/officeDocument/2006/relationships/hyperlink" Target="https://doi.org/10.1142/s1084946725500074" TargetMode="External" Id="R5bbf8e7f07e74ca6" /><Relationship Type="http://schemas.openxmlformats.org/officeDocument/2006/relationships/hyperlink" Target="https://doi.org/10.1177/20427530231167642" TargetMode="External" Id="Rdf868f868b61484c" /><Relationship Type="http://schemas.openxmlformats.org/officeDocument/2006/relationships/hyperlink" Target="https://doi.org/10.1080/23299460.2021.1961066" TargetMode="External" Id="R0f046fe90f344b20" /><Relationship Type="http://schemas.openxmlformats.org/officeDocument/2006/relationships/hyperlink" Target="https://doi.org/10.47963/jobed.v8i0.124" TargetMode="External" Id="Rd1323e0c758f4f47" /><Relationship Type="http://schemas.openxmlformats.org/officeDocument/2006/relationships/hyperlink" Target="https://doi.org/10.34053/artivate.9.1.91" TargetMode="External" Id="R905735fd216e41d1" /><Relationship Type="http://schemas.openxmlformats.org/officeDocument/2006/relationships/hyperlink" Target="https://doi.org/10.1353/artv.2020.0002" TargetMode="External" Id="R0acea9de3fc14e85" /><Relationship Type="http://schemas.openxmlformats.org/officeDocument/2006/relationships/hyperlink" Target="https://doi.org/10.1007/s10551-019-04203-x" TargetMode="External" Id="Rc6b9c3dc7ba34460" /><Relationship Type="http://schemas.openxmlformats.org/officeDocument/2006/relationships/hyperlink" Target="https://doi.org/10.1108/jec-12-2018-0109" TargetMode="External" Id="Rdeb3357be9af4ce0" /><Relationship Type="http://schemas.openxmlformats.org/officeDocument/2006/relationships/hyperlink" Target="https://doi.org/10.47963/jobed.2019.08" TargetMode="External" Id="R253d686aceb8400c" /><Relationship Type="http://schemas.openxmlformats.org/officeDocument/2006/relationships/hyperlink" Target="https://doi.org/10.1186/s40854-018-0088-y" TargetMode="External" Id="R557bd21584204c67" /><Relationship Type="http://schemas.openxmlformats.org/officeDocument/2006/relationships/hyperlink" Target="https://doi.org/10.24840/2183-0606_005.004_0005" TargetMode="External" Id="R4b8f35ecbc7445ed" /><Relationship Type="http://schemas.openxmlformats.org/officeDocument/2006/relationships/hyperlink" Target="https://doi.org/10.1186/s40854-017-0060-2" TargetMode="External" Id="R9b353e1eba394917" /><Relationship Type="http://schemas.openxmlformats.org/officeDocument/2006/relationships/hyperlink" Target="https://doi.org/10.1007/978-3-031-18794-0_4" TargetMode="External" Id="R56e560331e3c4c07" /><Relationship Type="http://schemas.openxmlformats.org/officeDocument/2006/relationships/hyperlink" Target="https://doi.org/10.1007/978-3-030-87865-8_18" TargetMode="External" Id="Rcf65bdd2a42f4b16" /><Relationship Type="http://schemas.openxmlformats.org/officeDocument/2006/relationships/hyperlink" Target="https://doi.org/10.1007/978-3-030-11524-1_4" TargetMode="External" Id="R0f7aa840393d48c3" /><Relationship Type="http://schemas.openxmlformats.org/officeDocument/2006/relationships/footer" Target="/word/footer1.xml" Id="R1524faf479e34138" /></Relationships>
</file>