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effa7e744e4b29" /><Relationship Type="http://schemas.openxmlformats.org/package/2006/relationships/metadata/core-properties" Target="/package/services/metadata/core-properties/feadf5931b644c059037cc469b8544c3.psmdcp" Id="Rca73a0721f40453c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Anthony-Krueger</w:t>
      </w:r>
    </w:p>
    <w:p>
      <w:r>
        <w:rPr>
          <w:rStyle w:val="Muted"/>
          <w:sz w:val="22"/>
        </w:rPr>
        <w:t xml:space="preserve">Associate Professor · Science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f9496d6fe63d4973">
        <w:r>
          <w:rPr>
            <w:rStyle w:val="Hyperlink"/>
            <w:sz w:val="18"/>
          </w:rPr>
          <w:t xml:space="preserve">0000-0003-2422-0844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6acaaddefed74164">
        <w:r>
          <w:rPr>
            <w:rStyle w:val="Hyperlink"/>
            <w:sz w:val="18"/>
          </w:rPr>
          <w:t xml:space="preserve">scholar.google.com/citations?user=5SS0ZIkAAAAJ&amp;hl=en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d96282233ce4471">
        <w:r>
          <w:rPr>
            <w:rStyle w:val="Hyperlink"/>
            <w:sz w:val="18"/>
          </w:rPr>
          <w:t xml:space="preserve">scholar.ucc.edu.gh/staff/b578899d-8670-46d0-bb10-be50e4c71d5d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Biology Education · Cultural values and Science · Science Curriculum Development · Science Teaching · Health Sciences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Ecology, Evolution, Behavior and Systematics · Forestry · Finance · Gender Studies · General Health Professions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3.42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56%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13 publications listed below, 2001–2024. Field-weighted impact is the mean over the 9 works scored for it; 1.00 is the world average for works of the same field, type and year. 5 of the 9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Lecturing Graduate students and Supervising Graduate Research/Prof</w:t>
      </w:r>
    </w:p>
    <w:p>
      <w:r>
        <w:rPr>
          <w:rStyle w:val="Muted"/>
        </w:rPr>
        <w:t xml:space="preserve">Science Education,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Science Education/Prof.</w:t>
      </w:r>
    </w:p>
    <w:p>
      <w:r>
        <w:rPr>
          <w:rStyle w:val="Muted"/>
        </w:rPr>
        <w:t xml:space="preserve">Science Education,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Kossi Senyo Ehlui, Wouyo Atakpama, Henrik von Wehrden, Alagie Bah, Edinam Kola, </w:t>
      </w:r>
      <w:r>
        <w:rPr>
          <w:b/>
        </w:rPr>
        <w:t xml:space="preserve">Christian Anthony-Krueger</w:t>
      </w:r>
      <w:r>
        <w:t xml:space="preserve">, Hodabalo Egbelou, Kokouvi Bruno Kokou, Tchaa Boukpessi</w:t>
      </w:r>
      <w:r>
        <w:t xml:space="preserve"> (2024). </w:t>
      </w:r>
      <w:r>
        <w:t xml:space="preserve">Anthropogenic Threats to Degraded Forest Land in the Savannahs’ Region of Togo from 1984 to 2020, West Africa.</w:t>
      </w:r>
      <w:r>
        <w:t xml:space="preserve"> </w:t>
      </w:r>
      <w:r>
        <w:rPr>
          <w:i/>
        </w:rPr>
        <w:t xml:space="preserve">Journal of Geoscience and Environment Protection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a24aee96c2645ea">
        <w:r>
          <w:rPr>
            <w:rStyle w:val="Hyperlink"/>
          </w:rPr>
          <w:t xml:space="preserve">https://doi.org/10.4236/gep.2024.121011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Kossi Senyo Ehlui, Alagie Bah, Wouyo Atakpama, Henrik von Wehrden, </w:t>
      </w:r>
      <w:r>
        <w:rPr>
          <w:b/>
        </w:rPr>
        <w:t xml:space="preserve">Christian Anthony-Krueger</w:t>
      </w:r>
      <w:r>
        <w:t xml:space="preserve">, Edinam Kola, Tchaa Boukpessi</w:t>
      </w:r>
      <w:r>
        <w:t xml:space="preserve"> (2024). </w:t>
      </w:r>
      <w:r>
        <w:t xml:space="preserve">Dynamics and Floristic Structure of Kouampante Community Forest (Savannahs’ Region, Togo).</w:t>
      </w:r>
      <w:r>
        <w:t xml:space="preserve"> </w:t>
      </w:r>
      <w:r>
        <w:rPr>
          <w:i/>
        </w:rPr>
        <w:t xml:space="preserve">International Journal of Agricultural Sciences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2650df16c664a47">
        <w:r>
          <w:rPr>
            <w:rStyle w:val="Hyperlink"/>
          </w:rPr>
          <w:t xml:space="preserve">https://doi.org/10.51483/ijagst.4.1.2024.27-42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Senyo Kossi Ehlui, </w:t>
      </w:r>
      <w:r>
        <w:rPr>
          <w:b/>
        </w:rPr>
        <w:t xml:space="preserve">Christian Anthony-Krueger</w:t>
      </w:r>
      <w:r>
        <w:t xml:space="preserve">, Edinam Kola, Wouyo Atakpama, Alagie Bah, Henrik von Wehrden, Tchaa Boukpessi</w:t>
      </w:r>
      <w:r>
        <w:t xml:space="preserve"> (2024). </w:t>
      </w:r>
      <w:r>
        <w:t xml:space="preserve">Mapping and Floristic Diversity of the Nakpadjouak Community Forest, Tami Canton, Togo (West Africa).</w:t>
      </w:r>
      <w:r>
        <w:t xml:space="preserve"> </w:t>
      </w:r>
      <w:r>
        <w:rPr>
          <w:i/>
        </w:rPr>
        <w:t xml:space="preserve">Natural Resources</w:t>
      </w:r>
      <w:r>
        <w:t xml:space="preserve">.</w:t>
      </w:r>
      <w:r>
        <w:t xml:space="preserve"> </w:t>
      </w:r>
      <w:hyperlink xmlns:r="http://schemas.openxmlformats.org/officeDocument/2006/relationships" w:history="true" r:id="Rf5ce7a8981b34f9d">
        <w:r>
          <w:rPr>
            <w:rStyle w:val="Hyperlink"/>
          </w:rPr>
          <w:t xml:space="preserve">https://doi.org/10.4236/nr.2024.154007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Ella Sèdé Maforikan, Ali Hammani, </w:t>
      </w:r>
      <w:r>
        <w:rPr>
          <w:b/>
        </w:rPr>
        <w:t xml:space="preserve">Christian Anthony-Krueger</w:t>
      </w:r>
      <w:r>
        <w:t xml:space="preserve"> (2024). </w:t>
      </w:r>
      <w:r>
        <w:t xml:space="preserve">Water resource management research in Benin: a systematic review.</w:t>
      </w:r>
      <w:r>
        <w:t xml:space="preserve"> </w:t>
      </w:r>
      <w:r>
        <w:rPr>
          <w:i/>
        </w:rPr>
        <w:t xml:space="preserve">Environmental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d671135074f14ce4">
        <w:r>
          <w:rPr>
            <w:rStyle w:val="Hyperlink"/>
          </w:rPr>
          <w:t xml:space="preserve">https://doi.org/10.1139/er-2023-0030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Benjamin Aidoo, </w:t>
      </w:r>
      <w:r>
        <w:rPr>
          <w:b/>
        </w:rPr>
        <w:t xml:space="preserve">Christian Anthony-Krueger</w:t>
      </w:r>
      <w:r>
        <w:t xml:space="preserve">, Alexander Obiri Gyampoh Gyampoh, Johnson Tsyawo, Francis Quansah</w:t>
      </w:r>
      <w:r>
        <w:t xml:space="preserve"> (2022). </w:t>
      </w:r>
      <w:r>
        <w:t xml:space="preserve">A Mixed-Method Approach to Investigate the Effect of Flipped Inquiry-Based Learning on Chemistry Students Learning.</w:t>
      </w:r>
      <w:r>
        <w:t xml:space="preserve"> </w:t>
      </w:r>
      <w:r>
        <w:rPr>
          <w:i/>
        </w:rPr>
        <w:t xml:space="preserve">European Journal of Science and Mathematics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1a14cec6c404329">
        <w:r>
          <w:rPr>
            <w:rStyle w:val="Hyperlink"/>
          </w:rPr>
          <w:t xml:space="preserve">https://doi.org/10.30935/scimath/12339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Comfort Korkor Sam, Kofi Acheaw Owusu, </w:t>
      </w:r>
      <w:r>
        <w:rPr>
          <w:b/>
        </w:rPr>
        <w:t xml:space="preserve">Christian Anthony-Krueger</w:t>
      </w:r>
      <w:r>
        <w:t xml:space="preserve"> (2018). </w:t>
      </w:r>
      <w:r>
        <w:t xml:space="preserve">Effectiveness of 3E, 5E and Conventional Approaches of Teaching on Students’ Achievement in High School Biology.</w:t>
      </w:r>
      <w:r>
        <w:t xml:space="preserve"> </w:t>
      </w:r>
      <w:r>
        <w:rPr>
          <w:i/>
        </w:rPr>
        <w:t xml:space="preserve">American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6c40810292124b6d">
        <w:r>
          <w:rPr>
            <w:rStyle w:val="Hyperlink"/>
          </w:rPr>
          <w:t xml:space="preserve">https://doi.org/10.12691/education-6-1-12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Christian Anthony-Krueger</w:t>
      </w:r>
      <w:r>
        <w:t xml:space="preserve"> (2017). </w:t>
      </w:r>
      <w:r>
        <w:t xml:space="preserve">Factors influencing the interest of girls in biology in some selected senior high schools in cape coast metropolis.</w:t>
      </w:r>
      <w:r>
        <w:t xml:space="preserve"> </w:t>
      </w:r>
      <w:r>
        <w:rPr>
          <w:i/>
        </w:rPr>
        <w:t xml:space="preserve">IJHSSE</w:t>
      </w:r>
      <w:r>
        <w:t xml:space="preserve">.</w:t>
      </w:r>
      <w:r>
        <w:t xml:space="preserve"> </w:t>
      </w:r>
      <w:hyperlink xmlns:r="http://schemas.openxmlformats.org/officeDocument/2006/relationships" w:history="true" r:id="R60bcdaf244c74026">
        <w:r>
          <w:rPr>
            <w:rStyle w:val="Hyperlink"/>
          </w:rPr>
          <w:t xml:space="preserve">https://www.researchgate.net/profile/Christian-Anthony-Krueger/publication/318570859_Factors_Influencing_the_Interest_of_Girls'_in_Biology_in_some_Selected_Senior_High_Schools_in_Cape_Coast_Metropolis/links/5d6cfbe4299bf1808d5f00f3/Factors-Influencing-the-Interest-of-Girls-in-Biology-in-some-Selected-Senior-High-Schools-in-Cape-Coast-Metropoli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A Essuman, </w:t>
      </w:r>
      <w:r>
        <w:rPr>
          <w:b/>
        </w:rPr>
        <w:t xml:space="preserve">C Anthony-Krueger</w:t>
      </w:r>
      <w:r>
        <w:t xml:space="preserve">, T A Ndanu</w:t>
      </w:r>
      <w:r>
        <w:t xml:space="preserve"> (2013). </w:t>
      </w:r>
      <w:r>
        <w:t xml:space="preserve">Perceptions of medical students about family medicine in Ghana.</w:t>
      </w:r>
      <w:r>
        <w:t xml:space="preserve"> </w:t>
      </w:r>
      <w:r>
        <w:rPr>
          <w:i/>
        </w:rPr>
        <w:t xml:space="preserve">PubMed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R Baah, </w:t>
      </w:r>
      <w:r>
        <w:rPr>
          <w:b/>
        </w:rPr>
        <w:t xml:space="preserve">Christian Anthony-Krueger</w:t>
      </w:r>
      <w:r>
        <w:t xml:space="preserve"> (2012). </w:t>
      </w:r>
      <w:r>
        <w:t xml:space="preserve">An investigation into senior high school students’ difficulties and understanding in naming inorganic compounds by IUPAC nomenclature.</w:t>
      </w:r>
      <w:r>
        <w:t xml:space="preserve"> </w:t>
      </w:r>
      <w:r>
        <w:rPr>
          <w:i/>
        </w:rPr>
        <w:t xml:space="preserve">International Journal of Scientific Research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b6520ebe01746b3">
        <w:r>
          <w:rPr>
            <w:rStyle w:val="Hyperlink"/>
          </w:rPr>
          <w:t xml:space="preserve">https://ir.ucc.edu.gh/server/api/core/bitstreams/d1638226-68d9-4b65-a584-1f5099bfa9d2/content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Rexford Baah, </w:t>
      </w:r>
      <w:r>
        <w:rPr>
          <w:b/>
        </w:rPr>
        <w:t xml:space="preserve">Christian Anthony-Krueger</w:t>
      </w:r>
      <w:r>
        <w:t xml:space="preserve"> (2012). </w:t>
      </w:r>
      <w:r>
        <w:t xml:space="preserve">An investigation into senior high school students’ understanding and difficulties in writing chemical formulae of inorganic compounds.</w:t>
      </w:r>
      <w:r>
        <w:t xml:space="preserve"> </w:t>
      </w:r>
      <w:r>
        <w:rPr>
          <w:i/>
        </w:rPr>
        <w:t xml:space="preserve">International Journal of Research Studies in Educational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f60e7a5b3d24e0f">
        <w:r>
          <w:rPr>
            <w:rStyle w:val="Hyperlink"/>
          </w:rPr>
          <w:t xml:space="preserve">https://doi.org/10.5861/ijrset.2012.119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Deodat Charles Otami, Joseph Ghartey Ampiah, </w:t>
      </w:r>
      <w:r>
        <w:rPr>
          <w:b/>
        </w:rPr>
        <w:t xml:space="preserve">Christian Anthony-Krueger</w:t>
      </w:r>
      <w:r>
        <w:t xml:space="preserve"> (2011). </w:t>
      </w:r>
      <w:r>
        <w:t xml:space="preserve">Factors influencing elective science students’ perception of their Biology classroom environment in low and high academic achieving schools in the Central Region of Ghana.</w:t>
      </w:r>
      <w:r>
        <w:t xml:space="preserve"> </w:t>
      </w:r>
      <w:r>
        <w:rPr>
          <w:i/>
        </w:rPr>
        <w:t xml:space="preserve">International Journal of Research Studies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f0574e631ce4277">
        <w:r>
          <w:rPr>
            <w:rStyle w:val="Hyperlink"/>
          </w:rPr>
          <w:t xml:space="preserve">https://doi.org/10.5861/ijrse.2012.v1i1.3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Christian Anthony-Krueger</w:t>
      </w:r>
      <w:r>
        <w:t xml:space="preserve"> (2008). </w:t>
      </w:r>
      <w:r>
        <w:t xml:space="preserve">The Interpreting Skills of Senior Secondary School Students in Elective Biology in the Central Region of Ghana.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1f22b7caffc04d3a">
        <w:r>
          <w:rPr>
            <w:rStyle w:val="Hyperlink"/>
          </w:rPr>
          <w:t xml:space="preserve">https://journal.ucc.edu.gh/index.php/jed-p/article/download/936/489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C Anthony-Krueger</w:t>
      </w:r>
      <w:r>
        <w:t xml:space="preserve"> (2001). </w:t>
      </w:r>
      <w:r>
        <w:t xml:space="preserve">Assessing some process skills of senior secondary school students in elective biology.</w:t>
      </w:r>
      <w:r>
        <w:t xml:space="preserve"> </w:t>
      </w:r>
      <w:r>
        <w:rPr>
          <w:i/>
        </w:rPr>
        <w:t xml:space="preserve">Unpublished Master’s thesis, University of Cape Coast],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12daaaae844f46e7">
        <w:r>
          <w:rPr>
            <w:rStyle w:val="Hyperlink"/>
          </w:rPr>
          <w:t xml:space="preserve">https://scholar.google.com/scholar?cluster=14110086036315122543&amp;hl=en&amp;oi=scholarr</w:t>
        </w:r>
      </w:hyperlink>
    </w:p>
    <w:sectPr>
      <w:footerReference xmlns:r="http://schemas.openxmlformats.org/officeDocument/2006/relationships" w:type="default" r:id="R2c38663e64b548a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scholar.ucc.edu.gh/staff/b578899d-8670-46d0-bb10-be50e4c71d5d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950ec62f007409a" /><Relationship Type="http://schemas.openxmlformats.org/officeDocument/2006/relationships/hyperlink" Target="https://orcid.org/0000-0003-2422-0844" TargetMode="External" Id="Rf9496d6fe63d4973" /><Relationship Type="http://schemas.openxmlformats.org/officeDocument/2006/relationships/hyperlink" Target="https://scholar.google.com/citations?user=5SS0ZIkAAAAJ&amp;hl=en" TargetMode="External" Id="R6acaaddefed74164" /><Relationship Type="http://schemas.openxmlformats.org/officeDocument/2006/relationships/hyperlink" Target="https://scholar.ucc.edu.gh/staff/b578899d-8670-46d0-bb10-be50e4c71d5d" TargetMode="External" Id="R8d96282233ce4471" /><Relationship Type="http://schemas.openxmlformats.org/officeDocument/2006/relationships/hyperlink" Target="https://doi.org/10.4236/gep.2024.121011" TargetMode="External" Id="R4a24aee96c2645ea" /><Relationship Type="http://schemas.openxmlformats.org/officeDocument/2006/relationships/hyperlink" Target="https://doi.org/10.51483/ijagst.4.1.2024.27-42" TargetMode="External" Id="Re2650df16c664a47" /><Relationship Type="http://schemas.openxmlformats.org/officeDocument/2006/relationships/hyperlink" Target="https://doi.org/10.4236/nr.2024.154007" TargetMode="External" Id="Rf5ce7a8981b34f9d" /><Relationship Type="http://schemas.openxmlformats.org/officeDocument/2006/relationships/hyperlink" Target="https://doi.org/10.1139/er-2023-0030" TargetMode="External" Id="Rd671135074f14ce4" /><Relationship Type="http://schemas.openxmlformats.org/officeDocument/2006/relationships/hyperlink" Target="https://doi.org/10.30935/scimath/12339" TargetMode="External" Id="Re1a14cec6c404329" /><Relationship Type="http://schemas.openxmlformats.org/officeDocument/2006/relationships/hyperlink" Target="https://doi.org/10.12691/education-6-1-12" TargetMode="External" Id="R6c40810292124b6d" /><Relationship Type="http://schemas.openxmlformats.org/officeDocument/2006/relationships/hyperlink" Target="https://www.researchgate.net/profile/Christian-Anthony-Krueger/publication/318570859_Factors_Influencing_the_Interest_of_Girls'_in_Biology_in_some_Selected_Senior_High_Schools_in_Cape_Coast_Metropolis/links/5d6cfbe4299bf1808d5f00f3/Factors-Influencing-the-Interest-of-Girls-in-Biology-in-some-Selected-Senior-High-Schools-in-Cape-Coast-Metropolis.pdf" TargetMode="External" Id="R60bcdaf244c74026" /><Relationship Type="http://schemas.openxmlformats.org/officeDocument/2006/relationships/hyperlink" Target="https://ir.ucc.edu.gh/server/api/core/bitstreams/d1638226-68d9-4b65-a584-1f5099bfa9d2/content" TargetMode="External" Id="R6b6520ebe01746b3" /><Relationship Type="http://schemas.openxmlformats.org/officeDocument/2006/relationships/hyperlink" Target="https://doi.org/10.5861/ijrset.2012.119" TargetMode="External" Id="R9f60e7a5b3d24e0f" /><Relationship Type="http://schemas.openxmlformats.org/officeDocument/2006/relationships/hyperlink" Target="https://doi.org/10.5861/ijrse.2012.v1i1.3" TargetMode="External" Id="R4f0574e631ce4277" /><Relationship Type="http://schemas.openxmlformats.org/officeDocument/2006/relationships/hyperlink" Target="https://journal.ucc.edu.gh/index.php/jed-p/article/download/936/489" TargetMode="External" Id="R1f22b7caffc04d3a" /><Relationship Type="http://schemas.openxmlformats.org/officeDocument/2006/relationships/hyperlink" Target="https://scholar.google.com/scholar?cluster=14110086036315122543&amp;hl=en&amp;oi=scholarr" TargetMode="External" Id="R12daaaae844f46e7" /><Relationship Type="http://schemas.openxmlformats.org/officeDocument/2006/relationships/footer" Target="/word/footer1.xml" Id="R2c38663e64b548aa" /></Relationships>
</file>