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b0ba0ea849d448f" /><Relationship Type="http://schemas.openxmlformats.org/package/2006/relationships/metadata/core-properties" Target="/package/services/metadata/core-properties/4c0f2e2d4c4349d49ede50f5cf6f5154.psmdcp" Id="Rea491c22506143c0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Grant Peter Kojo T.</w:t>
      </w:r>
    </w:p>
    <w:p>
      <w:r>
        <w:rPr>
          <w:rStyle w:val="Muted"/>
          <w:sz w:val="22"/>
        </w:rPr>
        <w:t xml:space="preserve">Associate Professor · Classics &amp; Philosophy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fb364400e1b84126">
        <w:r>
          <w:rPr>
            <w:rStyle w:val="Hyperlink"/>
            <w:sz w:val="18"/>
          </w:rPr>
          <w:t xml:space="preserve">scholar.ucc.edu.gh/staff/bb983492-cd04-48d1-a46c-f351e540ab58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Anthropology · History · Language and Linguistics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2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0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0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0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0.00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0%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2 publications listed below, 2006–2026. Field-weighted impact is the mean over the 2 works scored for it; 1.00 is the world average for works of the same field, type and year. 0 of the 2 papers scored for it are among the world's most cited tenth for their field, type and year.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2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Peter Kojo Tsiwah Grant</w:t>
      </w:r>
      <w:r>
        <w:t xml:space="preserve">, Peter Kwame Womber</w:t>
      </w:r>
      <w:r>
        <w:t xml:space="preserve"> (2026). </w:t>
      </w:r>
      <w:r>
        <w:t xml:space="preserve">A defence of the historiographical approaches of Thucydides' predecessors.</w:t>
      </w:r>
      <w:r>
        <w:t xml:space="preserve"> </w:t>
      </w:r>
      <w:r>
        <w:rPr>
          <w:i/>
        </w:rPr>
        <w:t xml:space="preserve">Nigeria and the Classics Ibadan Journal of the Classics and Multidisciplinary Studies</w:t>
      </w:r>
      <w:r>
        <w:t xml:space="preserve">.</w:t>
      </w:r>
      <w:r>
        <w:t xml:space="preserve"> </w:t>
      </w:r>
      <w:hyperlink xmlns:r="http://schemas.openxmlformats.org/officeDocument/2006/relationships" w:history="true" r:id="R6faca474bcad4fc4">
        <w:r>
          <w:rPr>
            <w:rStyle w:val="Hyperlink"/>
          </w:rPr>
          <w:t xml:space="preserve">https://doi.org/10.4314/ncijcms.v35i1.1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rPr>
          <w:b/>
        </w:rPr>
        <w:t xml:space="preserve">Peter KT Grant</w:t>
      </w:r>
      <w:r>
        <w:t xml:space="preserve"> (2006). </w:t>
      </w:r>
      <w:r>
        <w:t xml:space="preserve">Roman expansionism in the third and second centuries BC: a case for imperialism and militarism.</w:t>
      </w:r>
      <w:r>
        <w:t xml:space="preserve"> </w:t>
      </w:r>
      <w:r>
        <w:rPr>
          <w:i/>
        </w:rPr>
        <w:t xml:space="preserve">Journal of Philosophy and Culture</w:t>
      </w:r>
      <w:r>
        <w:t xml:space="preserve">.</w:t>
      </w:r>
      <w:r>
        <w:t xml:space="preserve"> </w:t>
      </w:r>
      <w:hyperlink xmlns:r="http://schemas.openxmlformats.org/officeDocument/2006/relationships" w:history="true" r:id="Rd7bbc57b938f468b">
        <w:r>
          <w:rPr>
            <w:rStyle w:val="Hyperlink"/>
          </w:rPr>
          <w:t xml:space="preserve">https://doi.org/10.4314/jpc.v1i2.36456</w:t>
        </w:r>
      </w:hyperlink>
    </w:p>
    <w:sectPr>
      <w:footerReference xmlns:r="http://schemas.openxmlformats.org/officeDocument/2006/relationships" w:type="default" r:id="Rdf76214124a44a2e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scholar.ucc.edu.gh/staff/bb983492-cd04-48d1-a46c-f351e540ab58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eaea4a31d81f4dbd" /><Relationship Type="http://schemas.openxmlformats.org/officeDocument/2006/relationships/hyperlink" Target="https://scholar.ucc.edu.gh/staff/bb983492-cd04-48d1-a46c-f351e540ab58" TargetMode="External" Id="Rfb364400e1b84126" /><Relationship Type="http://schemas.openxmlformats.org/officeDocument/2006/relationships/hyperlink" Target="https://doi.org/10.4314/ncijcms.v35i1.1" TargetMode="External" Id="R6faca474bcad4fc4" /><Relationship Type="http://schemas.openxmlformats.org/officeDocument/2006/relationships/hyperlink" Target="https://doi.org/10.4314/jpc.v1i2.36456" TargetMode="External" Id="Rd7bbc57b938f468b" /><Relationship Type="http://schemas.openxmlformats.org/officeDocument/2006/relationships/footer" Target="/word/footer1.xml" Id="Rdf76214124a44a2e" /></Relationships>
</file>