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db9f86aa44619" /><Relationship Type="http://schemas.openxmlformats.org/package/2006/relationships/metadata/core-properties" Target="/package/services/metadata/core-properties/2440f6bfc0014d68a7dc44cf18515163.psmdcp" Id="R6b20c8f24fcf42a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Oppong</w:t>
      </w:r>
    </w:p>
    <w:p>
      <w:r>
        <w:rPr>
          <w:rStyle w:val="Muted"/>
          <w:sz w:val="22"/>
        </w:rPr>
        <w:t xml:space="preserve">Lecturer · Department of Religious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e6a698b869e4805">
        <w:r>
          <w:rPr>
            <w:rStyle w:val="Hyperlink"/>
            <w:sz w:val="18"/>
          </w:rPr>
          <w:t xml:space="preserve">0000-0002-1042-7564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73524387108e4644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5478e3876454aae">
        <w:r>
          <w:rPr>
            <w:rStyle w:val="Hyperlink"/>
            <w:sz w:val="18"/>
          </w:rPr>
          <w:t xml:space="preserve">scholar.google.com/citations?user=RXv_Z2MAAAAJ&amp;hl=en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72bdd6814a54b96">
        <w:r>
          <w:rPr>
            <w:rStyle w:val="Hyperlink"/>
            <w:sz w:val="18"/>
          </w:rPr>
          <w:t xml:space="preserve">scholar.ucc.edu.gh/staff/c5867c7b-c494-4cd9-87f6-ba7b4c694e62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Ethics · theology · environmental ethics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Gender Studies · Pediatrics, Perinatology and Child Health · Sociology and Political Science · Economics and Econometrics · General Economics, Econometrics and Finance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2001–2024. Field-weighted impact is the mean over the 13 works scored for it; 1.00 is the world average for works of the same field, type and year. 2 of the 13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Patience Gyamenah Okyere Asante, Adobea Yaa Owusu, </w:t>
      </w:r>
      <w:r>
        <w:rPr>
          <w:b/>
        </w:rPr>
        <w:t xml:space="preserve">Joseph Ransford Oppong</w:t>
      </w:r>
      <w:r>
        <w:t xml:space="preserve">, Kingsley E. Amegah, Edward Nketiah-Amponsah</w:t>
      </w:r>
      <w:r>
        <w:t xml:space="preserve"> (2024). </w:t>
      </w:r>
      <w:r>
        <w:t xml:space="preserve">An assessment of the direct and indirect costs of breast cancer treatment in leading cancer hospitals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51fe901adc7f4a44">
        <w:r>
          <w:rPr>
            <w:rStyle w:val="Hyperlink"/>
          </w:rPr>
          <w:t xml:space="preserve">https://doi.org/10.1371/journal.pone.0301378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Patience Gyamenah Okyere Asante, Adobea Yaa Owusu, </w:t>
      </w:r>
      <w:r>
        <w:rPr>
          <w:b/>
        </w:rPr>
        <w:t xml:space="preserve">Joseph Ransford Oppong</w:t>
      </w:r>
      <w:r>
        <w:t xml:space="preserve">, Kingsley E. Amegah, Edward Nketiah-Amponsah</w:t>
      </w:r>
      <w:r>
        <w:t xml:space="preserve"> (2023). </w:t>
      </w:r>
      <w:r>
        <w:t xml:space="preserve">The psychosocial burden of women seeking treatment for breast and cervical cancers in Ghana’s major cancer hospitals.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6dd2ebd344de40f3">
        <w:r>
          <w:rPr>
            <w:rStyle w:val="Hyperlink"/>
          </w:rPr>
          <w:t xml:space="preserve">https://doi.org/10.1371/journal.pone.0289055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Joseph Oppong</w:t>
      </w:r>
      <w:r>
        <w:t xml:space="preserve"> (2021). </w:t>
      </w:r>
      <w:r>
        <w:t xml:space="preserve">Sustainable fishing in Ghana: Lessons from indigenous Akan fishing ethics.</w:t>
      </w:r>
      <w:r>
        <w:t xml:space="preserve"> </w:t>
      </w:r>
      <w:r>
        <w:rPr>
          <w:i/>
        </w:rPr>
        <w:t xml:space="preserve">Oguaa Journal of Religion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0611ef5e0e9444e2">
        <w:r>
          <w:rPr>
            <w:rStyle w:val="Hyperlink"/>
          </w:rPr>
          <w:t xml:space="preserve">https://doi.org/10.47963/ojorhv.v6i2.872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Ayodeji Emmanuel Iyanda, Barbara J. Dinkins, Tolulope Osayomi, Temitope Joshua Adeusi, Yongmei Lu, </w:t>
      </w:r>
      <w:r>
        <w:rPr>
          <w:b/>
        </w:rPr>
        <w:t xml:space="preserve">Joseph R. Oppong</w:t>
      </w:r>
      <w:r>
        <w:t xml:space="preserve"> (2020). </w:t>
      </w:r>
      <w:r>
        <w:t xml:space="preserve">Fertility knowledge, contraceptive use and unintentional pregnancy in 29 African countries: a cross-sectional study.</w:t>
      </w:r>
      <w:r>
        <w:t xml:space="preserve"> </w:t>
      </w:r>
      <w:r>
        <w:rPr>
          <w:i/>
        </w:rPr>
        <w:t xml:space="preserve">International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d1be6ac92d74eee">
        <w:r>
          <w:rPr>
            <w:rStyle w:val="Hyperlink"/>
          </w:rPr>
          <w:t xml:space="preserve">https://doi.org/10.1007/s00038-020-01356-9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George Anderson Jnr, </w:t>
      </w:r>
      <w:r>
        <w:rPr>
          <w:b/>
        </w:rPr>
        <w:t xml:space="preserve">Joseph Oppong</w:t>
      </w:r>
      <w:r>
        <w:t xml:space="preserve"> (2019). </w:t>
      </w:r>
      <w:r>
        <w:t xml:space="preserve">Wife Battery: A Divine Command from the Garden of Eden or a Gene Disorder in Men? Ethical Perspectives.</w:t>
      </w:r>
      <w:r>
        <w:t xml:space="preserve"> </w:t>
      </w:r>
      <w:r>
        <w:rPr>
          <w:i/>
        </w:rPr>
        <w:t xml:space="preserve">Journal of Philosophy, Culture and Religion</w:t>
      </w:r>
      <w:r>
        <w:t xml:space="preserve">.</w:t>
      </w:r>
      <w:r>
        <w:t xml:space="preserve"> </w:t>
      </w:r>
      <w:hyperlink xmlns:r="http://schemas.openxmlformats.org/officeDocument/2006/relationships" w:history="true" r:id="Rb7d63ed0d4574e27">
        <w:r>
          <w:rPr>
            <w:rStyle w:val="Hyperlink"/>
          </w:rPr>
          <w:t xml:space="preserve">https://doi.org/10.7176/jpcr/42-03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Joseph Oppong</w:t>
      </w:r>
      <w:r>
        <w:t xml:space="preserve"> (2018). </w:t>
      </w:r>
      <w:r>
        <w:t xml:space="preserve">A Reading of 1Timothy 5:3-16 in the Light of Widowhood Rites in Ashanti.</w:t>
      </w:r>
      <w:r>
        <w:t xml:space="preserve"> </w:t>
      </w:r>
      <w:r>
        <w:rPr>
          <w:i/>
        </w:rPr>
        <w:t xml:space="preserve">Valley View University Journal of Theology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Paul Appiah-Sekyere, </w:t>
      </w:r>
      <w:r>
        <w:rPr>
          <w:b/>
        </w:rPr>
        <w:t xml:space="preserve">J Oppong</w:t>
      </w:r>
      <w:r>
        <w:t xml:space="preserve"> (2018). </w:t>
      </w:r>
      <w:r>
        <w:t xml:space="preserve">Responding to the environmental crisis in Ghana: The role of humanist ethics.</w:t>
      </w:r>
      <w:r>
        <w:t xml:space="preserve"> </w:t>
      </w:r>
      <w:r>
        <w:rPr>
          <w:i/>
        </w:rPr>
        <w:t xml:space="preserve">International Journal for Research in Social Science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e199092b06ac4c83">
        <w:r>
          <w:rPr>
            <w:rStyle w:val="Hyperlink"/>
          </w:rPr>
          <w:t xml:space="preserve">https://ir.ucc.edu.gh/server/api/core/bitstreams/73c4b4a2-b1ef-44c4-b60e-899cb170dc9a/content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Ayodeji Emmanuel Iyanda, </w:t>
      </w:r>
      <w:r>
        <w:rPr>
          <w:b/>
        </w:rPr>
        <w:t xml:space="preserve">Joseph R. Oppong</w:t>
      </w:r>
      <w:r>
        <w:t xml:space="preserve">, Olatunde Omotoso</w:t>
      </w:r>
      <w:r>
        <w:t xml:space="preserve"> (2018). </w:t>
      </w:r>
      <w:r>
        <w:t xml:space="preserve">The Influence of Antenatal Care System on Ghanaian Women’s Preference of Public or Private Delivery Facility.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Joseph R. Oppong</w:t>
      </w:r>
      <w:r>
        <w:t xml:space="preserve">, Kwadwo Boakye, Regina Edziyie, Adobea Yaa Owusu, Chetan Tiwari</w:t>
      </w:r>
      <w:r>
        <w:t xml:space="preserve"> (2016). </w:t>
      </w:r>
      <w:r>
        <w:t xml:space="preserve">Emergency fire response in Ghana: the case of fire stations in Kumasi.</w:t>
      </w:r>
      <w:r>
        <w:t xml:space="preserve"> </w:t>
      </w:r>
      <w:r>
        <w:rPr>
          <w:i/>
        </w:rPr>
        <w:t xml:space="preserve">African Geographical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0e9097a973b6455c">
        <w:r>
          <w:rPr>
            <w:rStyle w:val="Hyperlink"/>
          </w:rPr>
          <w:t xml:space="preserve">https://doi.org/10.1080/19376812.2016.1231616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Jianyong Wu, Petra Tschakert, Erasmus Klutse, David Ferring, Vincent Ricciardi, Heidi Hausermann, </w:t>
      </w:r>
      <w:r>
        <w:rPr>
          <w:b/>
        </w:rPr>
        <w:t xml:space="preserve">Joseph Oppong</w:t>
      </w:r>
      <w:r>
        <w:t xml:space="preserve">, Erica A. H. Smithwick</w:t>
      </w:r>
      <w:r>
        <w:t xml:space="preserve"> (2015). </w:t>
      </w:r>
      <w:r>
        <w:t xml:space="preserve">Buruli Ulcer Disease and Its Association with Land Cover in Southwestern Ghana.</w:t>
      </w:r>
      <w:r>
        <w:t xml:space="preserve"> </w:t>
      </w:r>
      <w:r>
        <w:rPr>
          <w:i/>
        </w:rPr>
        <w:t xml:space="preserve">PLoS neglected tropical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f3d7b85e72574b41">
        <w:r>
          <w:rPr>
            <w:rStyle w:val="Hyperlink"/>
          </w:rPr>
          <w:t xml:space="preserve">https://doi.org/10.1371/journal.pntd.0003840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George Anderson, </w:t>
      </w:r>
      <w:r>
        <w:rPr>
          <w:b/>
        </w:rPr>
        <w:t xml:space="preserve">Joseph R. Oppong</w:t>
      </w:r>
      <w:r>
        <w:t xml:space="preserve"> (2015). </w:t>
      </w:r>
      <w:r>
        <w:t xml:space="preserve">Faith and Reason Expressed:The case of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George Anderson, </w:t>
      </w:r>
      <w:r>
        <w:rPr>
          <w:b/>
        </w:rPr>
        <w:t xml:space="preserve">Joseph R. Oppong</w:t>
      </w:r>
      <w:r>
        <w:t xml:space="preserve"> (2014). </w:t>
      </w:r>
      <w:r>
        <w:t xml:space="preserve">Youth and Pornography in Ghana: An Ethical Perspective.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Sumanth G. Reddy, Doug Henry, </w:t>
      </w:r>
      <w:r>
        <w:rPr>
          <w:b/>
        </w:rPr>
        <w:t xml:space="preserve">Joseph R. Oppong</w:t>
      </w:r>
      <w:r>
        <w:t xml:space="preserve"> (2005). </w:t>
      </w:r>
      <w:r>
        <w:t xml:space="preserve">Conflict, Diamonds and the Political Economy of Instability in Africa.</w:t>
      </w:r>
      <w:r>
        <w:t xml:space="preserve"> </w:t>
      </w:r>
      <w:r>
        <w:rPr>
          <w:i/>
        </w:rPr>
        <w:t xml:space="preserve">African Geographical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6cccea933ce6484f">
        <w:r>
          <w:rPr>
            <w:rStyle w:val="Hyperlink"/>
          </w:rPr>
          <w:t xml:space="preserve">https://doi.org/10.1080/19376812.2005.9756186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Joseph Oppong</w:t>
      </w:r>
      <w:r>
        <w:t xml:space="preserve">, David Williamson</w:t>
      </w:r>
      <w:r>
        <w:t xml:space="preserve"> (2001). </w:t>
      </w:r>
      <w:r>
        <w:t xml:space="preserve">Locating Itinerant Drug Vendors in Ghana's Health Care System.</w:t>
      </w:r>
      <w:r>
        <w:t xml:space="preserve"> </w:t>
      </w:r>
      <w:r>
        <w:rPr>
          <w:i/>
        </w:rPr>
        <w:t xml:space="preserve">African Geographical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e7d40ee1cd904569">
        <w:r>
          <w:rPr>
            <w:rStyle w:val="Hyperlink"/>
          </w:rPr>
          <w:t xml:space="preserve">https://doi.org/10.1080/19376812.2001.9756160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Awuah-Nyamekye, </w:t>
      </w:r>
      <w:r>
        <w:rPr>
          <w:b/>
        </w:rPr>
        <w:t xml:space="preserve">Joseph Oppong</w:t>
      </w:r>
      <w:r>
        <w:t xml:space="preserve"> (2021). </w:t>
      </w:r>
      <w:r>
        <w:t xml:space="preserve">The Use of Sex Selection Reproductive Technology in Traditional African Societies: An Ethical Evaluation and a Case for Its Adaptation.</w:t>
      </w:r>
      <w:r>
        <w:t xml:space="preserve"> </w:t>
      </w:r>
      <w:hyperlink xmlns:r="http://schemas.openxmlformats.org/officeDocument/2006/relationships" w:history="true" r:id="Rae8fb294eb414d14">
        <w:r>
          <w:rPr>
            <w:rStyle w:val="Hyperlink"/>
          </w:rPr>
          <w:t xml:space="preserve">https://doi.org/10.1007/978-3-030-70550-3_13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Paul Appiah-Sekyere, </w:t>
      </w:r>
      <w:r>
        <w:rPr>
          <w:b/>
        </w:rPr>
        <w:t xml:space="preserve">J Oppong</w:t>
      </w:r>
      <w:r>
        <w:t xml:space="preserve"> (2018). </w:t>
      </w:r>
      <w:r>
        <w:t xml:space="preserve">Christian ethics and traditional Akan ethics: A comparative study.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5323d90562d4f7a">
        <w:r>
          <w:rPr>
            <w:rStyle w:val="Hyperlink"/>
          </w:rPr>
          <w:t xml:space="preserve">https://ir.ucc.edu.gh/items/15d02782-0290-4049-a2f1-c3c6a89e918b</w:t>
        </w:r>
      </w:hyperlink>
    </w:p>
    <w:sectPr>
      <w:footerReference xmlns:r="http://schemas.openxmlformats.org/officeDocument/2006/relationships" w:type="default" r:id="R3818fb4f459244b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scholar.ucc.edu.gh/staff/c5867c7b-c494-4cd9-87f6-ba7b4c694e62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68af9bb8395480b" /><Relationship Type="http://schemas.openxmlformats.org/officeDocument/2006/relationships/hyperlink" Target="https://orcid.org/0000-0002-1042-7564" TargetMode="External" Id="R4e6a698b869e4805" /><Relationship Type="http://schemas.openxmlformats.org/officeDocument/2006/relationships/hyperlink" Target="http://www.ucc.edu.gh/" TargetMode="External" Id="R73524387108e4644" /><Relationship Type="http://schemas.openxmlformats.org/officeDocument/2006/relationships/hyperlink" Target="https://scholar.google.com/citations?user=RXv_Z2MAAAAJ&amp;hl=en" TargetMode="External" Id="R55478e3876454aae" /><Relationship Type="http://schemas.openxmlformats.org/officeDocument/2006/relationships/hyperlink" Target="https://scholar.ucc.edu.gh/staff/c5867c7b-c494-4cd9-87f6-ba7b4c694e62" TargetMode="External" Id="R872bdd6814a54b96" /><Relationship Type="http://schemas.openxmlformats.org/officeDocument/2006/relationships/hyperlink" Target="https://doi.org/10.1371/journal.pone.0301378" TargetMode="External" Id="R51fe901adc7f4a44" /><Relationship Type="http://schemas.openxmlformats.org/officeDocument/2006/relationships/hyperlink" Target="https://doi.org/10.1371/journal.pone.0289055" TargetMode="External" Id="R6dd2ebd344de40f3" /><Relationship Type="http://schemas.openxmlformats.org/officeDocument/2006/relationships/hyperlink" Target="https://doi.org/10.47963/ojorhv.v6i2.872" TargetMode="External" Id="R0611ef5e0e9444e2" /><Relationship Type="http://schemas.openxmlformats.org/officeDocument/2006/relationships/hyperlink" Target="https://doi.org/10.1007/s00038-020-01356-9" TargetMode="External" Id="Rdd1be6ac92d74eee" /><Relationship Type="http://schemas.openxmlformats.org/officeDocument/2006/relationships/hyperlink" Target="https://doi.org/10.7176/jpcr/42-03" TargetMode="External" Id="Rb7d63ed0d4574e27" /><Relationship Type="http://schemas.openxmlformats.org/officeDocument/2006/relationships/hyperlink" Target="https://ir.ucc.edu.gh/server/api/core/bitstreams/73c4b4a2-b1ef-44c4-b60e-899cb170dc9a/content" TargetMode="External" Id="Re199092b06ac4c83" /><Relationship Type="http://schemas.openxmlformats.org/officeDocument/2006/relationships/hyperlink" Target="https://doi.org/10.1080/19376812.2016.1231616" TargetMode="External" Id="R0e9097a973b6455c" /><Relationship Type="http://schemas.openxmlformats.org/officeDocument/2006/relationships/hyperlink" Target="https://doi.org/10.1371/journal.pntd.0003840" TargetMode="External" Id="Rf3d7b85e72574b41" /><Relationship Type="http://schemas.openxmlformats.org/officeDocument/2006/relationships/hyperlink" Target="https://doi.org/10.1080/19376812.2005.9756186" TargetMode="External" Id="R6cccea933ce6484f" /><Relationship Type="http://schemas.openxmlformats.org/officeDocument/2006/relationships/hyperlink" Target="https://doi.org/10.1080/19376812.2001.9756160" TargetMode="External" Id="Re7d40ee1cd904569" /><Relationship Type="http://schemas.openxmlformats.org/officeDocument/2006/relationships/hyperlink" Target="https://doi.org/10.1007/978-3-030-70550-3_13" TargetMode="External" Id="Rae8fb294eb414d14" /><Relationship Type="http://schemas.openxmlformats.org/officeDocument/2006/relationships/hyperlink" Target="https://ir.ucc.edu.gh/items/15d02782-0290-4049-a2f1-c3c6a89e918b" TargetMode="External" Id="R65323d90562d4f7a" /><Relationship Type="http://schemas.openxmlformats.org/officeDocument/2006/relationships/footer" Target="/word/footer1.xml" Id="R3818fb4f459244b2" /></Relationships>
</file>