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9e25cfb5941a6" /><Relationship Type="http://schemas.openxmlformats.org/package/2006/relationships/metadata/core-properties" Target="/package/services/metadata/core-properties/7528341099a749d9b3b1acd3acb014e6.psmdcp" Id="R1a09ce56c79c45a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Hannah Edjah</w:t>
      </w:r>
    </w:p>
    <w:p>
      <w:r>
        <w:rPr>
          <w:rStyle w:val="Muted"/>
          <w:sz w:val="22"/>
        </w:rPr>
        <w:t xml:space="preserve">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3cc6de9df6e4962">
        <w:r>
          <w:rPr>
            <w:rStyle w:val="Hyperlink"/>
            <w:sz w:val="18"/>
          </w:rPr>
          <w:t xml:space="preserve">0000-0002-6949-1931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41acd0680d246f5">
        <w:r>
          <w:rPr>
            <w:rStyle w:val="Hyperlink"/>
            <w:sz w:val="18"/>
          </w:rPr>
          <w:t xml:space="preserve">scholar.google.com/citations?user=q4bq-aIAAAAJ&amp;hl=en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9291a5c75fa4a4d">
        <w:r>
          <w:rPr>
            <w:rStyle w:val="Hyperlink"/>
            <w:sz w:val="18"/>
          </w:rPr>
          <w:t xml:space="preserve">scholar.ucc.edu.gh/staff/c61249e8-2f0b-4332-8aa4-978a62396c0e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Home Economics Education · Teacher Education · Food and Nutrition · Curriculum · Evaluation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Political Science and International Relations · Building and Construction · Development · Human Factors and Ergonomics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2012–2024. Field-weighted impact is the mean over the 5 works scored for it; 1.00 is the world average for works of the same field, type and year. 2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Hannah Edjah</w:t>
      </w:r>
      <w:r>
        <w:t xml:space="preserve">, Eugene Adu Henaku, Abraham Kwadwo Okrah, Nozomi Sakata, Chris Yates</w:t>
      </w:r>
      <w:r>
        <w:t xml:space="preserve"> (2024). </w:t>
      </w:r>
      <w:r>
        <w:t xml:space="preserve">Collaboration between stakeholders in the design of a context-based curriculum in Ghana.</w:t>
      </w:r>
      <w:r>
        <w:t xml:space="preserve"> </w:t>
      </w:r>
      <w:r>
        <w:rPr>
          <w:i/>
        </w:rPr>
        <w:t xml:space="preserve">Journal of International Cooperation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e6823a439fd410f">
        <w:r>
          <w:rPr>
            <w:rStyle w:val="Hyperlink"/>
          </w:rPr>
          <w:t xml:space="preserve">https://doi.org/10.1108/jice-03-2024-0014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Nozomi Sakata, Chris Yates, </w:t>
      </w:r>
      <w:r>
        <w:rPr>
          <w:b/>
        </w:rPr>
        <w:t xml:space="preserve">Hannah Edjah</w:t>
      </w:r>
      <w:r>
        <w:t xml:space="preserve">, Abraham Kwadwo Okrah</w:t>
      </w:r>
      <w:r>
        <w:t xml:space="preserve"> (2023). </w:t>
      </w:r>
      <w:r>
        <w:t xml:space="preserve">Exploring postcolonial relationships within policy transfer: the case of learner-centred pedagogy in Ghana.</w:t>
      </w:r>
      <w:r>
        <w:t xml:space="preserve"> </w:t>
      </w:r>
      <w:r>
        <w:rPr>
          <w:i/>
        </w:rPr>
        <w:t xml:space="preserve">Comparative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282f2fbabdc45fe">
        <w:r>
          <w:rPr>
            <w:rStyle w:val="Hyperlink"/>
          </w:rPr>
          <w:t xml:space="preserve">https://doi.org/10.1080/03050068.2023.2258681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Elina Lehtomäki, Hanna Posti-Ahokas, Ana Lucía Quiñónez Beltrán, Claire M. Shaw, </w:t>
      </w:r>
      <w:r>
        <w:rPr>
          <w:b/>
        </w:rPr>
        <w:t xml:space="preserve">Hannah Edjah</w:t>
      </w:r>
      <w:r>
        <w:t xml:space="preserve">, Said Juma, Mekonnen Mulat, Maija Hirvonen</w:t>
      </w:r>
      <w:r>
        <w:t xml:space="preserve"> (2020). </w:t>
      </w:r>
      <w:r>
        <w:t xml:space="preserve">Teacher education for inclusion: five countries across three continents.</w:t>
      </w:r>
      <w:r>
        <w:t xml:space="preserve"> </w:t>
      </w:r>
      <w:r>
        <w:rPr>
          <w:i/>
        </w:rPr>
        <w:t xml:space="preserve">Työväentutkimus Vuosikirja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Hannah Edjah</w:t>
      </w:r>
      <w:r>
        <w:t xml:space="preserve"> (2017). </w:t>
      </w:r>
      <w:r>
        <w:t xml:space="preserve">Exploring an approach for teaching Home Economics Science students to envision the future.</w:t>
      </w:r>
      <w:r>
        <w:t xml:space="preserve"> </w:t>
      </w:r>
      <w:r>
        <w:rPr>
          <w:i/>
        </w:rPr>
        <w:t xml:space="preserve">International Journal of Home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30fc1db03d394abf">
        <w:r>
          <w:rPr>
            <w:rStyle w:val="Hyperlink"/>
          </w:rPr>
          <w:t xml:space="preserve">https://doi.org/10.3316/informit.306188374721463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H Edjah</w:t>
      </w:r>
      <w:r>
        <w:t xml:space="preserve">, M Amu</w:t>
      </w:r>
      <w:r>
        <w:t xml:space="preserve"> (2017). </w:t>
      </w:r>
      <w:r>
        <w:t xml:space="preserve">Towards contextual understanding of gender: teacher students’ views on home economics education and gender in Ghana and Finland.</w:t>
      </w:r>
      <w:r>
        <w:t xml:space="preserve"> </w:t>
      </w:r>
      <w:r>
        <w:rPr>
          <w:i/>
        </w:rPr>
        <w:t xml:space="preserve">Culturally Responsive Education: studies in the Global South and North</w:t>
      </w:r>
      <w:r>
        <w:t xml:space="preserve">.</w:t>
      </w:r>
      <w:r>
        <w:t xml:space="preserve"> </w:t>
      </w:r>
      <w:hyperlink xmlns:r="http://schemas.openxmlformats.org/officeDocument/2006/relationships" w:history="true" r:id="Ra1bd4151cfc54547">
        <w:r>
          <w:rPr>
            <w:rStyle w:val="Hyperlink"/>
          </w:rPr>
          <w:t xml:space="preserve">https://www.academia.edu/download/89258984/Chapter_9.pdf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Hannah Benjaba Edjah</w:t>
      </w:r>
      <w:r>
        <w:t xml:space="preserve"> (2017). </w:t>
      </w:r>
      <w:r>
        <w:t xml:space="preserve">economics education and gender in Ghana.</w:t>
      </w:r>
      <w:r>
        <w:t xml:space="preserve"> </w:t>
      </w:r>
      <w:r>
        <w:rPr>
          <w:i/>
        </w:rPr>
        <w:t xml:space="preserve">Culturally Responsive Education: Reflections from the Global South and North</w:t>
      </w:r>
      <w:r>
        <w:t xml:space="preserve">.</w:t>
      </w:r>
      <w:r>
        <w:t xml:space="preserve"> </w:t>
      </w:r>
      <w:hyperlink xmlns:r="http://schemas.openxmlformats.org/officeDocument/2006/relationships" w:history="true" r:id="R118d083c2b9e42a1">
        <w:r>
          <w:rPr>
            <w:rStyle w:val="Hyperlink"/>
          </w:rPr>
          <w:t xml:space="preserve">https://books.google.com/books?hl=en&amp;lr=&amp;id=VT69DgAAQBAJ&amp;oi=fnd&amp;pg=RA4-PT83&amp;dq=info:BqRa_ba0eUkJ:scholar.google.com&amp;ots=OQ-oEaefdA&amp;sig=0afTuHt2u2F8h3YncwOYm06MAWo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Sarah Darkwa, </w:t>
      </w:r>
      <w:r>
        <w:rPr>
          <w:b/>
        </w:rPr>
        <w:t xml:space="preserve">Hannah Edjah</w:t>
      </w:r>
      <w:r>
        <w:t xml:space="preserve"> (2016). </w:t>
      </w:r>
      <w:r>
        <w:t xml:space="preserve">Campus Sustainability Assessment: The Case of University of Cape Coast, Ghana.</w:t>
      </w:r>
      <w:r>
        <w:t xml:space="preserve"> </w:t>
      </w:r>
      <w:r>
        <w:rPr>
          <w:i/>
        </w:rPr>
        <w:t xml:space="preserve">British Journal of Applied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4e7efd64a364219">
        <w:r>
          <w:rPr>
            <w:rStyle w:val="Hyperlink"/>
          </w:rPr>
          <w:t xml:space="preserve">https://doi.org/10.9734/bjast/2016/25553</w:t>
        </w:r>
      </w:hyperlink>
    </w:p>
    <w:p>
      <w:pPr>
        <w:pStyle w:val="Heading2"/>
      </w:pPr>
      <w:r>
        <w:t xml:space="preserve">Books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Asami Shimoda, Takalani M Mashau, Natsuko Furukawa, Cedric Mpaso, Foster Gondwe, May Thu Kyaw, Masayasu Sakaguchi, Kyoko Taniguchi, </w:t>
      </w:r>
      <w:r>
        <w:rPr>
          <w:b/>
        </w:rPr>
        <w:t xml:space="preserve">Hannah Edjah</w:t>
      </w:r>
      <w:r>
        <w:t xml:space="preserve">, Christopher Kwaah, Shoko Yamada</w:t>
      </w:r>
      <w:r>
        <w:t xml:space="preserve"> (2024). </w:t>
      </w:r>
      <w:r>
        <w:t xml:space="preserve">Partnership Between Universities in Japan and South Africa.</w:t>
      </w:r>
      <w:r>
        <w:t xml:space="preserve"> </w:t>
      </w:r>
      <w:r>
        <w:rPr>
          <w:i/>
        </w:rPr>
        <w:t xml:space="preserve">UJ Press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bd6befcf24b74fe2">
        <w:r>
          <w:rPr>
            <w:rStyle w:val="Hyperlink"/>
          </w:rPr>
          <w:t xml:space="preserve">https://doi.org/10.36615/9781776489350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HB Edjah</w:t>
      </w:r>
      <w:r>
        <w:t xml:space="preserve">, Manasseh Edison Komla Amu</w:t>
      </w:r>
      <w:r>
        <w:t xml:space="preserve"> (2017). </w:t>
      </w:r>
      <w:r>
        <w:t xml:space="preserve">143 Towards contextual understanding of gender: Student teachers’ views on home economics education and gender in Ghana and Finland.</w:t>
      </w:r>
      <w:r>
        <w:t xml:space="preserve"> </w:t>
      </w:r>
      <w:r>
        <w:rPr>
          <w:i/>
        </w:rPr>
        <w:t xml:space="preserve">Culturally Responsive Education: Reflections from the Global South and North</w:t>
      </w:r>
      <w:r>
        <w:t xml:space="preserve">.</w:t>
      </w:r>
      <w:r>
        <w:t xml:space="preserve"> </w:t>
      </w:r>
      <w:hyperlink xmlns:r="http://schemas.openxmlformats.org/officeDocument/2006/relationships" w:history="true" r:id="Rdfcf4125d6c04473">
        <w:r>
          <w:rPr>
            <w:rStyle w:val="Hyperlink"/>
          </w:rPr>
          <w:t xml:space="preserve">https://scholar.google.com/scholar?cluster=15667552615190029848&amp;hl=en&amp;oi=scholarr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Hannah Edjah</w:t>
      </w:r>
      <w:r>
        <w:t xml:space="preserve"> (2015). </w:t>
      </w:r>
      <w:r>
        <w:t xml:space="preserve">Learning across continents - Experiences from the collaboration between Cape Coast and Helsinki universities.</w:t>
      </w:r>
      <w:r>
        <w:t xml:space="preserve"> </w:t>
      </w:r>
      <w:r>
        <w:rPr>
          <w:i/>
        </w:rPr>
        <w:t xml:space="preserve">Creative and Responsible Home Economics Education by H. Janhonen-Abruquah &amp; P. Palojoki,</w:t>
      </w:r>
      <w:r>
        <w:t xml:space="preserve">.</w:t>
      </w:r>
      <w:r>
        <w:t xml:space="preserve"> </w:t>
      </w:r>
      <w:hyperlink xmlns:r="http://schemas.openxmlformats.org/officeDocument/2006/relationships" w:history="true" r:id="R566c55c387b5459e">
        <w:r>
          <w:rPr>
            <w:rStyle w:val="Hyperlink"/>
          </w:rPr>
          <w:t xml:space="preserve">https://scholar.google.com/scholar?cluster=5247778937006947332&amp;hl=en&amp;oi=scholarr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Hannah Edjah</w:t>
      </w:r>
      <w:r>
        <w:t xml:space="preserve"> (2012). </w:t>
      </w:r>
      <w:r>
        <w:t xml:space="preserve">Correlation of tutor characteristics with student performance in Home Economics at Colleges of Education in Ghana.</w:t>
      </w:r>
      <w:r>
        <w:t xml:space="preserve"> </w:t>
      </w:r>
      <w:r>
        <w:rPr>
          <w:i/>
        </w:rPr>
        <w:t xml:space="preserve">ICET 2012: 56 TH YEAR BOOK ON TEACHER EDUCATION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Hannah Benjaba Edjah</w:t>
      </w:r>
      <w:r>
        <w:t xml:space="preserve">, Manasseh Edison Komla Amu</w:t>
      </w:r>
      <w:r>
        <w:t xml:space="preserve"> (2017). </w:t>
      </w:r>
      <w:r>
        <w:t xml:space="preserve">Student teachers’ views on home economics education and gender in Ghana and Finland.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172eeec5b1d4246">
        <w:r>
          <w:rPr>
            <w:rStyle w:val="Hyperlink"/>
          </w:rPr>
          <w:t xml:space="preserve">https://ir.ucc.edu.gh/items/42d1a2d7-188f-4adf-9c21-734af714945f</w:t>
        </w:r>
      </w:hyperlink>
    </w:p>
    <w:sectPr>
      <w:footerReference xmlns:r="http://schemas.openxmlformats.org/officeDocument/2006/relationships" w:type="default" r:id="R18d2bfd209e8490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scholar.ucc.edu.gh/staff/c61249e8-2f0b-4332-8aa4-978a62396c0e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b28ff7065db4663" /><Relationship Type="http://schemas.openxmlformats.org/officeDocument/2006/relationships/hyperlink" Target="https://orcid.org/0000-0002-6949-1931" TargetMode="External" Id="R73cc6de9df6e4962" /><Relationship Type="http://schemas.openxmlformats.org/officeDocument/2006/relationships/hyperlink" Target="https://scholar.google.com/citations?user=q4bq-aIAAAAJ&amp;hl=en" TargetMode="External" Id="R341acd0680d246f5" /><Relationship Type="http://schemas.openxmlformats.org/officeDocument/2006/relationships/hyperlink" Target="https://scholar.ucc.edu.gh/staff/c61249e8-2f0b-4332-8aa4-978a62396c0e" TargetMode="External" Id="Rf9291a5c75fa4a4d" /><Relationship Type="http://schemas.openxmlformats.org/officeDocument/2006/relationships/hyperlink" Target="https://doi.org/10.1108/jice-03-2024-0014" TargetMode="External" Id="R4e6823a439fd410f" /><Relationship Type="http://schemas.openxmlformats.org/officeDocument/2006/relationships/hyperlink" Target="https://doi.org/10.1080/03050068.2023.2258681" TargetMode="External" Id="R9282f2fbabdc45fe" /><Relationship Type="http://schemas.openxmlformats.org/officeDocument/2006/relationships/hyperlink" Target="https://doi.org/10.3316/informit.306188374721463" TargetMode="External" Id="R30fc1db03d394abf" /><Relationship Type="http://schemas.openxmlformats.org/officeDocument/2006/relationships/hyperlink" Target="https://www.academia.edu/download/89258984/Chapter_9.pdf" TargetMode="External" Id="Ra1bd4151cfc54547" /><Relationship Type="http://schemas.openxmlformats.org/officeDocument/2006/relationships/hyperlink" Target="https://books.google.com/books?hl=en&amp;lr=&amp;id=VT69DgAAQBAJ&amp;oi=fnd&amp;pg=RA4-PT83&amp;dq=info:BqRa_ba0eUkJ:scholar.google.com&amp;ots=OQ-oEaefdA&amp;sig=0afTuHt2u2F8h3YncwOYm06MAWo" TargetMode="External" Id="R118d083c2b9e42a1" /><Relationship Type="http://schemas.openxmlformats.org/officeDocument/2006/relationships/hyperlink" Target="https://doi.org/10.9734/bjast/2016/25553" TargetMode="External" Id="R04e7efd64a364219" /><Relationship Type="http://schemas.openxmlformats.org/officeDocument/2006/relationships/hyperlink" Target="https://doi.org/10.36615/9781776489350" TargetMode="External" Id="Rbd6befcf24b74fe2" /><Relationship Type="http://schemas.openxmlformats.org/officeDocument/2006/relationships/hyperlink" Target="https://scholar.google.com/scholar?cluster=15667552615190029848&amp;hl=en&amp;oi=scholarr" TargetMode="External" Id="Rdfcf4125d6c04473" /><Relationship Type="http://schemas.openxmlformats.org/officeDocument/2006/relationships/hyperlink" Target="https://scholar.google.com/scholar?cluster=5247778937006947332&amp;hl=en&amp;oi=scholarr" TargetMode="External" Id="R566c55c387b5459e" /><Relationship Type="http://schemas.openxmlformats.org/officeDocument/2006/relationships/hyperlink" Target="https://ir.ucc.edu.gh/items/42d1a2d7-188f-4adf-9c21-734af714945f" TargetMode="External" Id="R9172eeec5b1d4246" /><Relationship Type="http://schemas.openxmlformats.org/officeDocument/2006/relationships/footer" Target="/word/footer1.xml" Id="R18d2bfd209e84908" /></Relationships>
</file>